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A3A7" w14:textId="77777777" w:rsidR="00F04BC4" w:rsidRDefault="00F04BC4"/>
    <w:p w14:paraId="37DFF318" w14:textId="77777777" w:rsidR="00F04BC4" w:rsidRDefault="00F04BC4"/>
    <w:p w14:paraId="257DA6C1" w14:textId="77777777" w:rsidR="00F04BC4" w:rsidRDefault="00F04BC4"/>
    <w:p w14:paraId="6072F515" w14:textId="77777777" w:rsidR="00F04BC4" w:rsidRDefault="00F04BC4"/>
    <w:p w14:paraId="3530FE99" w14:textId="77777777" w:rsidR="00F04BC4" w:rsidRDefault="00F04BC4"/>
    <w:p w14:paraId="33A3F080" w14:textId="77777777" w:rsidR="00F04BC4" w:rsidRDefault="00F04BC4"/>
    <w:p w14:paraId="334E2BD4" w14:textId="77777777" w:rsidR="00F04BC4" w:rsidRDefault="00F04BC4"/>
    <w:p w14:paraId="58F428E0" w14:textId="77777777" w:rsidR="00F04BC4" w:rsidRDefault="00F04BC4" w:rsidP="00F04BC4">
      <w:r>
        <w:t>Dear Participant,</w:t>
      </w:r>
    </w:p>
    <w:p w14:paraId="29D0F071" w14:textId="77777777" w:rsidR="00F04BC4" w:rsidRDefault="00F04BC4" w:rsidP="00F04BC4">
      <w:r>
        <w:t>We have prepared the following form to assist</w:t>
      </w:r>
      <w:r w:rsidRPr="000F0E42">
        <w:t xml:space="preserve"> </w:t>
      </w:r>
      <w:r>
        <w:t xml:space="preserve">in your meeting preparation. </w:t>
      </w:r>
    </w:p>
    <w:p w14:paraId="4FA4FB70" w14:textId="77777777" w:rsidR="00F04BC4" w:rsidRDefault="00F04BC4" w:rsidP="00F04BC4">
      <w:r>
        <w:t>Due to the short duration of the meeting, we expect that you will not have the opportunity to express all your thoughts in the various sessions and therefore we feel that your preparation in this regard will aid us in the best use of time and facilitate a fruitful meeting.</w:t>
      </w:r>
    </w:p>
    <w:p w14:paraId="074ED01B" w14:textId="44D4F4D5" w:rsidR="00F04BC4" w:rsidRDefault="00F04BC4" w:rsidP="00F04BC4">
      <w:r>
        <w:t xml:space="preserve">We call your attention to Session 1.2 in which we will ask you to </w:t>
      </w:r>
      <w:r w:rsidR="00B73E9B">
        <w:t xml:space="preserve">summarize, in no more than 5 minutes, </w:t>
      </w:r>
      <w:r>
        <w:t xml:space="preserve">your responses to the questions in </w:t>
      </w:r>
      <w:r w:rsidR="00B32771">
        <w:t>that</w:t>
      </w:r>
      <w:r>
        <w:t xml:space="preserve"> section.</w:t>
      </w:r>
    </w:p>
    <w:p w14:paraId="75925C2B" w14:textId="77777777" w:rsidR="00F04BC4" w:rsidRDefault="00F04BC4" w:rsidP="00F04BC4">
      <w:r>
        <w:t>As we have a large number of participants attending, we will collect the forms at the meeting to ensure that we can take your inputs into consideration after the meeting since not all participants will be able to provide them during the course of the meeting.</w:t>
      </w:r>
    </w:p>
    <w:p w14:paraId="0AE6DEF3" w14:textId="77777777" w:rsidR="00F04BC4" w:rsidRDefault="00F04BC4" w:rsidP="00F04BC4">
      <w:r>
        <w:t>We appreciate in advance your cooperation to use this form to prepare for the meeting.</w:t>
      </w:r>
    </w:p>
    <w:p w14:paraId="5603D788" w14:textId="77777777" w:rsidR="00F04BC4" w:rsidRDefault="00F04BC4" w:rsidP="00F04BC4">
      <w:r>
        <w:t>Thanks you,</w:t>
      </w:r>
    </w:p>
    <w:p w14:paraId="6C7072A4" w14:textId="77777777" w:rsidR="00F04BC4" w:rsidRDefault="00F04BC4" w:rsidP="00F04BC4">
      <w:r>
        <w:t>IPPC Secretariat</w:t>
      </w:r>
    </w:p>
    <w:p w14:paraId="30EAEF8C" w14:textId="77777777" w:rsidR="00F04BC4" w:rsidRPr="00F04BC4" w:rsidRDefault="00F04BC4" w:rsidP="00F04BC4">
      <w:pPr>
        <w:sectPr w:rsidR="00F04BC4" w:rsidRPr="00F04BC4">
          <w:headerReference w:type="default" r:id="rId8"/>
          <w:pgSz w:w="12240" w:h="15840"/>
          <w:pgMar w:top="1440" w:right="1440" w:bottom="1440" w:left="1440" w:header="720" w:footer="720" w:gutter="0"/>
          <w:cols w:space="720"/>
          <w:docGrid w:linePitch="360"/>
        </w:sectPr>
      </w:pPr>
    </w:p>
    <w:p w14:paraId="62001048" w14:textId="77777777" w:rsidR="00C81213" w:rsidRDefault="00C81213"/>
    <w:p w14:paraId="3FF48BFA" w14:textId="77777777" w:rsidR="00CB2E3F" w:rsidRDefault="00CB2E3F">
      <w:r>
        <w:t>To be completed by each participant</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023"/>
      </w:tblGrid>
      <w:tr w:rsidR="00A53E6F" w:rsidRPr="00A54877" w14:paraId="11356F13" w14:textId="77777777" w:rsidTr="00C81213">
        <w:trPr>
          <w:trHeight w:val="350"/>
        </w:trPr>
        <w:tc>
          <w:tcPr>
            <w:tcW w:w="3415" w:type="dxa"/>
            <w:shd w:val="clear" w:color="auto" w:fill="auto"/>
            <w:noWrap/>
            <w:vAlign w:val="bottom"/>
          </w:tcPr>
          <w:p w14:paraId="23AABF8D" w14:textId="77777777" w:rsidR="00A53E6F" w:rsidRDefault="00A53E6F" w:rsidP="00C81213">
            <w:pPr>
              <w:spacing w:after="0" w:line="240" w:lineRule="auto"/>
              <w:rPr>
                <w:rFonts w:ascii="Calibri" w:eastAsia="Times New Roman" w:hAnsi="Calibri" w:cs="Times New Roman"/>
                <w:color w:val="000000"/>
              </w:rPr>
            </w:pPr>
            <w:r>
              <w:rPr>
                <w:rFonts w:ascii="Calibri" w:eastAsia="Times New Roman" w:hAnsi="Calibri" w:cs="Times New Roman"/>
                <w:color w:val="000000"/>
              </w:rPr>
              <w:t>Country name:</w:t>
            </w:r>
          </w:p>
        </w:tc>
        <w:tc>
          <w:tcPr>
            <w:tcW w:w="5023" w:type="dxa"/>
          </w:tcPr>
          <w:p w14:paraId="688353DF" w14:textId="77777777" w:rsidR="00A53E6F" w:rsidRDefault="00A53E6F" w:rsidP="00C81213">
            <w:pPr>
              <w:spacing w:after="0" w:line="240" w:lineRule="auto"/>
              <w:rPr>
                <w:rFonts w:ascii="Calibri" w:eastAsia="Times New Roman" w:hAnsi="Calibri" w:cs="Times New Roman"/>
                <w:color w:val="000000"/>
              </w:rPr>
            </w:pPr>
          </w:p>
        </w:tc>
      </w:tr>
    </w:tbl>
    <w:p w14:paraId="08DFF657" w14:textId="77777777" w:rsidR="00A53E6F" w:rsidRDefault="00A53E6F">
      <w:pPr>
        <w:rPr>
          <w:b/>
        </w:rPr>
      </w:pPr>
    </w:p>
    <w:p w14:paraId="12FA1F94" w14:textId="6604B40C" w:rsidR="00A53E6F" w:rsidRDefault="00526735">
      <w:pPr>
        <w:rPr>
          <w:b/>
        </w:rPr>
      </w:pPr>
      <w:r>
        <w:rPr>
          <w:b/>
        </w:rPr>
        <w:t>S</w:t>
      </w:r>
      <w:r w:rsidRPr="00AD0907">
        <w:rPr>
          <w:b/>
        </w:rPr>
        <w:t>ession</w:t>
      </w:r>
      <w:r>
        <w:rPr>
          <w:b/>
        </w:rPr>
        <w:t xml:space="preserve"> 1: D</w:t>
      </w:r>
      <w:r w:rsidRPr="00E230C9">
        <w:rPr>
          <w:b/>
        </w:rPr>
        <w:t>eter</w:t>
      </w:r>
      <w:r>
        <w:rPr>
          <w:b/>
        </w:rPr>
        <w:t xml:space="preserve">mine the scope of the </w:t>
      </w:r>
      <w:proofErr w:type="spellStart"/>
      <w:r>
        <w:rPr>
          <w:b/>
        </w:rPr>
        <w:t>programme</w:t>
      </w:r>
      <w:proofErr w:type="spellEnd"/>
      <w:r w:rsidR="00D62847">
        <w:rPr>
          <w:b/>
        </w:rPr>
        <w:t xml:space="preserve"> (</w:t>
      </w:r>
      <w:proofErr w:type="spellStart"/>
      <w:r w:rsidR="00D62847">
        <w:rPr>
          <w:b/>
        </w:rPr>
        <w:t>ToR</w:t>
      </w:r>
      <w:proofErr w:type="spellEnd"/>
      <w:r w:rsidR="00D62847">
        <w:rPr>
          <w:b/>
        </w:rPr>
        <w:t xml:space="preserve"> 4.1)</w:t>
      </w:r>
    </w:p>
    <w:p w14:paraId="209A3E8B" w14:textId="77777777" w:rsidR="00D37B6E" w:rsidRDefault="00D37B6E" w:rsidP="009A03C1">
      <w:pPr>
        <w:pStyle w:val="ListParagraph"/>
        <w:numPr>
          <w:ilvl w:val="0"/>
          <w:numId w:val="2"/>
        </w:numPr>
      </w:pPr>
      <w:r w:rsidRPr="009A03C1">
        <w:rPr>
          <w:b/>
        </w:rPr>
        <w:t xml:space="preserve">General discussion on the elements that should comprise an ideal IPPC </w:t>
      </w:r>
      <w:r w:rsidR="00C5677A" w:rsidRPr="009A03C1">
        <w:rPr>
          <w:b/>
        </w:rPr>
        <w:t xml:space="preserve">global </w:t>
      </w:r>
      <w:r w:rsidRPr="009A03C1">
        <w:rPr>
          <w:b/>
        </w:rPr>
        <w:t xml:space="preserve">implementation </w:t>
      </w:r>
      <w:proofErr w:type="spellStart"/>
      <w:r w:rsidRPr="009A03C1">
        <w:rPr>
          <w:b/>
        </w:rPr>
        <w:t>programme</w:t>
      </w:r>
      <w:proofErr w:type="spellEnd"/>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023"/>
      </w:tblGrid>
      <w:tr w:rsidR="00D37B6E" w:rsidRPr="00A54877" w14:paraId="15FC6885" w14:textId="77777777" w:rsidTr="00B32771">
        <w:trPr>
          <w:trHeight w:val="269"/>
        </w:trPr>
        <w:tc>
          <w:tcPr>
            <w:tcW w:w="3415" w:type="dxa"/>
            <w:shd w:val="clear" w:color="auto" w:fill="auto"/>
            <w:noWrap/>
            <w:vAlign w:val="bottom"/>
          </w:tcPr>
          <w:p w14:paraId="500821D5" w14:textId="43F39F3E" w:rsidR="00857543" w:rsidRPr="00A54877" w:rsidRDefault="00D37B6E" w:rsidP="00C567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What </w:t>
            </w:r>
            <w:r w:rsidR="00C5677A">
              <w:rPr>
                <w:rFonts w:ascii="Calibri" w:eastAsia="Times New Roman" w:hAnsi="Calibri" w:cs="Times New Roman"/>
                <w:color w:val="000000"/>
              </w:rPr>
              <w:t xml:space="preserve">is your vision of an ideal implementation </w:t>
            </w:r>
            <w:proofErr w:type="spellStart"/>
            <w:r w:rsidR="00C5677A">
              <w:rPr>
                <w:rFonts w:ascii="Calibri" w:eastAsia="Times New Roman" w:hAnsi="Calibri" w:cs="Times New Roman"/>
                <w:color w:val="000000"/>
              </w:rPr>
              <w:t>programme</w:t>
            </w:r>
            <w:proofErr w:type="spellEnd"/>
            <w:r w:rsidR="00C5677A">
              <w:rPr>
                <w:rFonts w:ascii="Calibri" w:eastAsia="Times New Roman" w:hAnsi="Calibri" w:cs="Times New Roman"/>
                <w:color w:val="000000"/>
              </w:rPr>
              <w:t>?</w:t>
            </w:r>
          </w:p>
        </w:tc>
        <w:tc>
          <w:tcPr>
            <w:tcW w:w="5023" w:type="dxa"/>
          </w:tcPr>
          <w:p w14:paraId="6306C690" w14:textId="77777777" w:rsidR="00D37B6E" w:rsidRPr="00A54877" w:rsidRDefault="00D37B6E" w:rsidP="00B32771">
            <w:pPr>
              <w:spacing w:after="0" w:line="240" w:lineRule="auto"/>
              <w:rPr>
                <w:rFonts w:ascii="Calibri" w:eastAsia="Times New Roman" w:hAnsi="Calibri" w:cs="Times New Roman"/>
                <w:color w:val="000000"/>
              </w:rPr>
            </w:pPr>
          </w:p>
        </w:tc>
      </w:tr>
    </w:tbl>
    <w:p w14:paraId="227A0B6D" w14:textId="77777777" w:rsidR="00D37B6E" w:rsidRDefault="00D37B6E">
      <w:pPr>
        <w:rPr>
          <w:b/>
        </w:rPr>
      </w:pPr>
    </w:p>
    <w:p w14:paraId="3F151423" w14:textId="77777777" w:rsidR="00A54877" w:rsidRPr="00B263DF" w:rsidRDefault="00CB2E3F" w:rsidP="009A03C1">
      <w:pPr>
        <w:pStyle w:val="ListParagraph"/>
        <w:numPr>
          <w:ilvl w:val="0"/>
          <w:numId w:val="2"/>
        </w:numPr>
        <w:rPr>
          <w:highlight w:val="yellow"/>
        </w:rPr>
      </w:pPr>
      <w:r w:rsidRPr="00B263DF">
        <w:rPr>
          <w:b/>
          <w:highlight w:val="yellow"/>
        </w:rPr>
        <w:t>P</w:t>
      </w:r>
      <w:bookmarkStart w:id="0" w:name="_GoBack"/>
      <w:bookmarkEnd w:id="0"/>
      <w:r w:rsidRPr="00B263DF">
        <w:rPr>
          <w:b/>
          <w:highlight w:val="yellow"/>
        </w:rPr>
        <w:t>articipants provide a 5 minute oral overview of their understanding of implementation of IPPC and ISPMs in their countries or region:</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023"/>
      </w:tblGrid>
      <w:tr w:rsidR="00A54877" w:rsidRPr="00B263DF" w14:paraId="1E8CAC9E" w14:textId="77777777" w:rsidTr="00A54877">
        <w:trPr>
          <w:trHeight w:val="540"/>
        </w:trPr>
        <w:tc>
          <w:tcPr>
            <w:tcW w:w="3415" w:type="dxa"/>
            <w:shd w:val="clear" w:color="auto" w:fill="auto"/>
            <w:noWrap/>
            <w:vAlign w:val="bottom"/>
            <w:hideMark/>
          </w:tcPr>
          <w:p w14:paraId="26B25DC1" w14:textId="77777777" w:rsidR="00A54877" w:rsidRPr="00B263DF" w:rsidRDefault="00D37B6E" w:rsidP="00C5677A">
            <w:pPr>
              <w:spacing w:after="0" w:line="240" w:lineRule="auto"/>
              <w:rPr>
                <w:rFonts w:ascii="Calibri" w:eastAsia="Times New Roman" w:hAnsi="Calibri" w:cs="Times New Roman"/>
                <w:color w:val="000000"/>
                <w:highlight w:val="yellow"/>
              </w:rPr>
            </w:pPr>
            <w:r w:rsidRPr="00B263DF">
              <w:rPr>
                <w:rFonts w:ascii="Calibri" w:eastAsia="Times New Roman" w:hAnsi="Calibri" w:cs="Times New Roman"/>
                <w:color w:val="000000"/>
                <w:highlight w:val="yellow"/>
              </w:rPr>
              <w:t xml:space="preserve">What does </w:t>
            </w:r>
            <w:r w:rsidR="00A54877" w:rsidRPr="00B263DF">
              <w:rPr>
                <w:rFonts w:ascii="Calibri" w:eastAsia="Times New Roman" w:hAnsi="Calibri" w:cs="Times New Roman"/>
                <w:color w:val="000000"/>
                <w:highlight w:val="yellow"/>
              </w:rPr>
              <w:t xml:space="preserve">implementation </w:t>
            </w:r>
            <w:r w:rsidR="00C5677A" w:rsidRPr="00B263DF">
              <w:rPr>
                <w:rFonts w:ascii="Calibri" w:eastAsia="Times New Roman" w:hAnsi="Calibri" w:cs="Times New Roman"/>
                <w:color w:val="000000"/>
                <w:highlight w:val="yellow"/>
              </w:rPr>
              <w:t>of the IPPC mean to</w:t>
            </w:r>
            <w:r w:rsidR="00B32771" w:rsidRPr="00B263DF">
              <w:rPr>
                <w:rFonts w:ascii="Calibri" w:eastAsia="Times New Roman" w:hAnsi="Calibri" w:cs="Times New Roman"/>
                <w:color w:val="000000"/>
                <w:highlight w:val="yellow"/>
              </w:rPr>
              <w:t xml:space="preserve"> you</w:t>
            </w:r>
            <w:r w:rsidR="00F2726D" w:rsidRPr="00B263DF">
              <w:rPr>
                <w:rFonts w:ascii="Calibri" w:eastAsia="Times New Roman" w:hAnsi="Calibri" w:cs="Times New Roman"/>
                <w:color w:val="000000"/>
                <w:highlight w:val="yellow"/>
              </w:rPr>
              <w:t>?</w:t>
            </w:r>
          </w:p>
        </w:tc>
        <w:tc>
          <w:tcPr>
            <w:tcW w:w="5023" w:type="dxa"/>
          </w:tcPr>
          <w:p w14:paraId="23C38331" w14:textId="77777777" w:rsidR="00A54877" w:rsidRPr="00B263DF" w:rsidRDefault="00A54877" w:rsidP="00A54877">
            <w:pPr>
              <w:spacing w:after="0" w:line="240" w:lineRule="auto"/>
              <w:rPr>
                <w:rFonts w:ascii="Calibri" w:eastAsia="Times New Roman" w:hAnsi="Calibri" w:cs="Times New Roman"/>
                <w:color w:val="000000"/>
                <w:highlight w:val="yellow"/>
              </w:rPr>
            </w:pPr>
          </w:p>
        </w:tc>
      </w:tr>
      <w:tr w:rsidR="00A54877" w:rsidRPr="00B263DF" w14:paraId="295C1AF8" w14:textId="77777777" w:rsidTr="00A54877">
        <w:trPr>
          <w:trHeight w:val="540"/>
        </w:trPr>
        <w:tc>
          <w:tcPr>
            <w:tcW w:w="3415" w:type="dxa"/>
            <w:shd w:val="clear" w:color="auto" w:fill="auto"/>
            <w:noWrap/>
            <w:vAlign w:val="bottom"/>
            <w:hideMark/>
          </w:tcPr>
          <w:p w14:paraId="15C6FD9F" w14:textId="77777777" w:rsidR="00A54877" w:rsidRPr="00B263DF" w:rsidRDefault="00C5677A" w:rsidP="00C5677A">
            <w:pPr>
              <w:spacing w:after="0" w:line="240" w:lineRule="auto"/>
              <w:rPr>
                <w:rFonts w:ascii="Calibri" w:eastAsia="Times New Roman" w:hAnsi="Calibri" w:cs="Times New Roman"/>
                <w:color w:val="000000"/>
                <w:highlight w:val="yellow"/>
              </w:rPr>
            </w:pPr>
            <w:r w:rsidRPr="00B263DF">
              <w:rPr>
                <w:rFonts w:ascii="Calibri" w:eastAsia="Times New Roman" w:hAnsi="Calibri" w:cs="Times New Roman"/>
                <w:color w:val="000000"/>
                <w:highlight w:val="yellow"/>
              </w:rPr>
              <w:t>What does implementation of the ISPMs mean to</w:t>
            </w:r>
            <w:r w:rsidR="00B32771" w:rsidRPr="00B263DF">
              <w:rPr>
                <w:rFonts w:ascii="Calibri" w:eastAsia="Times New Roman" w:hAnsi="Calibri" w:cs="Times New Roman"/>
                <w:color w:val="000000"/>
                <w:highlight w:val="yellow"/>
              </w:rPr>
              <w:t xml:space="preserve"> you</w:t>
            </w:r>
            <w:r w:rsidRPr="00B263DF">
              <w:rPr>
                <w:rFonts w:ascii="Calibri" w:eastAsia="Times New Roman" w:hAnsi="Calibri" w:cs="Times New Roman"/>
                <w:color w:val="000000"/>
                <w:highlight w:val="yellow"/>
              </w:rPr>
              <w:t>?</w:t>
            </w:r>
          </w:p>
        </w:tc>
        <w:tc>
          <w:tcPr>
            <w:tcW w:w="5023" w:type="dxa"/>
          </w:tcPr>
          <w:p w14:paraId="0DFC7689" w14:textId="77777777" w:rsidR="00A54877" w:rsidRPr="00B263DF" w:rsidRDefault="00A54877" w:rsidP="00A54877">
            <w:pPr>
              <w:spacing w:after="0" w:line="240" w:lineRule="auto"/>
              <w:rPr>
                <w:rFonts w:ascii="Calibri" w:eastAsia="Times New Roman" w:hAnsi="Calibri" w:cs="Times New Roman"/>
                <w:color w:val="000000"/>
                <w:highlight w:val="yellow"/>
              </w:rPr>
            </w:pPr>
          </w:p>
        </w:tc>
      </w:tr>
      <w:tr w:rsidR="00A54877" w:rsidRPr="00B263DF" w14:paraId="277B267F" w14:textId="77777777" w:rsidTr="00A54877">
        <w:trPr>
          <w:trHeight w:val="540"/>
        </w:trPr>
        <w:tc>
          <w:tcPr>
            <w:tcW w:w="3415" w:type="dxa"/>
            <w:shd w:val="clear" w:color="auto" w:fill="auto"/>
            <w:noWrap/>
            <w:vAlign w:val="bottom"/>
            <w:hideMark/>
          </w:tcPr>
          <w:p w14:paraId="4D837495" w14:textId="77777777" w:rsidR="00A54877" w:rsidRPr="00B263DF" w:rsidRDefault="00A54877" w:rsidP="00A54877">
            <w:pPr>
              <w:spacing w:after="0" w:line="240" w:lineRule="auto"/>
              <w:rPr>
                <w:rFonts w:ascii="Calibri" w:eastAsia="Times New Roman" w:hAnsi="Calibri" w:cs="Times New Roman"/>
                <w:color w:val="000000"/>
                <w:highlight w:val="yellow"/>
              </w:rPr>
            </w:pPr>
            <w:r w:rsidRPr="00B263DF">
              <w:rPr>
                <w:rFonts w:ascii="Calibri" w:eastAsia="Times New Roman" w:hAnsi="Calibri" w:cs="Times New Roman"/>
                <w:color w:val="000000"/>
                <w:highlight w:val="yellow"/>
              </w:rPr>
              <w:t>What are the general challenges for implementation?</w:t>
            </w:r>
          </w:p>
        </w:tc>
        <w:tc>
          <w:tcPr>
            <w:tcW w:w="5023" w:type="dxa"/>
          </w:tcPr>
          <w:p w14:paraId="471C65D3" w14:textId="77777777" w:rsidR="00A54877" w:rsidRPr="00B263DF" w:rsidRDefault="00A54877" w:rsidP="00A54877">
            <w:pPr>
              <w:spacing w:after="0" w:line="240" w:lineRule="auto"/>
              <w:rPr>
                <w:rFonts w:ascii="Calibri" w:eastAsia="Times New Roman" w:hAnsi="Calibri" w:cs="Times New Roman"/>
                <w:color w:val="000000"/>
                <w:highlight w:val="yellow"/>
              </w:rPr>
            </w:pPr>
          </w:p>
        </w:tc>
      </w:tr>
      <w:tr w:rsidR="00A54877" w:rsidRPr="00A54877" w14:paraId="6AECF2F3" w14:textId="77777777" w:rsidTr="00A54877">
        <w:trPr>
          <w:trHeight w:val="540"/>
        </w:trPr>
        <w:tc>
          <w:tcPr>
            <w:tcW w:w="3415" w:type="dxa"/>
            <w:shd w:val="clear" w:color="auto" w:fill="auto"/>
            <w:noWrap/>
            <w:vAlign w:val="bottom"/>
          </w:tcPr>
          <w:p w14:paraId="3A809D9E" w14:textId="77777777" w:rsidR="00A54877" w:rsidRDefault="00A54877" w:rsidP="00A54877">
            <w:pPr>
              <w:spacing w:after="0" w:line="240" w:lineRule="auto"/>
              <w:rPr>
                <w:rFonts w:ascii="Calibri" w:eastAsia="Times New Roman" w:hAnsi="Calibri" w:cs="Times New Roman"/>
                <w:color w:val="000000"/>
              </w:rPr>
            </w:pPr>
            <w:r w:rsidRPr="00B263DF">
              <w:rPr>
                <w:rFonts w:ascii="Calibri" w:eastAsia="Times New Roman" w:hAnsi="Calibri" w:cs="Times New Roman"/>
                <w:color w:val="000000"/>
                <w:highlight w:val="yellow"/>
              </w:rPr>
              <w:t>What are your country’s priorities for implementation?</w:t>
            </w:r>
          </w:p>
        </w:tc>
        <w:tc>
          <w:tcPr>
            <w:tcW w:w="5023" w:type="dxa"/>
          </w:tcPr>
          <w:p w14:paraId="732B9B2D" w14:textId="77777777" w:rsidR="00A54877" w:rsidRPr="00A54877" w:rsidRDefault="00A54877" w:rsidP="00A54877">
            <w:pPr>
              <w:spacing w:after="0" w:line="240" w:lineRule="auto"/>
              <w:rPr>
                <w:rFonts w:ascii="Calibri" w:eastAsia="Times New Roman" w:hAnsi="Calibri" w:cs="Times New Roman"/>
                <w:color w:val="000000"/>
              </w:rPr>
            </w:pPr>
          </w:p>
        </w:tc>
      </w:tr>
    </w:tbl>
    <w:p w14:paraId="1F3139CF" w14:textId="77777777" w:rsidR="00C372F0" w:rsidRDefault="00C372F0"/>
    <w:p w14:paraId="3E837279" w14:textId="2FCD7D9B" w:rsidR="00CB2E3F" w:rsidRPr="009A03C1" w:rsidRDefault="00CB2E3F" w:rsidP="009A03C1">
      <w:pPr>
        <w:pStyle w:val="ListParagraph"/>
        <w:numPr>
          <w:ilvl w:val="0"/>
          <w:numId w:val="2"/>
        </w:numPr>
        <w:rPr>
          <w:b/>
        </w:rPr>
      </w:pPr>
      <w:r w:rsidRPr="009A03C1">
        <w:rPr>
          <w:b/>
        </w:rPr>
        <w:t xml:space="preserve">Discuss how priorities of </w:t>
      </w:r>
      <w:r w:rsidR="00857543">
        <w:rPr>
          <w:b/>
        </w:rPr>
        <w:t>an IPPC</w:t>
      </w:r>
      <w:r w:rsidR="00A45A82" w:rsidRPr="009A03C1">
        <w:rPr>
          <w:b/>
        </w:rPr>
        <w:t xml:space="preserve"> global </w:t>
      </w:r>
      <w:r w:rsidR="00857543">
        <w:rPr>
          <w:b/>
        </w:rPr>
        <w:t xml:space="preserve">implementation </w:t>
      </w:r>
      <w:proofErr w:type="spellStart"/>
      <w:r w:rsidRPr="009A03C1">
        <w:rPr>
          <w:b/>
        </w:rPr>
        <w:t>programme</w:t>
      </w:r>
      <w:proofErr w:type="spellEnd"/>
      <w:r w:rsidRPr="009A03C1">
        <w:rPr>
          <w:b/>
        </w:rPr>
        <w:t xml:space="preserve"> might be determined</w:t>
      </w:r>
      <w:r w:rsidR="00D62847">
        <w:rPr>
          <w:b/>
        </w:rPr>
        <w:t xml:space="preserve"> ((</w:t>
      </w:r>
      <w:proofErr w:type="spellStart"/>
      <w:r w:rsidR="00D62847">
        <w:rPr>
          <w:b/>
        </w:rPr>
        <w:t>ToR</w:t>
      </w:r>
      <w:proofErr w:type="spellEnd"/>
      <w:r w:rsidR="00D62847">
        <w:rPr>
          <w:b/>
        </w:rPr>
        <w:t xml:space="preserve"> 4.2)</w:t>
      </w:r>
      <w:r w:rsidRPr="009A03C1">
        <w:rPr>
          <w:b/>
        </w:rPr>
        <w:t>.</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023"/>
      </w:tblGrid>
      <w:tr w:rsidR="00A53E6F" w:rsidRPr="00A54877" w14:paraId="111894F6" w14:textId="77777777" w:rsidTr="00B32771">
        <w:trPr>
          <w:trHeight w:val="269"/>
        </w:trPr>
        <w:tc>
          <w:tcPr>
            <w:tcW w:w="3415" w:type="dxa"/>
            <w:shd w:val="clear" w:color="auto" w:fill="auto"/>
            <w:noWrap/>
            <w:vAlign w:val="bottom"/>
          </w:tcPr>
          <w:p w14:paraId="53CB4F3E" w14:textId="77777777" w:rsidR="00A53E6F" w:rsidRPr="00A54877" w:rsidRDefault="00A53E6F" w:rsidP="00850962">
            <w:pPr>
              <w:spacing w:after="0" w:line="240" w:lineRule="auto"/>
              <w:rPr>
                <w:rFonts w:ascii="Calibri" w:eastAsia="Times New Roman" w:hAnsi="Calibri" w:cs="Times New Roman"/>
                <w:color w:val="000000"/>
              </w:rPr>
            </w:pPr>
            <w:r>
              <w:rPr>
                <w:rFonts w:ascii="Calibri" w:eastAsia="Times New Roman" w:hAnsi="Calibri" w:cs="Times New Roman"/>
                <w:color w:val="000000"/>
              </w:rPr>
              <w:t>How should priorities</w:t>
            </w:r>
            <w:r w:rsidR="00B32771">
              <w:rPr>
                <w:rFonts w:ascii="Calibri" w:eastAsia="Times New Roman" w:hAnsi="Calibri" w:cs="Times New Roman"/>
                <w:color w:val="000000"/>
              </w:rPr>
              <w:t xml:space="preserve"> for a global implementation </w:t>
            </w:r>
            <w:proofErr w:type="spellStart"/>
            <w:r w:rsidR="00B32771">
              <w:rPr>
                <w:rFonts w:ascii="Calibri" w:eastAsia="Times New Roman" w:hAnsi="Calibri" w:cs="Times New Roman"/>
                <w:color w:val="000000"/>
              </w:rPr>
              <w:t>programme</w:t>
            </w:r>
            <w:proofErr w:type="spellEnd"/>
            <w:r>
              <w:rPr>
                <w:rFonts w:ascii="Calibri" w:eastAsia="Times New Roman" w:hAnsi="Calibri" w:cs="Times New Roman"/>
                <w:color w:val="000000"/>
              </w:rPr>
              <w:t xml:space="preserve"> be </w:t>
            </w:r>
            <w:r w:rsidR="00850962">
              <w:rPr>
                <w:rFonts w:ascii="Calibri" w:eastAsia="Times New Roman" w:hAnsi="Calibri" w:cs="Times New Roman"/>
                <w:color w:val="000000"/>
              </w:rPr>
              <w:t>identified</w:t>
            </w:r>
            <w:r w:rsidR="00A45A82">
              <w:rPr>
                <w:rFonts w:ascii="Calibri" w:eastAsia="Times New Roman" w:hAnsi="Calibri" w:cs="Times New Roman"/>
                <w:color w:val="000000"/>
              </w:rPr>
              <w:t>?</w:t>
            </w:r>
          </w:p>
        </w:tc>
        <w:tc>
          <w:tcPr>
            <w:tcW w:w="5023" w:type="dxa"/>
          </w:tcPr>
          <w:p w14:paraId="39ABDBB6" w14:textId="77777777" w:rsidR="00A53E6F" w:rsidRPr="00A54877" w:rsidRDefault="00A53E6F" w:rsidP="00B32771">
            <w:pPr>
              <w:spacing w:after="0" w:line="240" w:lineRule="auto"/>
              <w:rPr>
                <w:rFonts w:ascii="Calibri" w:eastAsia="Times New Roman" w:hAnsi="Calibri" w:cs="Times New Roman"/>
                <w:color w:val="000000"/>
              </w:rPr>
            </w:pPr>
          </w:p>
        </w:tc>
      </w:tr>
      <w:tr w:rsidR="00F327A4" w:rsidRPr="00A54877" w14:paraId="2BD6582D" w14:textId="77777777" w:rsidTr="00B32771">
        <w:trPr>
          <w:trHeight w:val="269"/>
        </w:trPr>
        <w:tc>
          <w:tcPr>
            <w:tcW w:w="3415" w:type="dxa"/>
            <w:shd w:val="clear" w:color="auto" w:fill="auto"/>
            <w:noWrap/>
            <w:vAlign w:val="bottom"/>
          </w:tcPr>
          <w:p w14:paraId="77174B8C" w14:textId="77777777" w:rsidR="00F327A4" w:rsidRDefault="00D37B6E" w:rsidP="00F327A4">
            <w:pPr>
              <w:spacing w:after="0" w:line="240" w:lineRule="auto"/>
              <w:rPr>
                <w:rFonts w:ascii="Calibri" w:eastAsia="Times New Roman" w:hAnsi="Calibri" w:cs="Times New Roman"/>
                <w:color w:val="000000"/>
              </w:rPr>
            </w:pPr>
            <w:r>
              <w:rPr>
                <w:rFonts w:ascii="Calibri" w:eastAsia="Times New Roman" w:hAnsi="Calibri" w:cs="Times New Roman"/>
                <w:color w:val="000000"/>
              </w:rPr>
              <w:t>How should priorities be approved</w:t>
            </w:r>
            <w:r w:rsidR="00F327A4">
              <w:rPr>
                <w:rFonts w:ascii="Calibri" w:eastAsia="Times New Roman" w:hAnsi="Calibri" w:cs="Times New Roman"/>
                <w:color w:val="000000"/>
              </w:rPr>
              <w:t>?</w:t>
            </w:r>
          </w:p>
        </w:tc>
        <w:tc>
          <w:tcPr>
            <w:tcW w:w="5023" w:type="dxa"/>
          </w:tcPr>
          <w:p w14:paraId="53BA442D" w14:textId="77777777" w:rsidR="00F327A4" w:rsidRPr="00A54877" w:rsidRDefault="00F327A4" w:rsidP="00B32771">
            <w:pPr>
              <w:spacing w:after="0" w:line="240" w:lineRule="auto"/>
              <w:rPr>
                <w:rFonts w:ascii="Calibri" w:eastAsia="Times New Roman" w:hAnsi="Calibri" w:cs="Times New Roman"/>
                <w:color w:val="000000"/>
              </w:rPr>
            </w:pPr>
          </w:p>
        </w:tc>
      </w:tr>
      <w:tr w:rsidR="00A45A82" w:rsidRPr="00A54877" w14:paraId="382458FB" w14:textId="77777777" w:rsidTr="00B32771">
        <w:trPr>
          <w:trHeight w:val="269"/>
        </w:trPr>
        <w:tc>
          <w:tcPr>
            <w:tcW w:w="3415" w:type="dxa"/>
            <w:shd w:val="clear" w:color="auto" w:fill="auto"/>
            <w:noWrap/>
            <w:vAlign w:val="bottom"/>
          </w:tcPr>
          <w:p w14:paraId="59018A6A" w14:textId="77777777" w:rsidR="00A45A82" w:rsidRDefault="00A45A82"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What challenges do you envisage might be encountered when setting priorities?</w:t>
            </w:r>
          </w:p>
        </w:tc>
        <w:tc>
          <w:tcPr>
            <w:tcW w:w="5023" w:type="dxa"/>
          </w:tcPr>
          <w:p w14:paraId="2B27FD12" w14:textId="77777777" w:rsidR="00A45A82" w:rsidRPr="00A54877" w:rsidRDefault="00A45A82" w:rsidP="00B32771">
            <w:pPr>
              <w:spacing w:after="0" w:line="240" w:lineRule="auto"/>
              <w:rPr>
                <w:rFonts w:ascii="Calibri" w:eastAsia="Times New Roman" w:hAnsi="Calibri" w:cs="Times New Roman"/>
                <w:color w:val="000000"/>
              </w:rPr>
            </w:pPr>
          </w:p>
        </w:tc>
      </w:tr>
      <w:tr w:rsidR="00A45A82" w:rsidRPr="00A54877" w14:paraId="538F91A5" w14:textId="77777777" w:rsidTr="00B32771">
        <w:trPr>
          <w:trHeight w:val="269"/>
        </w:trPr>
        <w:tc>
          <w:tcPr>
            <w:tcW w:w="3415" w:type="dxa"/>
            <w:shd w:val="clear" w:color="auto" w:fill="auto"/>
            <w:noWrap/>
            <w:vAlign w:val="bottom"/>
          </w:tcPr>
          <w:p w14:paraId="65766CEC" w14:textId="77777777" w:rsidR="00A45A82" w:rsidRDefault="00A45A82"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What do you feel are the key general priorities at this stage?</w:t>
            </w:r>
          </w:p>
        </w:tc>
        <w:tc>
          <w:tcPr>
            <w:tcW w:w="5023" w:type="dxa"/>
          </w:tcPr>
          <w:p w14:paraId="0B3D8E7A" w14:textId="77777777" w:rsidR="00A45A82" w:rsidRPr="00A54877" w:rsidRDefault="00A45A82" w:rsidP="00B32771">
            <w:pPr>
              <w:spacing w:after="0" w:line="240" w:lineRule="auto"/>
              <w:rPr>
                <w:rFonts w:ascii="Calibri" w:eastAsia="Times New Roman" w:hAnsi="Calibri" w:cs="Times New Roman"/>
                <w:color w:val="000000"/>
              </w:rPr>
            </w:pPr>
          </w:p>
        </w:tc>
      </w:tr>
    </w:tbl>
    <w:p w14:paraId="45D3510A" w14:textId="77777777" w:rsidR="00D04BA5" w:rsidRDefault="00D04BA5"/>
    <w:p w14:paraId="38C16DA4" w14:textId="77777777" w:rsidR="00B73E9B" w:rsidRDefault="00B73E9B"/>
    <w:p w14:paraId="6B7DB227" w14:textId="77777777" w:rsidR="00391DF3" w:rsidRDefault="00391DF3">
      <w:pPr>
        <w:rPr>
          <w:b/>
        </w:rPr>
        <w:sectPr w:rsidR="00391DF3">
          <w:pgSz w:w="12240" w:h="15840"/>
          <w:pgMar w:top="1440" w:right="1440" w:bottom="1440" w:left="1440" w:header="720" w:footer="720" w:gutter="0"/>
          <w:cols w:space="720"/>
          <w:docGrid w:linePitch="360"/>
        </w:sectPr>
      </w:pPr>
    </w:p>
    <w:p w14:paraId="56D8CE43" w14:textId="70ABD6AA" w:rsidR="00A45A82" w:rsidRDefault="00A45A82">
      <w:pPr>
        <w:rPr>
          <w:b/>
        </w:rPr>
      </w:pPr>
      <w:r>
        <w:rPr>
          <w:b/>
        </w:rPr>
        <w:lastRenderedPageBreak/>
        <w:t>Session 2: Organization of a</w:t>
      </w:r>
      <w:r w:rsidRPr="00A67FAE">
        <w:rPr>
          <w:b/>
        </w:rPr>
        <w:t xml:space="preserve"> global implementation </w:t>
      </w:r>
      <w:proofErr w:type="spellStart"/>
      <w:r w:rsidRPr="00A67FAE">
        <w:rPr>
          <w:b/>
        </w:rPr>
        <w:t>programme</w:t>
      </w:r>
      <w:proofErr w:type="spellEnd"/>
      <w:r w:rsidR="00D62847">
        <w:rPr>
          <w:b/>
        </w:rPr>
        <w:t xml:space="preserve"> (</w:t>
      </w:r>
      <w:proofErr w:type="spellStart"/>
      <w:r w:rsidR="00D62847">
        <w:rPr>
          <w:b/>
        </w:rPr>
        <w:t>ToR</w:t>
      </w:r>
      <w:proofErr w:type="spellEnd"/>
      <w:r w:rsidR="00D62847">
        <w:rPr>
          <w:b/>
        </w:rPr>
        <w:t xml:space="preserve"> 4.4)</w:t>
      </w:r>
    </w:p>
    <w:p w14:paraId="50287508" w14:textId="3199F007" w:rsidR="00391DF3" w:rsidRPr="00391DF3" w:rsidRDefault="00391DF3" w:rsidP="00391DF3">
      <w:pPr>
        <w:pStyle w:val="ListParagraph"/>
        <w:numPr>
          <w:ilvl w:val="0"/>
          <w:numId w:val="4"/>
        </w:numPr>
        <w:rPr>
          <w:b/>
        </w:rPr>
      </w:pPr>
      <w:r w:rsidRPr="00391DF3">
        <w:rPr>
          <w:b/>
        </w:rPr>
        <w:t>Role matrix</w:t>
      </w:r>
      <w:r w:rsidR="00D62847">
        <w:rPr>
          <w:b/>
        </w:rPr>
        <w:t xml:space="preserve"> (4.3, 4.4, 4.5, 4.6 and 4.7)</w:t>
      </w: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904"/>
        <w:gridCol w:w="1105"/>
        <w:gridCol w:w="933"/>
        <w:gridCol w:w="1427"/>
        <w:gridCol w:w="1385"/>
        <w:gridCol w:w="1023"/>
        <w:gridCol w:w="1186"/>
        <w:gridCol w:w="1309"/>
      </w:tblGrid>
      <w:tr w:rsidR="0014257E" w:rsidRPr="00A54877" w14:paraId="4E71BB82" w14:textId="77777777" w:rsidTr="00C5677A">
        <w:trPr>
          <w:trHeight w:val="260"/>
          <w:jc w:val="center"/>
        </w:trPr>
        <w:tc>
          <w:tcPr>
            <w:tcW w:w="10780" w:type="dxa"/>
            <w:gridSpan w:val="9"/>
          </w:tcPr>
          <w:p w14:paraId="566DD42E" w14:textId="77777777" w:rsidR="0014257E" w:rsidRDefault="0014257E"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What role should the following play?</w:t>
            </w:r>
          </w:p>
        </w:tc>
      </w:tr>
      <w:tr w:rsidR="00C5677A" w:rsidRPr="00A54877" w14:paraId="0F9E65BB" w14:textId="77777777" w:rsidTr="00C5677A">
        <w:trPr>
          <w:trHeight w:val="260"/>
          <w:jc w:val="center"/>
        </w:trPr>
        <w:tc>
          <w:tcPr>
            <w:tcW w:w="2412" w:type="dxa"/>
            <w:gridSpan w:val="2"/>
          </w:tcPr>
          <w:p w14:paraId="7C33390C" w14:textId="77777777" w:rsidR="00C5677A" w:rsidRDefault="002A739C" w:rsidP="00C5677A">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IPPC support entities</w:t>
            </w:r>
            <w:r w:rsidR="004C4073">
              <w:rPr>
                <w:rFonts w:ascii="Calibri" w:eastAsia="Times New Roman" w:hAnsi="Calibri" w:cs="Times New Roman"/>
                <w:color w:val="000000"/>
              </w:rPr>
              <w:t xml:space="preserve"> (See Annex 2 for description)</w:t>
            </w:r>
          </w:p>
        </w:tc>
        <w:tc>
          <w:tcPr>
            <w:tcW w:w="1105" w:type="dxa"/>
          </w:tcPr>
          <w:p w14:paraId="542084DC" w14:textId="77777777" w:rsidR="00C5677A" w:rsidRPr="00A54877" w:rsidRDefault="00C5677A" w:rsidP="00C5677A">
            <w:pPr>
              <w:spacing w:after="0" w:line="240" w:lineRule="auto"/>
              <w:rPr>
                <w:rFonts w:ascii="Calibri" w:eastAsia="Times New Roman" w:hAnsi="Calibri" w:cs="Times New Roman"/>
                <w:color w:val="000000"/>
              </w:rPr>
            </w:pPr>
            <w:r>
              <w:rPr>
                <w:rFonts w:ascii="Calibri" w:eastAsia="Times New Roman" w:hAnsi="Calibri" w:cs="Times New Roman"/>
                <w:color w:val="000000"/>
              </w:rPr>
              <w:t>Priority Setting</w:t>
            </w:r>
          </w:p>
        </w:tc>
        <w:tc>
          <w:tcPr>
            <w:tcW w:w="933" w:type="dxa"/>
          </w:tcPr>
          <w:p w14:paraId="7E95BD5E" w14:textId="77777777" w:rsidR="00C5677A" w:rsidRPr="00A54877" w:rsidRDefault="00C5677A" w:rsidP="00C5677A">
            <w:pPr>
              <w:spacing w:after="0" w:line="240" w:lineRule="auto"/>
              <w:rPr>
                <w:rFonts w:ascii="Calibri" w:eastAsia="Times New Roman" w:hAnsi="Calibri" w:cs="Times New Roman"/>
                <w:color w:val="000000"/>
              </w:rPr>
            </w:pPr>
            <w:r>
              <w:rPr>
                <w:rFonts w:ascii="Calibri" w:eastAsia="Times New Roman" w:hAnsi="Calibri" w:cs="Times New Roman"/>
                <w:color w:val="000000"/>
              </w:rPr>
              <w:t>Inform</w:t>
            </w:r>
          </w:p>
        </w:tc>
        <w:tc>
          <w:tcPr>
            <w:tcW w:w="1427" w:type="dxa"/>
          </w:tcPr>
          <w:p w14:paraId="518EA9FF" w14:textId="77777777" w:rsidR="00C5677A" w:rsidRPr="00A54877" w:rsidRDefault="00C5677A" w:rsidP="00C5677A">
            <w:pPr>
              <w:spacing w:after="0" w:line="240" w:lineRule="auto"/>
              <w:rPr>
                <w:rFonts w:ascii="Calibri" w:eastAsia="Times New Roman" w:hAnsi="Calibri" w:cs="Times New Roman"/>
                <w:color w:val="000000"/>
              </w:rPr>
            </w:pPr>
            <w:r>
              <w:rPr>
                <w:rFonts w:ascii="Calibri" w:eastAsia="Times New Roman" w:hAnsi="Calibri" w:cs="Times New Roman"/>
                <w:color w:val="000000"/>
              </w:rPr>
              <w:t>Development</w:t>
            </w:r>
          </w:p>
        </w:tc>
        <w:tc>
          <w:tcPr>
            <w:tcW w:w="1385" w:type="dxa"/>
          </w:tcPr>
          <w:p w14:paraId="691C765F" w14:textId="77777777" w:rsidR="00C5677A" w:rsidRPr="00A54877" w:rsidRDefault="00C5677A" w:rsidP="00C5677A">
            <w:pPr>
              <w:spacing w:after="0" w:line="240" w:lineRule="auto"/>
              <w:rPr>
                <w:rFonts w:ascii="Calibri" w:eastAsia="Times New Roman" w:hAnsi="Calibri" w:cs="Times New Roman"/>
                <w:color w:val="000000"/>
              </w:rPr>
            </w:pPr>
            <w:r>
              <w:rPr>
                <w:rFonts w:ascii="Calibri" w:eastAsia="Times New Roman" w:hAnsi="Calibri" w:cs="Times New Roman"/>
                <w:color w:val="000000"/>
              </w:rPr>
              <w:t>Coordination (Lead)</w:t>
            </w:r>
          </w:p>
        </w:tc>
        <w:tc>
          <w:tcPr>
            <w:tcW w:w="1023" w:type="dxa"/>
          </w:tcPr>
          <w:p w14:paraId="03F61972" w14:textId="77777777" w:rsidR="00C5677A" w:rsidRPr="00A54877" w:rsidRDefault="00C5677A" w:rsidP="00C5677A">
            <w:pPr>
              <w:spacing w:after="0" w:line="240" w:lineRule="auto"/>
              <w:rPr>
                <w:rFonts w:ascii="Calibri" w:eastAsia="Times New Roman" w:hAnsi="Calibri" w:cs="Times New Roman"/>
                <w:color w:val="000000"/>
              </w:rPr>
            </w:pPr>
            <w:r>
              <w:rPr>
                <w:rFonts w:ascii="Calibri" w:eastAsia="Times New Roman" w:hAnsi="Calibri" w:cs="Times New Roman"/>
                <w:color w:val="000000"/>
              </w:rPr>
              <w:t>Approval</w:t>
            </w:r>
          </w:p>
        </w:tc>
        <w:tc>
          <w:tcPr>
            <w:tcW w:w="1186" w:type="dxa"/>
          </w:tcPr>
          <w:p w14:paraId="133AD25B" w14:textId="77777777" w:rsidR="00C5677A" w:rsidRDefault="00C5677A" w:rsidP="00C5677A">
            <w:pPr>
              <w:spacing w:after="0" w:line="240" w:lineRule="auto"/>
              <w:rPr>
                <w:rFonts w:ascii="Calibri" w:eastAsia="Times New Roman" w:hAnsi="Calibri" w:cs="Times New Roman"/>
                <w:color w:val="000000"/>
              </w:rPr>
            </w:pPr>
            <w:r>
              <w:rPr>
                <w:rFonts w:ascii="Calibri" w:eastAsia="Times New Roman" w:hAnsi="Calibri" w:cs="Times New Roman"/>
                <w:color w:val="000000"/>
              </w:rPr>
              <w:t>Assess Impact</w:t>
            </w:r>
          </w:p>
        </w:tc>
        <w:tc>
          <w:tcPr>
            <w:tcW w:w="1309" w:type="dxa"/>
          </w:tcPr>
          <w:p w14:paraId="52A4996A" w14:textId="77777777" w:rsidR="00C5677A" w:rsidRDefault="00C5677A" w:rsidP="00C5677A">
            <w:pPr>
              <w:spacing w:after="0" w:line="240" w:lineRule="auto"/>
              <w:rPr>
                <w:rFonts w:ascii="Calibri" w:eastAsia="Times New Roman" w:hAnsi="Calibri" w:cs="Times New Roman"/>
                <w:color w:val="000000"/>
              </w:rPr>
            </w:pPr>
            <w:r>
              <w:rPr>
                <w:rFonts w:ascii="Calibri" w:eastAsia="Times New Roman" w:hAnsi="Calibri" w:cs="Times New Roman"/>
                <w:color w:val="000000"/>
              </w:rPr>
              <w:t>Other (specify)</w:t>
            </w:r>
          </w:p>
        </w:tc>
      </w:tr>
      <w:tr w:rsidR="00702F73" w:rsidRPr="00A54877" w14:paraId="1E30B503" w14:textId="77777777" w:rsidTr="00C5677A">
        <w:trPr>
          <w:trHeight w:val="260"/>
          <w:jc w:val="center"/>
        </w:trPr>
        <w:tc>
          <w:tcPr>
            <w:tcW w:w="508" w:type="dxa"/>
          </w:tcPr>
          <w:p w14:paraId="4AB171D4"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1</w:t>
            </w:r>
          </w:p>
        </w:tc>
        <w:tc>
          <w:tcPr>
            <w:tcW w:w="1904" w:type="dxa"/>
            <w:shd w:val="clear" w:color="auto" w:fill="auto"/>
            <w:noWrap/>
            <w:vAlign w:val="bottom"/>
          </w:tcPr>
          <w:p w14:paraId="1468A304"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IPPC Secretariat</w:t>
            </w:r>
          </w:p>
        </w:tc>
        <w:tc>
          <w:tcPr>
            <w:tcW w:w="1105" w:type="dxa"/>
          </w:tcPr>
          <w:p w14:paraId="0D42917F"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4DD45BB9"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66CFB6F3"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49AA73F3"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2B2F0BCB"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46E42E68"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3AD52672"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5C5A329A" w14:textId="77777777" w:rsidTr="00C5677A">
        <w:trPr>
          <w:trHeight w:val="260"/>
          <w:jc w:val="center"/>
        </w:trPr>
        <w:tc>
          <w:tcPr>
            <w:tcW w:w="508" w:type="dxa"/>
          </w:tcPr>
          <w:p w14:paraId="4D9D0683"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2</w:t>
            </w:r>
          </w:p>
        </w:tc>
        <w:tc>
          <w:tcPr>
            <w:tcW w:w="1904" w:type="dxa"/>
            <w:shd w:val="clear" w:color="auto" w:fill="auto"/>
            <w:noWrap/>
            <w:vAlign w:val="bottom"/>
          </w:tcPr>
          <w:p w14:paraId="1C0FA1F0"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Bureau</w:t>
            </w:r>
          </w:p>
        </w:tc>
        <w:tc>
          <w:tcPr>
            <w:tcW w:w="1105" w:type="dxa"/>
          </w:tcPr>
          <w:p w14:paraId="1EC43F91"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69C76D2C"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22B42679"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7434C29A"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271A7533"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3D0EE4B1"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7F6838DB"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399717C2" w14:textId="77777777" w:rsidTr="00C5677A">
        <w:trPr>
          <w:trHeight w:val="260"/>
          <w:jc w:val="center"/>
        </w:trPr>
        <w:tc>
          <w:tcPr>
            <w:tcW w:w="508" w:type="dxa"/>
          </w:tcPr>
          <w:p w14:paraId="0B542054"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3</w:t>
            </w:r>
          </w:p>
        </w:tc>
        <w:tc>
          <w:tcPr>
            <w:tcW w:w="1904" w:type="dxa"/>
            <w:shd w:val="clear" w:color="auto" w:fill="auto"/>
            <w:noWrap/>
            <w:vAlign w:val="bottom"/>
          </w:tcPr>
          <w:p w14:paraId="3568FCF3"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Strategic Planning Group (SPG)</w:t>
            </w:r>
          </w:p>
        </w:tc>
        <w:tc>
          <w:tcPr>
            <w:tcW w:w="1105" w:type="dxa"/>
          </w:tcPr>
          <w:p w14:paraId="17BCC63B"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400D71A4"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5ECD80DC"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0CD5616D"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71073C7B"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3DA82921"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773EA6EF"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5641F829" w14:textId="77777777" w:rsidTr="00C5677A">
        <w:trPr>
          <w:trHeight w:val="260"/>
          <w:jc w:val="center"/>
        </w:trPr>
        <w:tc>
          <w:tcPr>
            <w:tcW w:w="508" w:type="dxa"/>
          </w:tcPr>
          <w:p w14:paraId="74774DE8"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4</w:t>
            </w:r>
          </w:p>
        </w:tc>
        <w:tc>
          <w:tcPr>
            <w:tcW w:w="1904" w:type="dxa"/>
            <w:shd w:val="clear" w:color="auto" w:fill="auto"/>
            <w:noWrap/>
            <w:vAlign w:val="bottom"/>
          </w:tcPr>
          <w:p w14:paraId="1FF4B4B8"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Financial committee (FC)</w:t>
            </w:r>
          </w:p>
        </w:tc>
        <w:tc>
          <w:tcPr>
            <w:tcW w:w="1105" w:type="dxa"/>
          </w:tcPr>
          <w:p w14:paraId="09C5BF01"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023D39C5"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01DDFB15"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3BF6172B"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6AE3A27B"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39DD4763"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790880CC"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5B55FF74" w14:textId="77777777" w:rsidTr="00C5677A">
        <w:trPr>
          <w:trHeight w:val="260"/>
          <w:jc w:val="center"/>
        </w:trPr>
        <w:tc>
          <w:tcPr>
            <w:tcW w:w="508" w:type="dxa"/>
          </w:tcPr>
          <w:p w14:paraId="3BDA2605"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5</w:t>
            </w:r>
          </w:p>
        </w:tc>
        <w:tc>
          <w:tcPr>
            <w:tcW w:w="1904" w:type="dxa"/>
            <w:shd w:val="clear" w:color="auto" w:fill="auto"/>
            <w:noWrap/>
            <w:vAlign w:val="bottom"/>
          </w:tcPr>
          <w:p w14:paraId="3AF16196"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Subsidiary Body on dispute settlement (SBDS)</w:t>
            </w:r>
          </w:p>
        </w:tc>
        <w:tc>
          <w:tcPr>
            <w:tcW w:w="1105" w:type="dxa"/>
          </w:tcPr>
          <w:p w14:paraId="5939942D"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10F676A4"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5A322175"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503A61F7"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6ACD201D"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5A55DB24"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2AC4CF6B"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3ECD1E9D" w14:textId="77777777" w:rsidTr="00C5677A">
        <w:trPr>
          <w:trHeight w:val="260"/>
          <w:jc w:val="center"/>
        </w:trPr>
        <w:tc>
          <w:tcPr>
            <w:tcW w:w="508" w:type="dxa"/>
          </w:tcPr>
          <w:p w14:paraId="0D35FF34"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6</w:t>
            </w:r>
          </w:p>
        </w:tc>
        <w:tc>
          <w:tcPr>
            <w:tcW w:w="1904" w:type="dxa"/>
            <w:shd w:val="clear" w:color="auto" w:fill="auto"/>
            <w:noWrap/>
            <w:vAlign w:val="bottom"/>
          </w:tcPr>
          <w:p w14:paraId="6B8C1D3E"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Subsidiary body on Standards Setting (SC)</w:t>
            </w:r>
          </w:p>
        </w:tc>
        <w:tc>
          <w:tcPr>
            <w:tcW w:w="1105" w:type="dxa"/>
          </w:tcPr>
          <w:p w14:paraId="794ACBEE"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457E65C4"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1D12F73B"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7BA362E7"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46163B44"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5DEC8993"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5666BF7E"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3B0BE03B" w14:textId="77777777" w:rsidTr="00C5677A">
        <w:trPr>
          <w:trHeight w:val="260"/>
          <w:jc w:val="center"/>
        </w:trPr>
        <w:tc>
          <w:tcPr>
            <w:tcW w:w="508" w:type="dxa"/>
          </w:tcPr>
          <w:p w14:paraId="5E1C3EB5"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7</w:t>
            </w:r>
          </w:p>
        </w:tc>
        <w:tc>
          <w:tcPr>
            <w:tcW w:w="1904" w:type="dxa"/>
            <w:shd w:val="clear" w:color="auto" w:fill="auto"/>
            <w:noWrap/>
            <w:vAlign w:val="bottom"/>
          </w:tcPr>
          <w:p w14:paraId="7C9E7F24"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Capacity development committee (CDC)</w:t>
            </w:r>
          </w:p>
        </w:tc>
        <w:tc>
          <w:tcPr>
            <w:tcW w:w="1105" w:type="dxa"/>
          </w:tcPr>
          <w:p w14:paraId="67807CAA"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473B77E0"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4F72985A"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7A4B9593"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40B62349"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26747D2A"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5DF27F56"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7D3D3814" w14:textId="77777777" w:rsidTr="00C5677A">
        <w:trPr>
          <w:trHeight w:val="260"/>
          <w:jc w:val="center"/>
        </w:trPr>
        <w:tc>
          <w:tcPr>
            <w:tcW w:w="508" w:type="dxa"/>
          </w:tcPr>
          <w:p w14:paraId="51A6170B"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8</w:t>
            </w:r>
          </w:p>
        </w:tc>
        <w:tc>
          <w:tcPr>
            <w:tcW w:w="1904" w:type="dxa"/>
            <w:shd w:val="clear" w:color="auto" w:fill="auto"/>
            <w:noWrap/>
            <w:vAlign w:val="bottom"/>
          </w:tcPr>
          <w:p w14:paraId="6BCED224"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Implementation Review and Support System (IRSS)</w:t>
            </w:r>
          </w:p>
        </w:tc>
        <w:tc>
          <w:tcPr>
            <w:tcW w:w="1105" w:type="dxa"/>
          </w:tcPr>
          <w:p w14:paraId="7860A46A"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2E9061BB"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74021A13"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0FAF2E43"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4E8E6E6C"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492EF3E9"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295000D8"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3E6A0ECD" w14:textId="77777777" w:rsidTr="00C5677A">
        <w:trPr>
          <w:trHeight w:val="260"/>
          <w:jc w:val="center"/>
        </w:trPr>
        <w:tc>
          <w:tcPr>
            <w:tcW w:w="508" w:type="dxa"/>
          </w:tcPr>
          <w:p w14:paraId="309D60C3"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9</w:t>
            </w:r>
          </w:p>
        </w:tc>
        <w:tc>
          <w:tcPr>
            <w:tcW w:w="1904" w:type="dxa"/>
            <w:shd w:val="clear" w:color="auto" w:fill="auto"/>
            <w:noWrap/>
            <w:vAlign w:val="bottom"/>
          </w:tcPr>
          <w:p w14:paraId="2095D84E"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IRSS Triennial Review Group (TRG)</w:t>
            </w:r>
          </w:p>
        </w:tc>
        <w:tc>
          <w:tcPr>
            <w:tcW w:w="1105" w:type="dxa"/>
          </w:tcPr>
          <w:p w14:paraId="2F97FC68"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74BAF3FA"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432EA1A0"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6EFB4EDD"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3A0D6906"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2F82E505"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4B98C27D"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76FBF024" w14:textId="77777777" w:rsidTr="00C5677A">
        <w:trPr>
          <w:trHeight w:val="260"/>
          <w:jc w:val="center"/>
        </w:trPr>
        <w:tc>
          <w:tcPr>
            <w:tcW w:w="508" w:type="dxa"/>
          </w:tcPr>
          <w:p w14:paraId="05C69CB4"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10</w:t>
            </w:r>
          </w:p>
        </w:tc>
        <w:tc>
          <w:tcPr>
            <w:tcW w:w="1904" w:type="dxa"/>
            <w:shd w:val="clear" w:color="auto" w:fill="auto"/>
            <w:noWrap/>
            <w:vAlign w:val="bottom"/>
          </w:tcPr>
          <w:p w14:paraId="2F764AC8"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National Reporting Obligations Advisory Group (NROAG)</w:t>
            </w:r>
          </w:p>
        </w:tc>
        <w:tc>
          <w:tcPr>
            <w:tcW w:w="1105" w:type="dxa"/>
          </w:tcPr>
          <w:p w14:paraId="681FA6A2"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214875BC"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73D981D0"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7A560491"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50FA2031"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26B1D8D6"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0FD845D7"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6AEB9BEE" w14:textId="77777777" w:rsidTr="00C5677A">
        <w:trPr>
          <w:trHeight w:val="260"/>
          <w:jc w:val="center"/>
        </w:trPr>
        <w:tc>
          <w:tcPr>
            <w:tcW w:w="508" w:type="dxa"/>
          </w:tcPr>
          <w:p w14:paraId="3A388745"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11</w:t>
            </w:r>
          </w:p>
        </w:tc>
        <w:tc>
          <w:tcPr>
            <w:tcW w:w="1904" w:type="dxa"/>
            <w:shd w:val="clear" w:color="auto" w:fill="auto"/>
            <w:noWrap/>
            <w:vAlign w:val="bottom"/>
          </w:tcPr>
          <w:p w14:paraId="25AA3504" w14:textId="77777777" w:rsidR="00702F73" w:rsidRDefault="0085754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Contracting parties</w:t>
            </w:r>
            <w:r w:rsidR="00702F73">
              <w:rPr>
                <w:rFonts w:ascii="Calibri" w:eastAsia="Times New Roman" w:hAnsi="Calibri" w:cs="Times New Roman"/>
                <w:color w:val="000000"/>
              </w:rPr>
              <w:t xml:space="preserve"> (CP)</w:t>
            </w:r>
          </w:p>
        </w:tc>
        <w:tc>
          <w:tcPr>
            <w:tcW w:w="1105" w:type="dxa"/>
          </w:tcPr>
          <w:p w14:paraId="0DC090DB"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2F81D017"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2218D47B"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2D9C2928"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5AE3BF64"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6E3253B0"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1BC18A84"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5313353D" w14:textId="77777777" w:rsidTr="00C5677A">
        <w:trPr>
          <w:trHeight w:val="260"/>
          <w:jc w:val="center"/>
        </w:trPr>
        <w:tc>
          <w:tcPr>
            <w:tcW w:w="508" w:type="dxa"/>
          </w:tcPr>
          <w:p w14:paraId="6BC9D938"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12</w:t>
            </w:r>
          </w:p>
        </w:tc>
        <w:tc>
          <w:tcPr>
            <w:tcW w:w="1904" w:type="dxa"/>
            <w:shd w:val="clear" w:color="auto" w:fill="auto"/>
            <w:noWrap/>
            <w:vAlign w:val="bottom"/>
          </w:tcPr>
          <w:p w14:paraId="399F1894"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Regional Plant Protection Organizations (RPPOs)</w:t>
            </w:r>
          </w:p>
        </w:tc>
        <w:tc>
          <w:tcPr>
            <w:tcW w:w="1105" w:type="dxa"/>
          </w:tcPr>
          <w:p w14:paraId="277EBA83"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43C5F7C6"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1CBF4C03"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71D3C3D6"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640CE426"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5D9965F0"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60E883C0"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21EE9598" w14:textId="77777777" w:rsidTr="00C5677A">
        <w:trPr>
          <w:trHeight w:val="260"/>
          <w:jc w:val="center"/>
        </w:trPr>
        <w:tc>
          <w:tcPr>
            <w:tcW w:w="508" w:type="dxa"/>
          </w:tcPr>
          <w:p w14:paraId="22EE52DB"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13</w:t>
            </w:r>
          </w:p>
        </w:tc>
        <w:tc>
          <w:tcPr>
            <w:tcW w:w="1904" w:type="dxa"/>
            <w:shd w:val="clear" w:color="auto" w:fill="auto"/>
            <w:noWrap/>
            <w:vAlign w:val="bottom"/>
          </w:tcPr>
          <w:p w14:paraId="2BED7267"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FAO Plant Protection and Production Officers</w:t>
            </w:r>
          </w:p>
        </w:tc>
        <w:tc>
          <w:tcPr>
            <w:tcW w:w="1105" w:type="dxa"/>
          </w:tcPr>
          <w:p w14:paraId="4F4AA0E6"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7D0B7C54"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3CADAE7B"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6E0B8A35"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4BC2182D"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7026592D"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0A380398" w14:textId="77777777" w:rsidR="00702F73" w:rsidRPr="00A54877" w:rsidRDefault="00702F73" w:rsidP="00702F73">
            <w:pPr>
              <w:spacing w:after="0" w:line="240" w:lineRule="auto"/>
              <w:rPr>
                <w:rFonts w:ascii="Calibri" w:eastAsia="Times New Roman" w:hAnsi="Calibri" w:cs="Times New Roman"/>
                <w:color w:val="000000"/>
              </w:rPr>
            </w:pPr>
          </w:p>
        </w:tc>
      </w:tr>
      <w:tr w:rsidR="00702F73" w:rsidRPr="00A54877" w14:paraId="3A4D5A12" w14:textId="77777777" w:rsidTr="00C5677A">
        <w:trPr>
          <w:trHeight w:val="260"/>
          <w:jc w:val="center"/>
        </w:trPr>
        <w:tc>
          <w:tcPr>
            <w:tcW w:w="508" w:type="dxa"/>
          </w:tcPr>
          <w:p w14:paraId="58EDA49C"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14</w:t>
            </w:r>
          </w:p>
        </w:tc>
        <w:tc>
          <w:tcPr>
            <w:tcW w:w="1904" w:type="dxa"/>
            <w:shd w:val="clear" w:color="auto" w:fill="auto"/>
            <w:noWrap/>
            <w:vAlign w:val="bottom"/>
          </w:tcPr>
          <w:p w14:paraId="2FD0DDF3" w14:textId="77777777" w:rsidR="00702F73" w:rsidRDefault="00702F73" w:rsidP="00702F73">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CPM</w:t>
            </w:r>
          </w:p>
        </w:tc>
        <w:tc>
          <w:tcPr>
            <w:tcW w:w="1105" w:type="dxa"/>
          </w:tcPr>
          <w:p w14:paraId="7ADF6E9E" w14:textId="77777777" w:rsidR="00702F73" w:rsidRPr="00A54877" w:rsidRDefault="00702F73" w:rsidP="00702F73">
            <w:pPr>
              <w:spacing w:after="0" w:line="240" w:lineRule="auto"/>
              <w:rPr>
                <w:rFonts w:ascii="Calibri" w:eastAsia="Times New Roman" w:hAnsi="Calibri" w:cs="Times New Roman"/>
                <w:color w:val="000000"/>
              </w:rPr>
            </w:pPr>
          </w:p>
        </w:tc>
        <w:tc>
          <w:tcPr>
            <w:tcW w:w="933" w:type="dxa"/>
          </w:tcPr>
          <w:p w14:paraId="68A39E34" w14:textId="77777777" w:rsidR="00702F73" w:rsidRPr="00A54877" w:rsidRDefault="00702F73" w:rsidP="00702F73">
            <w:pPr>
              <w:spacing w:after="0" w:line="240" w:lineRule="auto"/>
              <w:rPr>
                <w:rFonts w:ascii="Calibri" w:eastAsia="Times New Roman" w:hAnsi="Calibri" w:cs="Times New Roman"/>
                <w:color w:val="000000"/>
              </w:rPr>
            </w:pPr>
          </w:p>
        </w:tc>
        <w:tc>
          <w:tcPr>
            <w:tcW w:w="1427" w:type="dxa"/>
          </w:tcPr>
          <w:p w14:paraId="67F92600" w14:textId="77777777" w:rsidR="00702F73" w:rsidRPr="00A54877" w:rsidRDefault="00702F73" w:rsidP="00702F73">
            <w:pPr>
              <w:spacing w:after="0" w:line="240" w:lineRule="auto"/>
              <w:rPr>
                <w:rFonts w:ascii="Calibri" w:eastAsia="Times New Roman" w:hAnsi="Calibri" w:cs="Times New Roman"/>
                <w:color w:val="000000"/>
              </w:rPr>
            </w:pPr>
          </w:p>
        </w:tc>
        <w:tc>
          <w:tcPr>
            <w:tcW w:w="1385" w:type="dxa"/>
          </w:tcPr>
          <w:p w14:paraId="5C33CA88" w14:textId="77777777" w:rsidR="00702F73" w:rsidRPr="00A54877" w:rsidRDefault="00702F73" w:rsidP="00702F73">
            <w:pPr>
              <w:spacing w:after="0" w:line="240" w:lineRule="auto"/>
              <w:rPr>
                <w:rFonts w:ascii="Calibri" w:eastAsia="Times New Roman" w:hAnsi="Calibri" w:cs="Times New Roman"/>
                <w:color w:val="000000"/>
              </w:rPr>
            </w:pPr>
          </w:p>
        </w:tc>
        <w:tc>
          <w:tcPr>
            <w:tcW w:w="1023" w:type="dxa"/>
          </w:tcPr>
          <w:p w14:paraId="49ED98E6" w14:textId="77777777" w:rsidR="00702F73" w:rsidRPr="00A54877" w:rsidRDefault="00702F73" w:rsidP="00702F73">
            <w:pPr>
              <w:spacing w:after="0" w:line="240" w:lineRule="auto"/>
              <w:rPr>
                <w:rFonts w:ascii="Calibri" w:eastAsia="Times New Roman" w:hAnsi="Calibri" w:cs="Times New Roman"/>
                <w:color w:val="000000"/>
              </w:rPr>
            </w:pPr>
          </w:p>
        </w:tc>
        <w:tc>
          <w:tcPr>
            <w:tcW w:w="1186" w:type="dxa"/>
          </w:tcPr>
          <w:p w14:paraId="3B0F930F" w14:textId="77777777" w:rsidR="00702F73" w:rsidRPr="00A54877" w:rsidRDefault="00702F73" w:rsidP="00702F73">
            <w:pPr>
              <w:spacing w:after="0" w:line="240" w:lineRule="auto"/>
              <w:rPr>
                <w:rFonts w:ascii="Calibri" w:eastAsia="Times New Roman" w:hAnsi="Calibri" w:cs="Times New Roman"/>
                <w:color w:val="000000"/>
              </w:rPr>
            </w:pPr>
          </w:p>
        </w:tc>
        <w:tc>
          <w:tcPr>
            <w:tcW w:w="1309" w:type="dxa"/>
          </w:tcPr>
          <w:p w14:paraId="5F8988AE" w14:textId="77777777" w:rsidR="00702F73" w:rsidRPr="00A54877" w:rsidRDefault="00702F73" w:rsidP="00702F73">
            <w:pPr>
              <w:spacing w:after="0" w:line="240" w:lineRule="auto"/>
              <w:rPr>
                <w:rFonts w:ascii="Calibri" w:eastAsia="Times New Roman" w:hAnsi="Calibri" w:cs="Times New Roman"/>
                <w:color w:val="000000"/>
              </w:rPr>
            </w:pPr>
          </w:p>
        </w:tc>
      </w:tr>
    </w:tbl>
    <w:tbl>
      <w:tblPr>
        <w:tblpPr w:leftFromText="180" w:rightFromText="180" w:vertAnchor="text" w:horzAnchor="margin" w:tblpY="324"/>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7"/>
      </w:tblGrid>
      <w:tr w:rsidR="00D04BA5" w:rsidRPr="00A54877" w14:paraId="4677A3C1" w14:textId="77777777" w:rsidTr="00D04BA5">
        <w:trPr>
          <w:trHeight w:val="261"/>
        </w:trPr>
        <w:tc>
          <w:tcPr>
            <w:tcW w:w="9767" w:type="dxa"/>
            <w:shd w:val="clear" w:color="auto" w:fill="auto"/>
            <w:noWrap/>
            <w:vAlign w:val="bottom"/>
          </w:tcPr>
          <w:p w14:paraId="44853CBB" w14:textId="77777777" w:rsidR="00D04BA5" w:rsidRPr="00A54877" w:rsidRDefault="00D04BA5" w:rsidP="00D04BA5">
            <w:pPr>
              <w:spacing w:after="0" w:line="240" w:lineRule="auto"/>
              <w:rPr>
                <w:rFonts w:ascii="Calibri" w:eastAsia="Times New Roman" w:hAnsi="Calibri" w:cs="Times New Roman"/>
                <w:color w:val="000000"/>
              </w:rPr>
            </w:pPr>
            <w:r>
              <w:rPr>
                <w:rFonts w:ascii="Calibri" w:eastAsia="Times New Roman" w:hAnsi="Calibri" w:cs="Times New Roman"/>
                <w:color w:val="000000"/>
              </w:rPr>
              <w:t>Additional Notes</w:t>
            </w:r>
          </w:p>
        </w:tc>
      </w:tr>
      <w:tr w:rsidR="00D04BA5" w:rsidRPr="00A54877" w14:paraId="72E75708" w14:textId="77777777" w:rsidTr="00D04BA5">
        <w:trPr>
          <w:trHeight w:val="1662"/>
        </w:trPr>
        <w:tc>
          <w:tcPr>
            <w:tcW w:w="9767" w:type="dxa"/>
            <w:shd w:val="clear" w:color="auto" w:fill="auto"/>
            <w:noWrap/>
            <w:vAlign w:val="bottom"/>
          </w:tcPr>
          <w:p w14:paraId="76D20A70" w14:textId="77777777" w:rsidR="00D04BA5" w:rsidRDefault="00D04BA5" w:rsidP="00D04BA5">
            <w:pPr>
              <w:spacing w:after="0" w:line="240" w:lineRule="auto"/>
              <w:rPr>
                <w:rFonts w:ascii="Calibri" w:eastAsia="Times New Roman" w:hAnsi="Calibri" w:cs="Times New Roman"/>
                <w:color w:val="000000"/>
              </w:rPr>
            </w:pPr>
          </w:p>
        </w:tc>
      </w:tr>
    </w:tbl>
    <w:p w14:paraId="3002C0EC" w14:textId="77777777" w:rsidR="00A53E6F" w:rsidRDefault="00A53E6F">
      <w:pPr>
        <w:rPr>
          <w:b/>
        </w:rPr>
      </w:pPr>
    </w:p>
    <w:p w14:paraId="1CB11FFA" w14:textId="14335B61" w:rsidR="00C5677A" w:rsidRPr="00391DF3" w:rsidRDefault="00C5677A" w:rsidP="00391DF3">
      <w:pPr>
        <w:pStyle w:val="ListParagraph"/>
        <w:numPr>
          <w:ilvl w:val="0"/>
          <w:numId w:val="4"/>
        </w:numPr>
        <w:rPr>
          <w:b/>
        </w:rPr>
      </w:pPr>
      <w:r w:rsidRPr="00391DF3">
        <w:rPr>
          <w:b/>
        </w:rPr>
        <w:t xml:space="preserve">The process of developing and managing an implementation </w:t>
      </w:r>
      <w:proofErr w:type="spellStart"/>
      <w:r w:rsidRPr="00391DF3">
        <w:rPr>
          <w:b/>
        </w:rPr>
        <w:t>programme</w:t>
      </w:r>
      <w:proofErr w:type="spellEnd"/>
      <w:r w:rsidR="00D62847">
        <w:rPr>
          <w:b/>
        </w:rPr>
        <w:t xml:space="preserve"> (</w:t>
      </w:r>
      <w:proofErr w:type="spellStart"/>
      <w:r w:rsidR="00D62847">
        <w:rPr>
          <w:b/>
        </w:rPr>
        <w:t>ToR</w:t>
      </w:r>
      <w:proofErr w:type="spellEnd"/>
      <w:r w:rsidR="00D62847">
        <w:rPr>
          <w:b/>
        </w:rPr>
        <w:t xml:space="preserve"> 4.5)</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753"/>
      </w:tblGrid>
      <w:tr w:rsidR="00C5677A" w:rsidRPr="00A54877" w14:paraId="59C9D68F" w14:textId="77777777" w:rsidTr="00B32771">
        <w:trPr>
          <w:trHeight w:val="269"/>
        </w:trPr>
        <w:tc>
          <w:tcPr>
            <w:tcW w:w="8438" w:type="dxa"/>
            <w:gridSpan w:val="2"/>
            <w:shd w:val="clear" w:color="auto" w:fill="auto"/>
            <w:noWrap/>
            <w:vAlign w:val="bottom"/>
          </w:tcPr>
          <w:p w14:paraId="52246880" w14:textId="77777777" w:rsidR="00C5677A" w:rsidRPr="00A54877" w:rsidRDefault="00C5677A" w:rsidP="00B32771">
            <w:pPr>
              <w:spacing w:after="0" w:line="240" w:lineRule="auto"/>
              <w:rPr>
                <w:rFonts w:ascii="Calibri" w:eastAsia="Times New Roman" w:hAnsi="Calibri" w:cs="Times New Roman"/>
                <w:color w:val="000000"/>
              </w:rPr>
            </w:pPr>
            <w:r w:rsidRPr="00526735">
              <w:t>When priorities have been set:</w:t>
            </w:r>
          </w:p>
        </w:tc>
      </w:tr>
      <w:tr w:rsidR="00C5677A" w:rsidRPr="00A54877" w14:paraId="1F554622" w14:textId="77777777" w:rsidTr="00B32771">
        <w:trPr>
          <w:trHeight w:val="269"/>
        </w:trPr>
        <w:tc>
          <w:tcPr>
            <w:tcW w:w="3685" w:type="dxa"/>
            <w:shd w:val="clear" w:color="auto" w:fill="auto"/>
            <w:noWrap/>
            <w:vAlign w:val="bottom"/>
          </w:tcPr>
          <w:p w14:paraId="2F39008B" w14:textId="77777777" w:rsidR="00C5677A" w:rsidRDefault="00C5677A"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How should the </w:t>
            </w:r>
            <w:proofErr w:type="spellStart"/>
            <w:r>
              <w:rPr>
                <w:rFonts w:ascii="Calibri" w:eastAsia="Times New Roman" w:hAnsi="Calibri" w:cs="Times New Roman"/>
                <w:color w:val="000000"/>
              </w:rPr>
              <w:t>programme</w:t>
            </w:r>
            <w:proofErr w:type="spellEnd"/>
            <w:r>
              <w:rPr>
                <w:rFonts w:ascii="Calibri" w:eastAsia="Times New Roman" w:hAnsi="Calibri" w:cs="Times New Roman"/>
                <w:color w:val="000000"/>
              </w:rPr>
              <w:t xml:space="preserve"> be developed?</w:t>
            </w:r>
          </w:p>
        </w:tc>
        <w:tc>
          <w:tcPr>
            <w:tcW w:w="4753" w:type="dxa"/>
          </w:tcPr>
          <w:p w14:paraId="38D6B11C" w14:textId="77777777" w:rsidR="00C5677A" w:rsidRPr="00A54877" w:rsidRDefault="00C5677A" w:rsidP="00B32771">
            <w:pPr>
              <w:spacing w:after="0" w:line="240" w:lineRule="auto"/>
              <w:rPr>
                <w:rFonts w:ascii="Calibri" w:eastAsia="Times New Roman" w:hAnsi="Calibri" w:cs="Times New Roman"/>
                <w:color w:val="000000"/>
              </w:rPr>
            </w:pPr>
          </w:p>
        </w:tc>
      </w:tr>
      <w:tr w:rsidR="00C5677A" w:rsidRPr="00A54877" w14:paraId="62BC5D8F" w14:textId="77777777" w:rsidTr="00B32771">
        <w:trPr>
          <w:trHeight w:val="269"/>
        </w:trPr>
        <w:tc>
          <w:tcPr>
            <w:tcW w:w="3685" w:type="dxa"/>
            <w:shd w:val="clear" w:color="auto" w:fill="auto"/>
            <w:noWrap/>
            <w:vAlign w:val="bottom"/>
          </w:tcPr>
          <w:p w14:paraId="25703A5B" w14:textId="77777777" w:rsidR="00C5677A" w:rsidRDefault="00C5677A"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How should the </w:t>
            </w:r>
            <w:proofErr w:type="spellStart"/>
            <w:r>
              <w:rPr>
                <w:rFonts w:ascii="Calibri" w:eastAsia="Times New Roman" w:hAnsi="Calibri" w:cs="Times New Roman"/>
                <w:color w:val="000000"/>
              </w:rPr>
              <w:t>programme</w:t>
            </w:r>
            <w:proofErr w:type="spellEnd"/>
            <w:r>
              <w:rPr>
                <w:rFonts w:ascii="Calibri" w:eastAsia="Times New Roman" w:hAnsi="Calibri" w:cs="Times New Roman"/>
                <w:color w:val="000000"/>
              </w:rPr>
              <w:t xml:space="preserve"> and activities be managed?</w:t>
            </w:r>
          </w:p>
        </w:tc>
        <w:tc>
          <w:tcPr>
            <w:tcW w:w="4753" w:type="dxa"/>
          </w:tcPr>
          <w:p w14:paraId="5D7B6AC8" w14:textId="77777777" w:rsidR="00C5677A" w:rsidRPr="00A54877" w:rsidRDefault="00C5677A" w:rsidP="00B32771">
            <w:pPr>
              <w:spacing w:after="0" w:line="240" w:lineRule="auto"/>
              <w:rPr>
                <w:rFonts w:ascii="Calibri" w:eastAsia="Times New Roman" w:hAnsi="Calibri" w:cs="Times New Roman"/>
                <w:color w:val="000000"/>
              </w:rPr>
            </w:pPr>
          </w:p>
        </w:tc>
      </w:tr>
    </w:tbl>
    <w:p w14:paraId="6F5E2E28" w14:textId="77777777" w:rsidR="00C5677A" w:rsidRDefault="00C5677A">
      <w:pPr>
        <w:rPr>
          <w:b/>
        </w:rPr>
      </w:pPr>
    </w:p>
    <w:p w14:paraId="0B1DB45D" w14:textId="287EED87" w:rsidR="00A53E6F" w:rsidRPr="00391DF3" w:rsidRDefault="00A45A82" w:rsidP="00391DF3">
      <w:pPr>
        <w:pStyle w:val="ListParagraph"/>
        <w:numPr>
          <w:ilvl w:val="0"/>
          <w:numId w:val="4"/>
        </w:numPr>
        <w:rPr>
          <w:b/>
        </w:rPr>
      </w:pPr>
      <w:r w:rsidRPr="00391DF3">
        <w:rPr>
          <w:b/>
        </w:rPr>
        <w:t>Coordination, approval, monitoring and reporting mechanisms</w:t>
      </w:r>
      <w:r w:rsidR="00D62847">
        <w:rPr>
          <w:b/>
        </w:rPr>
        <w:t xml:space="preserve"> (</w:t>
      </w:r>
      <w:proofErr w:type="spellStart"/>
      <w:r w:rsidR="00D62847">
        <w:rPr>
          <w:b/>
        </w:rPr>
        <w:t>ToR</w:t>
      </w:r>
      <w:proofErr w:type="spellEnd"/>
      <w:r w:rsidR="00D62847">
        <w:rPr>
          <w:b/>
        </w:rPr>
        <w:t xml:space="preserve"> 4.6)</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023"/>
      </w:tblGrid>
      <w:tr w:rsidR="00A45A82" w:rsidRPr="00A54877" w14:paraId="55F7E60A" w14:textId="77777777" w:rsidTr="00B32771">
        <w:trPr>
          <w:trHeight w:val="269"/>
        </w:trPr>
        <w:tc>
          <w:tcPr>
            <w:tcW w:w="3415" w:type="dxa"/>
            <w:shd w:val="clear" w:color="auto" w:fill="auto"/>
            <w:noWrap/>
            <w:vAlign w:val="bottom"/>
          </w:tcPr>
          <w:p w14:paraId="0D9D02C5" w14:textId="77777777" w:rsidR="00A45A82" w:rsidRPr="00A54877" w:rsidRDefault="00A45A82" w:rsidP="00A45A8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How should the </w:t>
            </w:r>
            <w:proofErr w:type="spellStart"/>
            <w:r>
              <w:rPr>
                <w:rFonts w:ascii="Calibri" w:eastAsia="Times New Roman" w:hAnsi="Calibri" w:cs="Times New Roman"/>
                <w:color w:val="000000"/>
              </w:rPr>
              <w:t>programme</w:t>
            </w:r>
            <w:proofErr w:type="spellEnd"/>
            <w:r>
              <w:rPr>
                <w:rFonts w:ascii="Calibri" w:eastAsia="Times New Roman" w:hAnsi="Calibri" w:cs="Times New Roman"/>
                <w:color w:val="000000"/>
              </w:rPr>
              <w:t xml:space="preserve"> be c</w:t>
            </w:r>
            <w:r w:rsidR="00F327A4">
              <w:rPr>
                <w:rFonts w:ascii="Calibri" w:eastAsia="Times New Roman" w:hAnsi="Calibri" w:cs="Times New Roman"/>
                <w:color w:val="000000"/>
              </w:rPr>
              <w:t>o</w:t>
            </w:r>
            <w:r>
              <w:rPr>
                <w:rFonts w:ascii="Calibri" w:eastAsia="Times New Roman" w:hAnsi="Calibri" w:cs="Times New Roman"/>
                <w:color w:val="000000"/>
              </w:rPr>
              <w:t>ordinated?</w:t>
            </w:r>
          </w:p>
        </w:tc>
        <w:tc>
          <w:tcPr>
            <w:tcW w:w="5023" w:type="dxa"/>
          </w:tcPr>
          <w:p w14:paraId="5B7FEEC5" w14:textId="77777777" w:rsidR="00A45A82" w:rsidRPr="00A54877" w:rsidRDefault="00A45A82" w:rsidP="00B32771">
            <w:pPr>
              <w:spacing w:after="0" w:line="240" w:lineRule="auto"/>
              <w:rPr>
                <w:rFonts w:ascii="Calibri" w:eastAsia="Times New Roman" w:hAnsi="Calibri" w:cs="Times New Roman"/>
                <w:color w:val="000000"/>
              </w:rPr>
            </w:pPr>
          </w:p>
        </w:tc>
      </w:tr>
      <w:tr w:rsidR="00C5677A" w:rsidRPr="00A54877" w14:paraId="43A333A5" w14:textId="77777777" w:rsidTr="00B32771">
        <w:trPr>
          <w:trHeight w:val="269"/>
        </w:trPr>
        <w:tc>
          <w:tcPr>
            <w:tcW w:w="3415" w:type="dxa"/>
            <w:shd w:val="clear" w:color="auto" w:fill="auto"/>
            <w:noWrap/>
            <w:vAlign w:val="bottom"/>
          </w:tcPr>
          <w:p w14:paraId="2240EBBF" w14:textId="77777777" w:rsidR="00C5677A" w:rsidRDefault="00C5677A" w:rsidP="00A45A82">
            <w:pPr>
              <w:spacing w:after="0" w:line="240" w:lineRule="auto"/>
              <w:rPr>
                <w:rFonts w:ascii="Calibri" w:eastAsia="Times New Roman" w:hAnsi="Calibri" w:cs="Times New Roman"/>
                <w:color w:val="000000"/>
              </w:rPr>
            </w:pPr>
            <w:r>
              <w:rPr>
                <w:rFonts w:ascii="Calibri" w:eastAsia="Times New Roman" w:hAnsi="Calibri" w:cs="Times New Roman"/>
                <w:color w:val="000000"/>
              </w:rPr>
              <w:t>What approval process should be followed?</w:t>
            </w:r>
          </w:p>
        </w:tc>
        <w:tc>
          <w:tcPr>
            <w:tcW w:w="5023" w:type="dxa"/>
          </w:tcPr>
          <w:p w14:paraId="2FA0B742" w14:textId="77777777" w:rsidR="00C5677A" w:rsidRPr="00A54877" w:rsidRDefault="00C5677A" w:rsidP="00B32771">
            <w:pPr>
              <w:spacing w:after="0" w:line="240" w:lineRule="auto"/>
              <w:rPr>
                <w:rFonts w:ascii="Calibri" w:eastAsia="Times New Roman" w:hAnsi="Calibri" w:cs="Times New Roman"/>
                <w:color w:val="000000"/>
              </w:rPr>
            </w:pPr>
          </w:p>
        </w:tc>
      </w:tr>
      <w:tr w:rsidR="00A45A82" w:rsidRPr="00A54877" w14:paraId="697201B0" w14:textId="77777777" w:rsidTr="00B32771">
        <w:trPr>
          <w:trHeight w:val="269"/>
        </w:trPr>
        <w:tc>
          <w:tcPr>
            <w:tcW w:w="3415" w:type="dxa"/>
            <w:shd w:val="clear" w:color="auto" w:fill="auto"/>
            <w:noWrap/>
            <w:vAlign w:val="bottom"/>
          </w:tcPr>
          <w:p w14:paraId="67012485" w14:textId="77777777" w:rsidR="00A45A82" w:rsidRDefault="00850962" w:rsidP="00D04BA5">
            <w:pPr>
              <w:spacing w:after="0" w:line="240" w:lineRule="auto"/>
              <w:rPr>
                <w:rFonts w:ascii="Calibri" w:eastAsia="Times New Roman" w:hAnsi="Calibri" w:cs="Times New Roman"/>
                <w:color w:val="000000"/>
              </w:rPr>
            </w:pPr>
            <w:r>
              <w:rPr>
                <w:rFonts w:ascii="Calibri" w:eastAsia="Times New Roman" w:hAnsi="Calibri" w:cs="Times New Roman"/>
                <w:color w:val="000000"/>
              </w:rPr>
              <w:t>How should results and impact be</w:t>
            </w:r>
            <w:r w:rsidR="00C5677A">
              <w:rPr>
                <w:rFonts w:ascii="Calibri" w:eastAsia="Times New Roman" w:hAnsi="Calibri" w:cs="Times New Roman"/>
                <w:color w:val="000000"/>
              </w:rPr>
              <w:t xml:space="preserve"> assessed</w:t>
            </w:r>
            <w:r w:rsidR="00F327A4">
              <w:rPr>
                <w:rFonts w:ascii="Calibri" w:eastAsia="Times New Roman" w:hAnsi="Calibri" w:cs="Times New Roman"/>
                <w:color w:val="000000"/>
              </w:rPr>
              <w:t>?</w:t>
            </w:r>
            <w:r>
              <w:rPr>
                <w:rFonts w:ascii="Calibri" w:eastAsia="Times New Roman" w:hAnsi="Calibri" w:cs="Times New Roman"/>
                <w:color w:val="000000"/>
              </w:rPr>
              <w:t xml:space="preserve"> How can the </w:t>
            </w:r>
            <w:proofErr w:type="spellStart"/>
            <w:r>
              <w:rPr>
                <w:rFonts w:ascii="Calibri" w:eastAsia="Times New Roman" w:hAnsi="Calibri" w:cs="Times New Roman"/>
                <w:color w:val="000000"/>
              </w:rPr>
              <w:t>programme</w:t>
            </w:r>
            <w:proofErr w:type="spellEnd"/>
            <w:r>
              <w:rPr>
                <w:rFonts w:ascii="Calibri" w:eastAsia="Times New Roman" w:hAnsi="Calibri" w:cs="Times New Roman"/>
                <w:color w:val="000000"/>
              </w:rPr>
              <w:t xml:space="preserve"> adapt to strengthen its results?</w:t>
            </w:r>
          </w:p>
        </w:tc>
        <w:tc>
          <w:tcPr>
            <w:tcW w:w="5023" w:type="dxa"/>
          </w:tcPr>
          <w:p w14:paraId="31E2EB84" w14:textId="77777777" w:rsidR="00A45A82" w:rsidRPr="00A54877" w:rsidRDefault="00A45A82" w:rsidP="00B32771">
            <w:pPr>
              <w:spacing w:after="0" w:line="240" w:lineRule="auto"/>
              <w:rPr>
                <w:rFonts w:ascii="Calibri" w:eastAsia="Times New Roman" w:hAnsi="Calibri" w:cs="Times New Roman"/>
                <w:color w:val="000000"/>
              </w:rPr>
            </w:pPr>
          </w:p>
        </w:tc>
      </w:tr>
      <w:tr w:rsidR="00A45A82" w:rsidRPr="00A54877" w14:paraId="48EA99FF" w14:textId="77777777" w:rsidTr="00B32771">
        <w:trPr>
          <w:trHeight w:val="269"/>
        </w:trPr>
        <w:tc>
          <w:tcPr>
            <w:tcW w:w="3415" w:type="dxa"/>
            <w:shd w:val="clear" w:color="auto" w:fill="auto"/>
            <w:noWrap/>
            <w:vAlign w:val="bottom"/>
          </w:tcPr>
          <w:p w14:paraId="55B7BBDD" w14:textId="77777777" w:rsidR="00A45A82" w:rsidRDefault="00C5677A"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Who should be informed of the results</w:t>
            </w:r>
            <w:r w:rsidR="00D04BA5">
              <w:rPr>
                <w:rFonts w:ascii="Calibri" w:eastAsia="Times New Roman" w:hAnsi="Calibri" w:cs="Times New Roman"/>
                <w:color w:val="000000"/>
              </w:rPr>
              <w:t>?</w:t>
            </w:r>
            <w:r w:rsidR="00B875FB">
              <w:rPr>
                <w:rFonts w:ascii="Calibri" w:eastAsia="Times New Roman" w:hAnsi="Calibri" w:cs="Times New Roman"/>
                <w:color w:val="000000"/>
              </w:rPr>
              <w:t xml:space="preserve"> </w:t>
            </w:r>
            <w:proofErr w:type="gramStart"/>
            <w:r w:rsidR="00B875FB">
              <w:rPr>
                <w:rFonts w:ascii="Calibri" w:eastAsia="Times New Roman" w:hAnsi="Calibri" w:cs="Times New Roman"/>
                <w:color w:val="000000"/>
              </w:rPr>
              <w:t>and</w:t>
            </w:r>
            <w:proofErr w:type="gramEnd"/>
            <w:r w:rsidR="00B875FB">
              <w:rPr>
                <w:rFonts w:ascii="Calibri" w:eastAsia="Times New Roman" w:hAnsi="Calibri" w:cs="Times New Roman"/>
                <w:color w:val="000000"/>
              </w:rPr>
              <w:t xml:space="preserve"> how?</w:t>
            </w:r>
          </w:p>
        </w:tc>
        <w:tc>
          <w:tcPr>
            <w:tcW w:w="5023" w:type="dxa"/>
          </w:tcPr>
          <w:p w14:paraId="04AF01F4" w14:textId="77777777" w:rsidR="00A45A82" w:rsidRPr="00A54877" w:rsidRDefault="00A45A82" w:rsidP="00B32771">
            <w:pPr>
              <w:spacing w:after="0" w:line="240" w:lineRule="auto"/>
              <w:rPr>
                <w:rFonts w:ascii="Calibri" w:eastAsia="Times New Roman" w:hAnsi="Calibri" w:cs="Times New Roman"/>
                <w:color w:val="000000"/>
              </w:rPr>
            </w:pPr>
          </w:p>
        </w:tc>
      </w:tr>
    </w:tbl>
    <w:p w14:paraId="6B22B9DB" w14:textId="77777777" w:rsidR="00526735" w:rsidRDefault="00526735"/>
    <w:p w14:paraId="2E40E7D1" w14:textId="4A46E25C" w:rsidR="00526735" w:rsidRDefault="00526735">
      <w:pPr>
        <w:rPr>
          <w:b/>
        </w:rPr>
      </w:pPr>
      <w:r>
        <w:rPr>
          <w:b/>
        </w:rPr>
        <w:t>Session 3: H</w:t>
      </w:r>
      <w:r w:rsidRPr="005874B0">
        <w:rPr>
          <w:b/>
        </w:rPr>
        <w:t xml:space="preserve">ow to financially support the </w:t>
      </w:r>
      <w:proofErr w:type="spellStart"/>
      <w:r w:rsidRPr="005874B0">
        <w:rPr>
          <w:b/>
        </w:rPr>
        <w:t>programme</w:t>
      </w:r>
      <w:proofErr w:type="spellEnd"/>
      <w:r w:rsidRPr="005874B0">
        <w:rPr>
          <w:b/>
        </w:rPr>
        <w:t xml:space="preserve"> including realigning resources from other areas of the IPPC’s work</w:t>
      </w:r>
      <w:r w:rsidR="00A13597">
        <w:rPr>
          <w:b/>
        </w:rPr>
        <w:t xml:space="preserve"> (see Annex 1 for IPPC Secretariat resource summary)</w:t>
      </w:r>
      <w:r w:rsidRPr="005874B0">
        <w:rPr>
          <w:b/>
        </w:rPr>
        <w:t>.</w:t>
      </w:r>
      <w:r w:rsidR="00D62847">
        <w:rPr>
          <w:b/>
        </w:rPr>
        <w:t xml:space="preserve"> (</w:t>
      </w:r>
      <w:proofErr w:type="spellStart"/>
      <w:r w:rsidR="00D62847">
        <w:rPr>
          <w:b/>
        </w:rPr>
        <w:t>ToR</w:t>
      </w:r>
      <w:proofErr w:type="spellEnd"/>
      <w:r w:rsidR="00D62847">
        <w:rPr>
          <w:b/>
        </w:rPr>
        <w:t xml:space="preserve"> 4.3 and 4.7)</w:t>
      </w:r>
    </w:p>
    <w:p w14:paraId="1BCABDE1" w14:textId="7AC11FFF" w:rsidR="002A739C" w:rsidRPr="00391DF3" w:rsidRDefault="002A739C" w:rsidP="00391DF3">
      <w:pPr>
        <w:pStyle w:val="ListParagraph"/>
        <w:numPr>
          <w:ilvl w:val="0"/>
          <w:numId w:val="5"/>
        </w:numPr>
        <w:rPr>
          <w:rFonts w:ascii="Calibri" w:eastAsia="Times New Roman" w:hAnsi="Calibri" w:cs="Times New Roman"/>
          <w:color w:val="000000"/>
        </w:rPr>
      </w:pPr>
      <w:r w:rsidRPr="00B73E9B">
        <w:t>Currently there is no</w:t>
      </w:r>
      <w:r w:rsidR="00850962" w:rsidRPr="00B73E9B">
        <w:t xml:space="preserve"> budget</w:t>
      </w:r>
      <w:r w:rsidRPr="00B73E9B">
        <w:t xml:space="preserve"> allocation for </w:t>
      </w:r>
      <w:r w:rsidR="00850962" w:rsidRPr="00B73E9B">
        <w:t xml:space="preserve">an </w:t>
      </w:r>
      <w:r w:rsidRPr="00B73E9B">
        <w:t xml:space="preserve">implementation </w:t>
      </w:r>
      <w:proofErr w:type="spellStart"/>
      <w:r w:rsidR="00850962" w:rsidRPr="00B73E9B">
        <w:t>programme</w:t>
      </w:r>
      <w:proofErr w:type="spellEnd"/>
      <w:r w:rsidRPr="00B73E9B">
        <w:t>. In order to undertake Implementation in a serious way</w:t>
      </w:r>
      <w:r w:rsidR="00850962" w:rsidRPr="00B73E9B">
        <w:t>,</w:t>
      </w:r>
      <w:r w:rsidRPr="00B73E9B">
        <w:t xml:space="preserve"> funding </w:t>
      </w:r>
      <w:r w:rsidR="00850962" w:rsidRPr="00B73E9B">
        <w:t>must</w:t>
      </w:r>
      <w:r w:rsidRPr="00B73E9B">
        <w:t xml:space="preserve"> be identified or existing resources reallocated.</w:t>
      </w:r>
      <w:r w:rsidRPr="00391DF3">
        <w:rPr>
          <w:rFonts w:ascii="Calibri" w:eastAsia="Times New Roman" w:hAnsi="Calibri" w:cs="Times New Roman"/>
          <w:color w:val="000000"/>
        </w:rPr>
        <w:t xml:space="preserve"> </w:t>
      </w:r>
    </w:p>
    <w:tbl>
      <w:tblPr>
        <w:tblpPr w:leftFromText="180" w:rightFromText="180" w:vertAnchor="text" w:horzAnchor="margin" w:tblpY="117"/>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753"/>
      </w:tblGrid>
      <w:tr w:rsidR="009A03C1" w:rsidRPr="00A54877" w14:paraId="4C5829E9" w14:textId="77777777" w:rsidTr="009A03C1">
        <w:trPr>
          <w:trHeight w:val="269"/>
        </w:trPr>
        <w:tc>
          <w:tcPr>
            <w:tcW w:w="3685" w:type="dxa"/>
            <w:shd w:val="clear" w:color="auto" w:fill="auto"/>
            <w:noWrap/>
            <w:vAlign w:val="bottom"/>
          </w:tcPr>
          <w:p w14:paraId="4BE32572" w14:textId="77777777" w:rsidR="009A03C1" w:rsidRDefault="009A03C1" w:rsidP="0085096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How should the </w:t>
            </w:r>
            <w:proofErr w:type="spellStart"/>
            <w:r>
              <w:rPr>
                <w:rFonts w:ascii="Calibri" w:eastAsia="Times New Roman" w:hAnsi="Calibri" w:cs="Times New Roman"/>
                <w:color w:val="000000"/>
              </w:rPr>
              <w:t>programme</w:t>
            </w:r>
            <w:proofErr w:type="spellEnd"/>
            <w:r>
              <w:rPr>
                <w:rFonts w:ascii="Calibri" w:eastAsia="Times New Roman" w:hAnsi="Calibri" w:cs="Times New Roman"/>
                <w:color w:val="000000"/>
              </w:rPr>
              <w:t xml:space="preserve"> be </w:t>
            </w:r>
            <w:r w:rsidR="00850962">
              <w:rPr>
                <w:rFonts w:ascii="Calibri" w:eastAsia="Times New Roman" w:hAnsi="Calibri" w:cs="Times New Roman"/>
                <w:color w:val="000000"/>
              </w:rPr>
              <w:t>staffed</w:t>
            </w:r>
            <w:r>
              <w:rPr>
                <w:rFonts w:ascii="Calibri" w:eastAsia="Times New Roman" w:hAnsi="Calibri" w:cs="Times New Roman"/>
                <w:color w:val="000000"/>
              </w:rPr>
              <w:t xml:space="preserve"> (Human resources)?</w:t>
            </w:r>
          </w:p>
        </w:tc>
        <w:tc>
          <w:tcPr>
            <w:tcW w:w="4753" w:type="dxa"/>
          </w:tcPr>
          <w:p w14:paraId="642075E8" w14:textId="77777777" w:rsidR="009A03C1" w:rsidRPr="00A54877" w:rsidRDefault="009A03C1" w:rsidP="009A03C1">
            <w:pPr>
              <w:spacing w:after="0" w:line="240" w:lineRule="auto"/>
              <w:rPr>
                <w:rFonts w:ascii="Calibri" w:eastAsia="Times New Roman" w:hAnsi="Calibri" w:cs="Times New Roman"/>
                <w:color w:val="000000"/>
              </w:rPr>
            </w:pPr>
          </w:p>
        </w:tc>
      </w:tr>
      <w:tr w:rsidR="009A03C1" w:rsidRPr="00A54877" w14:paraId="21B02C7B" w14:textId="77777777" w:rsidTr="009A03C1">
        <w:trPr>
          <w:trHeight w:val="269"/>
        </w:trPr>
        <w:tc>
          <w:tcPr>
            <w:tcW w:w="3685" w:type="dxa"/>
            <w:shd w:val="clear" w:color="auto" w:fill="auto"/>
            <w:noWrap/>
            <w:vAlign w:val="bottom"/>
          </w:tcPr>
          <w:p w14:paraId="6D4CA74F" w14:textId="77777777" w:rsidR="009A03C1" w:rsidRDefault="00850962" w:rsidP="002A739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What new sources of funding can be committed to support an implementation </w:t>
            </w:r>
            <w:proofErr w:type="spellStart"/>
            <w:r>
              <w:rPr>
                <w:rFonts w:ascii="Calibri" w:eastAsia="Times New Roman" w:hAnsi="Calibri" w:cs="Times New Roman"/>
                <w:color w:val="000000"/>
              </w:rPr>
              <w:t>programme</w:t>
            </w:r>
            <w:proofErr w:type="spellEnd"/>
            <w:r>
              <w:rPr>
                <w:rFonts w:ascii="Calibri" w:eastAsia="Times New Roman" w:hAnsi="Calibri" w:cs="Times New Roman"/>
                <w:color w:val="000000"/>
              </w:rPr>
              <w:t xml:space="preserve"> in the long term?</w:t>
            </w:r>
          </w:p>
        </w:tc>
        <w:tc>
          <w:tcPr>
            <w:tcW w:w="4753" w:type="dxa"/>
          </w:tcPr>
          <w:p w14:paraId="30BB6F78" w14:textId="77777777" w:rsidR="009A03C1" w:rsidRPr="00A54877" w:rsidRDefault="009A03C1" w:rsidP="009A03C1">
            <w:pPr>
              <w:spacing w:after="0" w:line="240" w:lineRule="auto"/>
              <w:rPr>
                <w:rFonts w:ascii="Calibri" w:eastAsia="Times New Roman" w:hAnsi="Calibri" w:cs="Times New Roman"/>
                <w:color w:val="000000"/>
              </w:rPr>
            </w:pPr>
          </w:p>
        </w:tc>
      </w:tr>
      <w:tr w:rsidR="00850962" w:rsidRPr="00A54877" w14:paraId="57CAA8CB" w14:textId="77777777" w:rsidTr="009A03C1">
        <w:trPr>
          <w:trHeight w:val="269"/>
        </w:trPr>
        <w:tc>
          <w:tcPr>
            <w:tcW w:w="3685" w:type="dxa"/>
            <w:shd w:val="clear" w:color="auto" w:fill="auto"/>
            <w:noWrap/>
            <w:vAlign w:val="bottom"/>
          </w:tcPr>
          <w:p w14:paraId="7EA73502" w14:textId="3360E965" w:rsidR="00850962" w:rsidRDefault="00850962" w:rsidP="0085096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How </w:t>
            </w:r>
            <w:proofErr w:type="gramStart"/>
            <w:r>
              <w:rPr>
                <w:rFonts w:ascii="Calibri" w:eastAsia="Times New Roman" w:hAnsi="Calibri" w:cs="Times New Roman"/>
                <w:color w:val="000000"/>
              </w:rPr>
              <w:t>could existing resources</w:t>
            </w:r>
            <w:proofErr w:type="gramEnd"/>
            <w:r>
              <w:rPr>
                <w:rFonts w:ascii="Calibri" w:eastAsia="Times New Roman" w:hAnsi="Calibri" w:cs="Times New Roman"/>
                <w:color w:val="000000"/>
              </w:rPr>
              <w:t xml:space="preserve"> be reallocated to </w:t>
            </w:r>
            <w:r w:rsidR="00B73E9B">
              <w:rPr>
                <w:rFonts w:ascii="Calibri" w:eastAsia="Times New Roman" w:hAnsi="Calibri" w:cs="Times New Roman"/>
                <w:color w:val="000000"/>
              </w:rPr>
              <w:t>establish and</w:t>
            </w:r>
            <w:r>
              <w:rPr>
                <w:rFonts w:ascii="Calibri" w:eastAsia="Times New Roman" w:hAnsi="Calibri" w:cs="Times New Roman"/>
                <w:color w:val="000000"/>
              </w:rPr>
              <w:t xml:space="preserve"> sustain an implementation </w:t>
            </w:r>
            <w:proofErr w:type="spellStart"/>
            <w:r>
              <w:rPr>
                <w:rFonts w:ascii="Calibri" w:eastAsia="Times New Roman" w:hAnsi="Calibri" w:cs="Times New Roman"/>
                <w:color w:val="000000"/>
              </w:rPr>
              <w:t>programme</w:t>
            </w:r>
            <w:proofErr w:type="spellEnd"/>
            <w:r>
              <w:rPr>
                <w:rFonts w:ascii="Calibri" w:eastAsia="Times New Roman" w:hAnsi="Calibri" w:cs="Times New Roman"/>
                <w:color w:val="000000"/>
              </w:rPr>
              <w:t>?</w:t>
            </w:r>
          </w:p>
        </w:tc>
        <w:tc>
          <w:tcPr>
            <w:tcW w:w="4753" w:type="dxa"/>
          </w:tcPr>
          <w:p w14:paraId="6FA9951F" w14:textId="77777777" w:rsidR="00850962" w:rsidRPr="00A54877" w:rsidRDefault="00850962" w:rsidP="009A03C1">
            <w:pPr>
              <w:spacing w:after="0" w:line="240" w:lineRule="auto"/>
              <w:rPr>
                <w:rFonts w:ascii="Calibri" w:eastAsia="Times New Roman" w:hAnsi="Calibri" w:cs="Times New Roman"/>
                <w:color w:val="000000"/>
              </w:rPr>
            </w:pPr>
          </w:p>
        </w:tc>
      </w:tr>
    </w:tbl>
    <w:p w14:paraId="14BA4831" w14:textId="77777777" w:rsidR="009A03C1" w:rsidRDefault="009A03C1"/>
    <w:p w14:paraId="49704E7A" w14:textId="77777777" w:rsidR="00526735" w:rsidRDefault="00526735" w:rsidP="00526735"/>
    <w:p w14:paraId="747F6D84" w14:textId="77777777" w:rsidR="00526735" w:rsidRDefault="00526735" w:rsidP="00526735"/>
    <w:p w14:paraId="579960EE" w14:textId="77777777" w:rsidR="00526735" w:rsidRDefault="00526735" w:rsidP="00526735"/>
    <w:p w14:paraId="32286D98" w14:textId="77777777" w:rsidR="00850962" w:rsidRDefault="00850962" w:rsidP="00526735">
      <w:pPr>
        <w:rPr>
          <w:b/>
        </w:rPr>
      </w:pPr>
    </w:p>
    <w:p w14:paraId="54011F9B" w14:textId="77777777" w:rsidR="00850962" w:rsidRDefault="00850962" w:rsidP="00526735">
      <w:pPr>
        <w:rPr>
          <w:b/>
        </w:rPr>
      </w:pPr>
    </w:p>
    <w:p w14:paraId="4A2670C6" w14:textId="77777777" w:rsidR="00850962" w:rsidRDefault="00850962" w:rsidP="00526735">
      <w:pPr>
        <w:rPr>
          <w:b/>
        </w:rPr>
      </w:pPr>
    </w:p>
    <w:p w14:paraId="3FC1323F" w14:textId="4B466DC3" w:rsidR="00A13597" w:rsidRDefault="00A13597" w:rsidP="00526735">
      <w:pPr>
        <w:rPr>
          <w:b/>
        </w:rPr>
      </w:pPr>
      <w:r>
        <w:rPr>
          <w:b/>
        </w:rPr>
        <w:lastRenderedPageBreak/>
        <w:t>Session 4: D</w:t>
      </w:r>
      <w:r w:rsidRPr="005874B0">
        <w:rPr>
          <w:b/>
        </w:rPr>
        <w:t>evelop a pilot work plan for the topic of surveillance.</w:t>
      </w:r>
      <w:r w:rsidR="00D62847">
        <w:rPr>
          <w:b/>
        </w:rPr>
        <w:t xml:space="preserve"> (</w:t>
      </w:r>
      <w:proofErr w:type="spellStart"/>
      <w:r w:rsidR="00D62847">
        <w:rPr>
          <w:b/>
        </w:rPr>
        <w:t>ToR</w:t>
      </w:r>
      <w:proofErr w:type="spellEnd"/>
      <w:r w:rsidR="00D62847">
        <w:rPr>
          <w:b/>
        </w:rPr>
        <w:t xml:space="preserve"> 4.8)</w:t>
      </w:r>
    </w:p>
    <w:p w14:paraId="71B17E50" w14:textId="516D6FF8" w:rsidR="00A13597" w:rsidRPr="00391DF3" w:rsidRDefault="00A13597" w:rsidP="00391DF3">
      <w:pPr>
        <w:pStyle w:val="ListParagraph"/>
        <w:numPr>
          <w:ilvl w:val="0"/>
          <w:numId w:val="6"/>
        </w:numPr>
        <w:rPr>
          <w:b/>
        </w:rPr>
      </w:pPr>
      <w:r w:rsidRPr="00391DF3">
        <w:rPr>
          <w:b/>
        </w:rPr>
        <w:t>Based on the above and the discussion and recommendations prepare a work plan for surveillance:</w:t>
      </w:r>
    </w:p>
    <w:tbl>
      <w:tblPr>
        <w:tblStyle w:val="TableGrid"/>
        <w:tblW w:w="0" w:type="auto"/>
        <w:tblLook w:val="04A0" w:firstRow="1" w:lastRow="0" w:firstColumn="1" w:lastColumn="0" w:noHBand="0" w:noVBand="1"/>
      </w:tblPr>
      <w:tblGrid>
        <w:gridCol w:w="3388"/>
        <w:gridCol w:w="2981"/>
        <w:gridCol w:w="2981"/>
      </w:tblGrid>
      <w:tr w:rsidR="00A13597" w14:paraId="6963F3B6" w14:textId="77777777" w:rsidTr="00A13597">
        <w:tc>
          <w:tcPr>
            <w:tcW w:w="3388" w:type="dxa"/>
          </w:tcPr>
          <w:p w14:paraId="4147C4B0" w14:textId="77777777" w:rsidR="00A13597" w:rsidRDefault="00A13597" w:rsidP="00526735">
            <w:pPr>
              <w:rPr>
                <w:b/>
              </w:rPr>
            </w:pPr>
            <w:r>
              <w:rPr>
                <w:b/>
              </w:rPr>
              <w:t>D</w:t>
            </w:r>
            <w:r w:rsidRPr="00E230C9">
              <w:rPr>
                <w:b/>
              </w:rPr>
              <w:t>eter</w:t>
            </w:r>
            <w:r>
              <w:rPr>
                <w:b/>
              </w:rPr>
              <w:t xml:space="preserve">mine the scope of the </w:t>
            </w:r>
            <w:proofErr w:type="spellStart"/>
            <w:r>
              <w:rPr>
                <w:b/>
              </w:rPr>
              <w:t>programme</w:t>
            </w:r>
            <w:proofErr w:type="spellEnd"/>
          </w:p>
        </w:tc>
        <w:tc>
          <w:tcPr>
            <w:tcW w:w="2981" w:type="dxa"/>
          </w:tcPr>
          <w:p w14:paraId="79517711" w14:textId="77777777" w:rsidR="00A13597" w:rsidRDefault="00A13597" w:rsidP="00526735">
            <w:pPr>
              <w:rPr>
                <w:b/>
              </w:rPr>
            </w:pPr>
            <w:r>
              <w:rPr>
                <w:b/>
              </w:rPr>
              <w:t>What are the problems to be addressed</w:t>
            </w:r>
          </w:p>
        </w:tc>
        <w:tc>
          <w:tcPr>
            <w:tcW w:w="2981" w:type="dxa"/>
          </w:tcPr>
          <w:p w14:paraId="4551ACEE" w14:textId="77777777" w:rsidR="00A13597" w:rsidRDefault="00A13597" w:rsidP="00526735">
            <w:pPr>
              <w:rPr>
                <w:b/>
              </w:rPr>
            </w:pPr>
          </w:p>
        </w:tc>
      </w:tr>
      <w:tr w:rsidR="00A13597" w14:paraId="75AA3291" w14:textId="77777777" w:rsidTr="00A13597">
        <w:tc>
          <w:tcPr>
            <w:tcW w:w="3388" w:type="dxa"/>
          </w:tcPr>
          <w:p w14:paraId="3A89715F" w14:textId="77777777" w:rsidR="00A13597" w:rsidRDefault="00A13597" w:rsidP="00526735">
            <w:pPr>
              <w:rPr>
                <w:b/>
              </w:rPr>
            </w:pPr>
          </w:p>
        </w:tc>
        <w:tc>
          <w:tcPr>
            <w:tcW w:w="2981" w:type="dxa"/>
          </w:tcPr>
          <w:p w14:paraId="45CF24B3" w14:textId="77777777" w:rsidR="00A13597" w:rsidRDefault="00A13597" w:rsidP="00526735">
            <w:pPr>
              <w:rPr>
                <w:b/>
              </w:rPr>
            </w:pPr>
            <w:r>
              <w:rPr>
                <w:b/>
              </w:rPr>
              <w:t>What is the objective of the activity area?</w:t>
            </w:r>
          </w:p>
        </w:tc>
        <w:tc>
          <w:tcPr>
            <w:tcW w:w="2981" w:type="dxa"/>
          </w:tcPr>
          <w:p w14:paraId="36BFC30A" w14:textId="77777777" w:rsidR="00A13597" w:rsidRDefault="00A13597" w:rsidP="00526735">
            <w:pPr>
              <w:rPr>
                <w:b/>
              </w:rPr>
            </w:pPr>
          </w:p>
        </w:tc>
      </w:tr>
      <w:tr w:rsidR="00A13597" w14:paraId="638AF2BF" w14:textId="77777777" w:rsidTr="00A13597">
        <w:tc>
          <w:tcPr>
            <w:tcW w:w="3388" w:type="dxa"/>
          </w:tcPr>
          <w:p w14:paraId="1D62E003" w14:textId="77777777" w:rsidR="00A13597" w:rsidRDefault="00A13597" w:rsidP="00526735">
            <w:pPr>
              <w:rPr>
                <w:b/>
              </w:rPr>
            </w:pPr>
          </w:p>
        </w:tc>
        <w:tc>
          <w:tcPr>
            <w:tcW w:w="2981" w:type="dxa"/>
          </w:tcPr>
          <w:p w14:paraId="753885F7" w14:textId="77777777" w:rsidR="00A13597" w:rsidRDefault="00A13597" w:rsidP="00A13597">
            <w:pPr>
              <w:rPr>
                <w:b/>
              </w:rPr>
            </w:pPr>
            <w:r>
              <w:rPr>
                <w:b/>
              </w:rPr>
              <w:t>What are the priorities to work on?</w:t>
            </w:r>
          </w:p>
        </w:tc>
        <w:tc>
          <w:tcPr>
            <w:tcW w:w="2981" w:type="dxa"/>
          </w:tcPr>
          <w:p w14:paraId="14783B63" w14:textId="77777777" w:rsidR="00A13597" w:rsidRDefault="00A13597" w:rsidP="00526735">
            <w:pPr>
              <w:rPr>
                <w:b/>
              </w:rPr>
            </w:pPr>
          </w:p>
        </w:tc>
      </w:tr>
      <w:tr w:rsidR="00A13597" w14:paraId="359EA9E9" w14:textId="77777777" w:rsidTr="00A13597">
        <w:tc>
          <w:tcPr>
            <w:tcW w:w="3388" w:type="dxa"/>
          </w:tcPr>
          <w:p w14:paraId="648F628D" w14:textId="77777777" w:rsidR="00A13597" w:rsidRDefault="00A13597" w:rsidP="00526735">
            <w:pPr>
              <w:rPr>
                <w:b/>
              </w:rPr>
            </w:pPr>
            <w:r>
              <w:rPr>
                <w:b/>
              </w:rPr>
              <w:t>Organization of a</w:t>
            </w:r>
            <w:r w:rsidRPr="00A67FAE">
              <w:rPr>
                <w:b/>
              </w:rPr>
              <w:t xml:space="preserve"> global implementation </w:t>
            </w:r>
            <w:proofErr w:type="spellStart"/>
            <w:r w:rsidRPr="00A67FAE">
              <w:rPr>
                <w:b/>
              </w:rPr>
              <w:t>programme</w:t>
            </w:r>
            <w:proofErr w:type="spellEnd"/>
          </w:p>
        </w:tc>
        <w:tc>
          <w:tcPr>
            <w:tcW w:w="2981" w:type="dxa"/>
          </w:tcPr>
          <w:p w14:paraId="6BC49AE7" w14:textId="77777777" w:rsidR="00A13597" w:rsidRDefault="00A13597" w:rsidP="00A13597">
            <w:pPr>
              <w:rPr>
                <w:b/>
              </w:rPr>
            </w:pPr>
            <w:r>
              <w:rPr>
                <w:rFonts w:ascii="Calibri" w:eastAsia="Times New Roman" w:hAnsi="Calibri" w:cs="Times New Roman"/>
                <w:b/>
                <w:color w:val="000000"/>
              </w:rPr>
              <w:t xml:space="preserve">What should the </w:t>
            </w:r>
            <w:proofErr w:type="spellStart"/>
            <w:r w:rsidRPr="00A13597">
              <w:rPr>
                <w:rFonts w:ascii="Calibri" w:eastAsia="Times New Roman" w:hAnsi="Calibri" w:cs="Times New Roman"/>
                <w:b/>
                <w:color w:val="000000"/>
              </w:rPr>
              <w:t>programme</w:t>
            </w:r>
            <w:proofErr w:type="spellEnd"/>
            <w:r w:rsidRPr="00A13597">
              <w:rPr>
                <w:rFonts w:ascii="Calibri" w:eastAsia="Times New Roman" w:hAnsi="Calibri" w:cs="Times New Roman"/>
                <w:b/>
                <w:color w:val="000000"/>
              </w:rPr>
              <w:t xml:space="preserve"> </w:t>
            </w:r>
            <w:r>
              <w:rPr>
                <w:rFonts w:ascii="Calibri" w:eastAsia="Times New Roman" w:hAnsi="Calibri" w:cs="Times New Roman"/>
                <w:b/>
                <w:color w:val="000000"/>
              </w:rPr>
              <w:t>contain</w:t>
            </w:r>
            <w:r w:rsidRPr="00A13597">
              <w:rPr>
                <w:rFonts w:ascii="Calibri" w:eastAsia="Times New Roman" w:hAnsi="Calibri" w:cs="Times New Roman"/>
                <w:b/>
                <w:color w:val="000000"/>
              </w:rPr>
              <w:t>?</w:t>
            </w:r>
          </w:p>
        </w:tc>
        <w:tc>
          <w:tcPr>
            <w:tcW w:w="2981" w:type="dxa"/>
          </w:tcPr>
          <w:p w14:paraId="70778E65" w14:textId="77777777" w:rsidR="00A13597" w:rsidRDefault="00A13597" w:rsidP="00526735">
            <w:pPr>
              <w:rPr>
                <w:b/>
              </w:rPr>
            </w:pPr>
          </w:p>
        </w:tc>
      </w:tr>
      <w:tr w:rsidR="00A13597" w14:paraId="20117310" w14:textId="77777777" w:rsidTr="00A13597">
        <w:tc>
          <w:tcPr>
            <w:tcW w:w="3388" w:type="dxa"/>
          </w:tcPr>
          <w:p w14:paraId="22E914CE" w14:textId="77777777" w:rsidR="00A13597" w:rsidRDefault="00A13597" w:rsidP="00526735">
            <w:pPr>
              <w:rPr>
                <w:b/>
              </w:rPr>
            </w:pPr>
          </w:p>
        </w:tc>
        <w:tc>
          <w:tcPr>
            <w:tcW w:w="2981" w:type="dxa"/>
          </w:tcPr>
          <w:p w14:paraId="62CFEF69" w14:textId="77777777" w:rsidR="00A13597" w:rsidRPr="00A13597" w:rsidRDefault="00A13597" w:rsidP="00526735">
            <w:pPr>
              <w:rPr>
                <w:b/>
              </w:rPr>
            </w:pPr>
            <w:r w:rsidRPr="00A13597">
              <w:rPr>
                <w:rFonts w:ascii="Calibri" w:eastAsia="Times New Roman" w:hAnsi="Calibri" w:cs="Times New Roman"/>
                <w:b/>
                <w:color w:val="000000"/>
              </w:rPr>
              <w:t xml:space="preserve">How should the </w:t>
            </w:r>
            <w:proofErr w:type="spellStart"/>
            <w:r w:rsidRPr="00A13597">
              <w:rPr>
                <w:rFonts w:ascii="Calibri" w:eastAsia="Times New Roman" w:hAnsi="Calibri" w:cs="Times New Roman"/>
                <w:b/>
                <w:color w:val="000000"/>
              </w:rPr>
              <w:t>programme</w:t>
            </w:r>
            <w:proofErr w:type="spellEnd"/>
            <w:r w:rsidRPr="00A13597">
              <w:rPr>
                <w:rFonts w:ascii="Calibri" w:eastAsia="Times New Roman" w:hAnsi="Calibri" w:cs="Times New Roman"/>
                <w:b/>
                <w:color w:val="000000"/>
              </w:rPr>
              <w:t xml:space="preserve"> and activities be managed?</w:t>
            </w:r>
          </w:p>
        </w:tc>
        <w:tc>
          <w:tcPr>
            <w:tcW w:w="2981" w:type="dxa"/>
          </w:tcPr>
          <w:p w14:paraId="5E208169" w14:textId="77777777" w:rsidR="00A13597" w:rsidRDefault="00A13597" w:rsidP="00526735">
            <w:pPr>
              <w:rPr>
                <w:b/>
              </w:rPr>
            </w:pPr>
          </w:p>
        </w:tc>
      </w:tr>
      <w:tr w:rsidR="00A13597" w14:paraId="57F769CD" w14:textId="77777777" w:rsidTr="00B32771">
        <w:tc>
          <w:tcPr>
            <w:tcW w:w="3388" w:type="dxa"/>
          </w:tcPr>
          <w:p w14:paraId="5877DF17" w14:textId="77777777" w:rsidR="00A13597" w:rsidRDefault="00A13597" w:rsidP="00A13597">
            <w:pPr>
              <w:rPr>
                <w:b/>
              </w:rPr>
            </w:pPr>
          </w:p>
        </w:tc>
        <w:tc>
          <w:tcPr>
            <w:tcW w:w="2981" w:type="dxa"/>
            <w:vAlign w:val="bottom"/>
          </w:tcPr>
          <w:p w14:paraId="09B64AA1" w14:textId="77777777" w:rsidR="00A13597" w:rsidRPr="00A13597" w:rsidRDefault="00A13597" w:rsidP="00A13597">
            <w:pPr>
              <w:pStyle w:val="ListParagraph"/>
              <w:numPr>
                <w:ilvl w:val="0"/>
                <w:numId w:val="1"/>
              </w:numPr>
              <w:ind w:left="369"/>
              <w:rPr>
                <w:rFonts w:ascii="Calibri" w:eastAsia="Times New Roman" w:hAnsi="Calibri" w:cs="Times New Roman"/>
                <w:color w:val="000000"/>
              </w:rPr>
            </w:pPr>
            <w:r w:rsidRPr="00A13597">
              <w:rPr>
                <w:rFonts w:ascii="Calibri" w:eastAsia="Times New Roman" w:hAnsi="Calibri" w:cs="Times New Roman"/>
                <w:color w:val="000000"/>
              </w:rPr>
              <w:t xml:space="preserve">How should the </w:t>
            </w:r>
            <w:proofErr w:type="spellStart"/>
            <w:r w:rsidRPr="00A13597">
              <w:rPr>
                <w:rFonts w:ascii="Calibri" w:eastAsia="Times New Roman" w:hAnsi="Calibri" w:cs="Times New Roman"/>
                <w:color w:val="000000"/>
              </w:rPr>
              <w:t>programme</w:t>
            </w:r>
            <w:proofErr w:type="spellEnd"/>
            <w:r w:rsidRPr="00A13597">
              <w:rPr>
                <w:rFonts w:ascii="Calibri" w:eastAsia="Times New Roman" w:hAnsi="Calibri" w:cs="Times New Roman"/>
                <w:color w:val="000000"/>
              </w:rPr>
              <w:t xml:space="preserve"> be coordinated?</w:t>
            </w:r>
          </w:p>
        </w:tc>
        <w:tc>
          <w:tcPr>
            <w:tcW w:w="2981" w:type="dxa"/>
          </w:tcPr>
          <w:p w14:paraId="3159AABA" w14:textId="77777777" w:rsidR="00A13597" w:rsidRDefault="00A13597" w:rsidP="00A13597">
            <w:pPr>
              <w:rPr>
                <w:b/>
              </w:rPr>
            </w:pPr>
          </w:p>
        </w:tc>
      </w:tr>
      <w:tr w:rsidR="00A13597" w14:paraId="68019AB5" w14:textId="77777777" w:rsidTr="00B32771">
        <w:tc>
          <w:tcPr>
            <w:tcW w:w="3388" w:type="dxa"/>
          </w:tcPr>
          <w:p w14:paraId="49A2BB35" w14:textId="77777777" w:rsidR="00A13597" w:rsidRDefault="00A13597" w:rsidP="00A13597">
            <w:pPr>
              <w:rPr>
                <w:b/>
              </w:rPr>
            </w:pPr>
          </w:p>
        </w:tc>
        <w:tc>
          <w:tcPr>
            <w:tcW w:w="2981" w:type="dxa"/>
            <w:vAlign w:val="bottom"/>
          </w:tcPr>
          <w:p w14:paraId="02F4C303" w14:textId="77777777" w:rsidR="00A13597" w:rsidRDefault="00A13597" w:rsidP="009A03C1">
            <w:pPr>
              <w:pStyle w:val="ListParagraph"/>
              <w:numPr>
                <w:ilvl w:val="0"/>
                <w:numId w:val="1"/>
              </w:numPr>
              <w:ind w:left="369"/>
              <w:rPr>
                <w:rFonts w:ascii="Calibri" w:eastAsia="Times New Roman" w:hAnsi="Calibri" w:cs="Times New Roman"/>
                <w:color w:val="000000"/>
              </w:rPr>
            </w:pPr>
            <w:r>
              <w:rPr>
                <w:rFonts w:ascii="Calibri" w:eastAsia="Times New Roman" w:hAnsi="Calibri" w:cs="Times New Roman"/>
                <w:color w:val="000000"/>
              </w:rPr>
              <w:t xml:space="preserve">How should the </w:t>
            </w:r>
            <w:proofErr w:type="spellStart"/>
            <w:r>
              <w:rPr>
                <w:rFonts w:ascii="Calibri" w:eastAsia="Times New Roman" w:hAnsi="Calibri" w:cs="Times New Roman"/>
                <w:color w:val="000000"/>
              </w:rPr>
              <w:t>programme</w:t>
            </w:r>
            <w:proofErr w:type="spellEnd"/>
            <w:r>
              <w:rPr>
                <w:rFonts w:ascii="Calibri" w:eastAsia="Times New Roman" w:hAnsi="Calibri" w:cs="Times New Roman"/>
                <w:color w:val="000000"/>
              </w:rPr>
              <w:t xml:space="preserve"> </w:t>
            </w:r>
            <w:r w:rsidR="009A03C1">
              <w:rPr>
                <w:rFonts w:ascii="Calibri" w:eastAsia="Times New Roman" w:hAnsi="Calibri" w:cs="Times New Roman"/>
                <w:color w:val="000000"/>
              </w:rPr>
              <w:t xml:space="preserve">impact </w:t>
            </w:r>
            <w:r>
              <w:rPr>
                <w:rFonts w:ascii="Calibri" w:eastAsia="Times New Roman" w:hAnsi="Calibri" w:cs="Times New Roman"/>
                <w:color w:val="000000"/>
              </w:rPr>
              <w:t xml:space="preserve">be </w:t>
            </w:r>
            <w:r w:rsidR="009A03C1">
              <w:rPr>
                <w:rFonts w:ascii="Calibri" w:eastAsia="Times New Roman" w:hAnsi="Calibri" w:cs="Times New Roman"/>
                <w:color w:val="000000"/>
              </w:rPr>
              <w:t>assesse</w:t>
            </w:r>
            <w:r>
              <w:rPr>
                <w:rFonts w:ascii="Calibri" w:eastAsia="Times New Roman" w:hAnsi="Calibri" w:cs="Times New Roman"/>
                <w:color w:val="000000"/>
              </w:rPr>
              <w:t>d?</w:t>
            </w:r>
          </w:p>
        </w:tc>
        <w:tc>
          <w:tcPr>
            <w:tcW w:w="2981" w:type="dxa"/>
          </w:tcPr>
          <w:p w14:paraId="02EA0D01" w14:textId="77777777" w:rsidR="00A13597" w:rsidRDefault="00A13597" w:rsidP="00A13597">
            <w:pPr>
              <w:rPr>
                <w:b/>
              </w:rPr>
            </w:pPr>
          </w:p>
        </w:tc>
      </w:tr>
      <w:tr w:rsidR="00A13597" w14:paraId="49AC3C5A" w14:textId="77777777" w:rsidTr="00B32771">
        <w:tc>
          <w:tcPr>
            <w:tcW w:w="3388" w:type="dxa"/>
          </w:tcPr>
          <w:p w14:paraId="2098FD33" w14:textId="77777777" w:rsidR="00A13597" w:rsidRDefault="00A13597" w:rsidP="00A13597">
            <w:pPr>
              <w:rPr>
                <w:b/>
              </w:rPr>
            </w:pPr>
          </w:p>
        </w:tc>
        <w:tc>
          <w:tcPr>
            <w:tcW w:w="2981" w:type="dxa"/>
            <w:vAlign w:val="bottom"/>
          </w:tcPr>
          <w:p w14:paraId="28364B7F" w14:textId="77777777" w:rsidR="00A13597" w:rsidRDefault="009A03C1" w:rsidP="009A03C1">
            <w:pPr>
              <w:pStyle w:val="ListParagraph"/>
              <w:numPr>
                <w:ilvl w:val="0"/>
                <w:numId w:val="1"/>
              </w:numPr>
              <w:ind w:left="369"/>
              <w:rPr>
                <w:rFonts w:ascii="Calibri" w:eastAsia="Times New Roman" w:hAnsi="Calibri" w:cs="Times New Roman"/>
                <w:color w:val="000000"/>
              </w:rPr>
            </w:pPr>
            <w:r>
              <w:rPr>
                <w:rFonts w:ascii="Calibri" w:eastAsia="Times New Roman" w:hAnsi="Calibri" w:cs="Times New Roman"/>
                <w:color w:val="000000"/>
              </w:rPr>
              <w:t>Who should be informed of the results</w:t>
            </w:r>
            <w:r w:rsidR="00A13597">
              <w:rPr>
                <w:rFonts w:ascii="Calibri" w:eastAsia="Times New Roman" w:hAnsi="Calibri" w:cs="Times New Roman"/>
                <w:color w:val="000000"/>
              </w:rPr>
              <w:t>?</w:t>
            </w:r>
          </w:p>
        </w:tc>
        <w:tc>
          <w:tcPr>
            <w:tcW w:w="2981" w:type="dxa"/>
          </w:tcPr>
          <w:p w14:paraId="45FB02EE" w14:textId="77777777" w:rsidR="00A13597" w:rsidRDefault="00A13597" w:rsidP="00A13597">
            <w:pPr>
              <w:rPr>
                <w:b/>
              </w:rPr>
            </w:pPr>
          </w:p>
        </w:tc>
      </w:tr>
      <w:tr w:rsidR="009A03C1" w14:paraId="0ED126D7" w14:textId="77777777" w:rsidTr="00B32771">
        <w:tc>
          <w:tcPr>
            <w:tcW w:w="3388" w:type="dxa"/>
          </w:tcPr>
          <w:p w14:paraId="6F942501" w14:textId="77777777" w:rsidR="009A03C1" w:rsidRDefault="009A03C1" w:rsidP="00A13597">
            <w:pPr>
              <w:rPr>
                <w:b/>
              </w:rPr>
            </w:pPr>
          </w:p>
        </w:tc>
        <w:tc>
          <w:tcPr>
            <w:tcW w:w="2981" w:type="dxa"/>
            <w:vAlign w:val="bottom"/>
          </w:tcPr>
          <w:p w14:paraId="215C8F2D" w14:textId="77777777" w:rsidR="009A03C1" w:rsidRDefault="009A03C1" w:rsidP="009A03C1">
            <w:pPr>
              <w:pStyle w:val="ListParagraph"/>
              <w:numPr>
                <w:ilvl w:val="0"/>
                <w:numId w:val="1"/>
              </w:numPr>
              <w:ind w:left="369"/>
              <w:rPr>
                <w:rFonts w:ascii="Calibri" w:eastAsia="Times New Roman" w:hAnsi="Calibri" w:cs="Times New Roman"/>
                <w:color w:val="000000"/>
              </w:rPr>
            </w:pPr>
            <w:r>
              <w:rPr>
                <w:rFonts w:ascii="Calibri" w:eastAsia="Times New Roman" w:hAnsi="Calibri" w:cs="Times New Roman"/>
                <w:color w:val="000000"/>
              </w:rPr>
              <w:t>How should the results be communicated?</w:t>
            </w:r>
          </w:p>
        </w:tc>
        <w:tc>
          <w:tcPr>
            <w:tcW w:w="2981" w:type="dxa"/>
          </w:tcPr>
          <w:p w14:paraId="76ED75E7" w14:textId="77777777" w:rsidR="009A03C1" w:rsidRDefault="009A03C1" w:rsidP="00A13597">
            <w:pPr>
              <w:rPr>
                <w:b/>
              </w:rPr>
            </w:pPr>
          </w:p>
        </w:tc>
      </w:tr>
      <w:tr w:rsidR="00A13597" w14:paraId="6943776B" w14:textId="77777777" w:rsidTr="00A13597">
        <w:tc>
          <w:tcPr>
            <w:tcW w:w="3388" w:type="dxa"/>
          </w:tcPr>
          <w:p w14:paraId="08CBCCC4" w14:textId="77777777" w:rsidR="00A13597" w:rsidRDefault="00A13597" w:rsidP="00A13597">
            <w:pPr>
              <w:rPr>
                <w:b/>
              </w:rPr>
            </w:pPr>
          </w:p>
        </w:tc>
        <w:tc>
          <w:tcPr>
            <w:tcW w:w="2981" w:type="dxa"/>
          </w:tcPr>
          <w:p w14:paraId="0D7B39B2" w14:textId="77777777" w:rsidR="00A13597" w:rsidRPr="00A13597" w:rsidRDefault="00A13597" w:rsidP="00A13597">
            <w:pPr>
              <w:rPr>
                <w:b/>
              </w:rPr>
            </w:pPr>
            <w:r w:rsidRPr="00A13597">
              <w:rPr>
                <w:b/>
              </w:rPr>
              <w:t>Who is going to do what?</w:t>
            </w:r>
          </w:p>
        </w:tc>
        <w:tc>
          <w:tcPr>
            <w:tcW w:w="2981" w:type="dxa"/>
          </w:tcPr>
          <w:p w14:paraId="4B6127DF" w14:textId="77777777" w:rsidR="00A13597" w:rsidRDefault="00A13597" w:rsidP="00A13597">
            <w:pPr>
              <w:rPr>
                <w:b/>
              </w:rPr>
            </w:pPr>
          </w:p>
        </w:tc>
      </w:tr>
      <w:tr w:rsidR="00A13597" w14:paraId="28184E05" w14:textId="77777777" w:rsidTr="00A13597">
        <w:tc>
          <w:tcPr>
            <w:tcW w:w="3388" w:type="dxa"/>
          </w:tcPr>
          <w:p w14:paraId="5C4922CE" w14:textId="77777777" w:rsidR="00A13597" w:rsidRDefault="00A13597" w:rsidP="00A13597">
            <w:pPr>
              <w:rPr>
                <w:b/>
              </w:rPr>
            </w:pPr>
          </w:p>
        </w:tc>
        <w:tc>
          <w:tcPr>
            <w:tcW w:w="2981" w:type="dxa"/>
          </w:tcPr>
          <w:p w14:paraId="7CC917FE" w14:textId="77777777" w:rsidR="00A13597" w:rsidRPr="00A13597" w:rsidRDefault="00A13597" w:rsidP="00A13597">
            <w:pPr>
              <w:rPr>
                <w:b/>
              </w:rPr>
            </w:pPr>
            <w:r>
              <w:rPr>
                <w:b/>
              </w:rPr>
              <w:t>What is the timeline?</w:t>
            </w:r>
          </w:p>
        </w:tc>
        <w:tc>
          <w:tcPr>
            <w:tcW w:w="2981" w:type="dxa"/>
          </w:tcPr>
          <w:p w14:paraId="49AA5F56" w14:textId="77777777" w:rsidR="00A13597" w:rsidRDefault="00A13597" w:rsidP="00A13597">
            <w:pPr>
              <w:rPr>
                <w:b/>
              </w:rPr>
            </w:pPr>
          </w:p>
        </w:tc>
      </w:tr>
      <w:tr w:rsidR="00A13597" w14:paraId="73E58D79" w14:textId="77777777" w:rsidTr="00A13597">
        <w:tc>
          <w:tcPr>
            <w:tcW w:w="3388" w:type="dxa"/>
          </w:tcPr>
          <w:p w14:paraId="4775DF3F" w14:textId="77777777" w:rsidR="00A13597" w:rsidRDefault="00D34395" w:rsidP="00D34395">
            <w:pPr>
              <w:rPr>
                <w:b/>
              </w:rPr>
            </w:pPr>
            <w:r>
              <w:rPr>
                <w:b/>
              </w:rPr>
              <w:t xml:space="preserve">How will the </w:t>
            </w:r>
            <w:proofErr w:type="spellStart"/>
            <w:r>
              <w:rPr>
                <w:b/>
              </w:rPr>
              <w:t>programme</w:t>
            </w:r>
            <w:proofErr w:type="spellEnd"/>
            <w:r>
              <w:rPr>
                <w:b/>
              </w:rPr>
              <w:t xml:space="preserve"> be </w:t>
            </w:r>
            <w:r w:rsidRPr="005874B0">
              <w:rPr>
                <w:b/>
              </w:rPr>
              <w:t>financially</w:t>
            </w:r>
            <w:r w:rsidR="00C10A5E">
              <w:rPr>
                <w:b/>
              </w:rPr>
              <w:t xml:space="preserve"> and technically</w:t>
            </w:r>
            <w:r w:rsidRPr="005874B0">
              <w:rPr>
                <w:b/>
              </w:rPr>
              <w:t xml:space="preserve"> suppor</w:t>
            </w:r>
            <w:r>
              <w:rPr>
                <w:b/>
              </w:rPr>
              <w:t>ted</w:t>
            </w:r>
            <w:r w:rsidRPr="005874B0">
              <w:rPr>
                <w:b/>
              </w:rPr>
              <w:t xml:space="preserve"> </w:t>
            </w:r>
          </w:p>
        </w:tc>
        <w:tc>
          <w:tcPr>
            <w:tcW w:w="2981" w:type="dxa"/>
          </w:tcPr>
          <w:p w14:paraId="10024E07" w14:textId="77777777" w:rsidR="00A13597" w:rsidRPr="00A13597" w:rsidRDefault="00A13597" w:rsidP="00C10A5E">
            <w:pPr>
              <w:rPr>
                <w:rFonts w:ascii="Calibri" w:eastAsia="Times New Roman" w:hAnsi="Calibri" w:cs="Times New Roman"/>
                <w:b/>
                <w:color w:val="000000"/>
              </w:rPr>
            </w:pPr>
            <w:r w:rsidRPr="00A13597">
              <w:rPr>
                <w:rFonts w:ascii="Calibri" w:eastAsia="Times New Roman" w:hAnsi="Calibri" w:cs="Times New Roman"/>
                <w:b/>
                <w:color w:val="000000"/>
              </w:rPr>
              <w:t>Which resources to be used?</w:t>
            </w:r>
            <w:r w:rsidR="00D34395" w:rsidRPr="005874B0">
              <w:rPr>
                <w:b/>
              </w:rPr>
              <w:t xml:space="preserve"> </w:t>
            </w:r>
          </w:p>
        </w:tc>
        <w:tc>
          <w:tcPr>
            <w:tcW w:w="2981" w:type="dxa"/>
          </w:tcPr>
          <w:p w14:paraId="437829BA" w14:textId="77777777" w:rsidR="00A13597" w:rsidRDefault="00A13597" w:rsidP="00A13597">
            <w:pPr>
              <w:rPr>
                <w:b/>
              </w:rPr>
            </w:pPr>
          </w:p>
        </w:tc>
      </w:tr>
      <w:tr w:rsidR="00C10A5E" w14:paraId="2128C008" w14:textId="77777777" w:rsidTr="00A13597">
        <w:tc>
          <w:tcPr>
            <w:tcW w:w="3388" w:type="dxa"/>
          </w:tcPr>
          <w:p w14:paraId="4871510B" w14:textId="77777777" w:rsidR="00C10A5E" w:rsidRDefault="00C10A5E" w:rsidP="00D34395">
            <w:pPr>
              <w:rPr>
                <w:b/>
              </w:rPr>
            </w:pPr>
          </w:p>
        </w:tc>
        <w:tc>
          <w:tcPr>
            <w:tcW w:w="2981" w:type="dxa"/>
          </w:tcPr>
          <w:p w14:paraId="3E3EF707" w14:textId="77777777" w:rsidR="00C10A5E" w:rsidRPr="00A13597" w:rsidRDefault="00C10A5E" w:rsidP="00D34395">
            <w:pPr>
              <w:rPr>
                <w:rFonts w:ascii="Calibri" w:eastAsia="Times New Roman" w:hAnsi="Calibri" w:cs="Times New Roman"/>
                <w:b/>
                <w:color w:val="000000"/>
              </w:rPr>
            </w:pPr>
            <w:r>
              <w:rPr>
                <w:b/>
              </w:rPr>
              <w:t>Realign</w:t>
            </w:r>
            <w:r w:rsidRPr="005874B0">
              <w:rPr>
                <w:b/>
              </w:rPr>
              <w:t xml:space="preserve"> resources from other areas of the IPPC’s work</w:t>
            </w:r>
            <w:r>
              <w:rPr>
                <w:b/>
              </w:rPr>
              <w:t>?</w:t>
            </w:r>
          </w:p>
        </w:tc>
        <w:tc>
          <w:tcPr>
            <w:tcW w:w="2981" w:type="dxa"/>
          </w:tcPr>
          <w:p w14:paraId="10978DD4" w14:textId="77777777" w:rsidR="00C10A5E" w:rsidRDefault="00C10A5E" w:rsidP="00A13597">
            <w:pPr>
              <w:rPr>
                <w:b/>
              </w:rPr>
            </w:pPr>
          </w:p>
        </w:tc>
      </w:tr>
      <w:tr w:rsidR="00C10A5E" w14:paraId="569A1E26" w14:textId="77777777" w:rsidTr="00A13597">
        <w:tc>
          <w:tcPr>
            <w:tcW w:w="3388" w:type="dxa"/>
          </w:tcPr>
          <w:p w14:paraId="335BA75B" w14:textId="77777777" w:rsidR="00C10A5E" w:rsidRDefault="00C10A5E" w:rsidP="00D34395">
            <w:pPr>
              <w:rPr>
                <w:b/>
              </w:rPr>
            </w:pPr>
          </w:p>
        </w:tc>
        <w:tc>
          <w:tcPr>
            <w:tcW w:w="2981" w:type="dxa"/>
          </w:tcPr>
          <w:p w14:paraId="5E302D97" w14:textId="77777777" w:rsidR="00C10A5E" w:rsidRDefault="00C10A5E" w:rsidP="00D34395">
            <w:pPr>
              <w:rPr>
                <w:b/>
              </w:rPr>
            </w:pPr>
            <w:r>
              <w:rPr>
                <w:b/>
              </w:rPr>
              <w:t>What potential resource partners can be engaged?</w:t>
            </w:r>
          </w:p>
        </w:tc>
        <w:tc>
          <w:tcPr>
            <w:tcW w:w="2981" w:type="dxa"/>
          </w:tcPr>
          <w:p w14:paraId="7951EA65" w14:textId="77777777" w:rsidR="00C10A5E" w:rsidRDefault="00C10A5E" w:rsidP="00A13597">
            <w:pPr>
              <w:rPr>
                <w:b/>
              </w:rPr>
            </w:pPr>
          </w:p>
        </w:tc>
      </w:tr>
      <w:tr w:rsidR="00C10A5E" w14:paraId="0EE529A7" w14:textId="77777777" w:rsidTr="00A13597">
        <w:tc>
          <w:tcPr>
            <w:tcW w:w="3388" w:type="dxa"/>
          </w:tcPr>
          <w:p w14:paraId="71838293" w14:textId="77777777" w:rsidR="00C10A5E" w:rsidRDefault="00C10A5E" w:rsidP="00D34395">
            <w:pPr>
              <w:rPr>
                <w:b/>
              </w:rPr>
            </w:pPr>
          </w:p>
        </w:tc>
        <w:tc>
          <w:tcPr>
            <w:tcW w:w="2981" w:type="dxa"/>
          </w:tcPr>
          <w:p w14:paraId="5D353B62" w14:textId="77777777" w:rsidR="00C10A5E" w:rsidRDefault="00C10A5E" w:rsidP="00D34395">
            <w:pPr>
              <w:rPr>
                <w:b/>
              </w:rPr>
            </w:pPr>
            <w:r>
              <w:rPr>
                <w:b/>
              </w:rPr>
              <w:t>Role of stakeholders including Contracting Partners.</w:t>
            </w:r>
          </w:p>
        </w:tc>
        <w:tc>
          <w:tcPr>
            <w:tcW w:w="2981" w:type="dxa"/>
          </w:tcPr>
          <w:p w14:paraId="5E3413B7" w14:textId="77777777" w:rsidR="00C10A5E" w:rsidRDefault="00C10A5E" w:rsidP="00A13597">
            <w:pPr>
              <w:rPr>
                <w:b/>
              </w:rPr>
            </w:pPr>
          </w:p>
        </w:tc>
      </w:tr>
    </w:tbl>
    <w:p w14:paraId="087B9ACD" w14:textId="77777777" w:rsidR="00A13597" w:rsidRDefault="00A13597" w:rsidP="00526735">
      <w:pPr>
        <w:rPr>
          <w:b/>
        </w:rPr>
        <w:sectPr w:rsidR="00A13597">
          <w:pgSz w:w="12240" w:h="15840"/>
          <w:pgMar w:top="1440" w:right="1440" w:bottom="1440" w:left="1440" w:header="720" w:footer="720" w:gutter="0"/>
          <w:cols w:space="720"/>
          <w:docGrid w:linePitch="360"/>
        </w:sectPr>
      </w:pPr>
    </w:p>
    <w:p w14:paraId="08EE679E" w14:textId="77777777" w:rsidR="00526735" w:rsidRDefault="00A13597" w:rsidP="00526735">
      <w:pPr>
        <w:rPr>
          <w:b/>
        </w:rPr>
      </w:pPr>
      <w:r>
        <w:rPr>
          <w:b/>
        </w:rPr>
        <w:lastRenderedPageBreak/>
        <w:t>Annex 1</w:t>
      </w:r>
    </w:p>
    <w:p w14:paraId="3D09D444" w14:textId="77777777" w:rsidR="00040D5C" w:rsidRPr="002A739C" w:rsidRDefault="00301B19" w:rsidP="00526735">
      <w:pPr>
        <w:rPr>
          <w:rFonts w:ascii="Calibri" w:eastAsia="Times New Roman" w:hAnsi="Calibri" w:cs="Times New Roman"/>
          <w:color w:val="000000"/>
        </w:rPr>
      </w:pPr>
      <w:r w:rsidRPr="002A739C">
        <w:t xml:space="preserve">Currently there is no </w:t>
      </w:r>
      <w:r w:rsidR="00850962">
        <w:t xml:space="preserve">budget </w:t>
      </w:r>
      <w:r w:rsidRPr="002A739C">
        <w:t xml:space="preserve">allocation for </w:t>
      </w:r>
      <w:r w:rsidR="00850962">
        <w:t xml:space="preserve">an </w:t>
      </w:r>
      <w:r w:rsidRPr="002A739C">
        <w:t xml:space="preserve">implementation </w:t>
      </w:r>
      <w:proofErr w:type="spellStart"/>
      <w:r w:rsidR="00850962">
        <w:t>programme</w:t>
      </w:r>
      <w:proofErr w:type="spellEnd"/>
      <w:r w:rsidRPr="002A739C">
        <w:t xml:space="preserve">. In order to </w:t>
      </w:r>
      <w:r w:rsidR="00850962">
        <w:t>address</w:t>
      </w:r>
      <w:r w:rsidRPr="002A739C">
        <w:t xml:space="preserve"> Implementation</w:t>
      </w:r>
      <w:r w:rsidR="00850962">
        <w:t xml:space="preserve"> issues</w:t>
      </w:r>
      <w:r w:rsidRPr="002A739C">
        <w:t xml:space="preserve"> in a serious way</w:t>
      </w:r>
      <w:r w:rsidR="00850962">
        <w:t>,</w:t>
      </w:r>
      <w:r w:rsidRPr="002A739C">
        <w:t xml:space="preserve"> </w:t>
      </w:r>
      <w:r w:rsidR="00850962">
        <w:t xml:space="preserve">new </w:t>
      </w:r>
      <w:r w:rsidRPr="002A739C">
        <w:t xml:space="preserve">funding </w:t>
      </w:r>
      <w:r w:rsidR="00850962">
        <w:t>must</w:t>
      </w:r>
      <w:r w:rsidRPr="002A739C">
        <w:t xml:space="preserve"> be identified or existing resources reallocated.</w:t>
      </w:r>
      <w:r w:rsidR="00040D5C" w:rsidRPr="002A739C">
        <w:rPr>
          <w:rFonts w:ascii="Calibri" w:eastAsia="Times New Roman" w:hAnsi="Calibri" w:cs="Times New Roman"/>
          <w:color w:val="000000"/>
        </w:rPr>
        <w:t xml:space="preserve"> </w:t>
      </w:r>
    </w:p>
    <w:p w14:paraId="3D211390" w14:textId="77777777" w:rsidR="00301B19" w:rsidRPr="00526735" w:rsidRDefault="00850962" w:rsidP="00526735">
      <w:pPr>
        <w:rPr>
          <w:b/>
        </w:rPr>
      </w:pPr>
      <w:r>
        <w:rPr>
          <w:rFonts w:ascii="Calibri" w:eastAsia="Times New Roman" w:hAnsi="Calibri" w:cs="Times New Roman"/>
          <w:color w:val="000000"/>
        </w:rPr>
        <w:t>Table 1. Current f</w:t>
      </w:r>
      <w:r w:rsidR="00040D5C">
        <w:rPr>
          <w:rFonts w:ascii="Calibri" w:eastAsia="Times New Roman" w:hAnsi="Calibri" w:cs="Times New Roman"/>
          <w:color w:val="000000"/>
        </w:rPr>
        <w:t>unding sources of the IPPC Secretariat</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477"/>
      </w:tblGrid>
      <w:tr w:rsidR="00040D5C" w:rsidRPr="00A54877" w14:paraId="38B919E7" w14:textId="77777777" w:rsidTr="00040D5C">
        <w:trPr>
          <w:trHeight w:val="248"/>
        </w:trPr>
        <w:tc>
          <w:tcPr>
            <w:tcW w:w="4477" w:type="dxa"/>
          </w:tcPr>
          <w:p w14:paraId="38F85381" w14:textId="77777777" w:rsidR="00040D5C" w:rsidRPr="00A54877" w:rsidRDefault="00040D5C"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Current</w:t>
            </w:r>
          </w:p>
        </w:tc>
        <w:tc>
          <w:tcPr>
            <w:tcW w:w="4477" w:type="dxa"/>
          </w:tcPr>
          <w:p w14:paraId="29A84DB0" w14:textId="77777777" w:rsidR="00040D5C" w:rsidRPr="00A54877" w:rsidRDefault="00040D5C"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Comments</w:t>
            </w:r>
          </w:p>
        </w:tc>
      </w:tr>
      <w:tr w:rsidR="00040D5C" w:rsidRPr="00A54877" w14:paraId="0883AE2C" w14:textId="77777777" w:rsidTr="00040D5C">
        <w:trPr>
          <w:trHeight w:val="248"/>
        </w:trPr>
        <w:tc>
          <w:tcPr>
            <w:tcW w:w="4477" w:type="dxa"/>
          </w:tcPr>
          <w:p w14:paraId="302378E7" w14:textId="77777777" w:rsidR="00040D5C" w:rsidRDefault="00040D5C"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FAO Regular </w:t>
            </w:r>
            <w:proofErr w:type="spellStart"/>
            <w:r>
              <w:rPr>
                <w:rFonts w:ascii="Calibri" w:eastAsia="Times New Roman" w:hAnsi="Calibri" w:cs="Times New Roman"/>
                <w:color w:val="000000"/>
              </w:rPr>
              <w:t>Programme</w:t>
            </w:r>
            <w:proofErr w:type="spellEnd"/>
          </w:p>
        </w:tc>
        <w:tc>
          <w:tcPr>
            <w:tcW w:w="4477" w:type="dxa"/>
          </w:tcPr>
          <w:p w14:paraId="5BE2026B" w14:textId="041417D5" w:rsidR="00040D5C" w:rsidRDefault="00040D5C" w:rsidP="00B73E9B">
            <w:pPr>
              <w:spacing w:after="0" w:line="240" w:lineRule="auto"/>
              <w:rPr>
                <w:rFonts w:ascii="Calibri" w:eastAsia="Times New Roman" w:hAnsi="Calibri" w:cs="Times New Roman"/>
                <w:color w:val="000000"/>
              </w:rPr>
            </w:pPr>
            <w:r>
              <w:rPr>
                <w:rFonts w:ascii="Calibri" w:eastAsia="Times New Roman" w:hAnsi="Calibri" w:cs="Times New Roman"/>
                <w:color w:val="000000"/>
              </w:rPr>
              <w:t>USD 5M per Biennium. Covers salary of permanent staff and limited operational activity. (CD 13%, SS 33%, NRO 10%, Other IPPC General Staff and operational aspects</w:t>
            </w:r>
            <w:r w:rsidR="00B73E9B">
              <w:rPr>
                <w:rFonts w:ascii="Calibri" w:eastAsia="Times New Roman" w:hAnsi="Calibri" w:cs="Times New Roman"/>
                <w:color w:val="000000"/>
              </w:rPr>
              <w:t xml:space="preserve"> mainly CPM costs</w:t>
            </w:r>
            <w:r>
              <w:rPr>
                <w:rFonts w:ascii="Calibri" w:eastAsia="Times New Roman" w:hAnsi="Calibri" w:cs="Times New Roman"/>
                <w:color w:val="000000"/>
              </w:rPr>
              <w:t xml:space="preserve"> (44%)</w:t>
            </w:r>
          </w:p>
        </w:tc>
      </w:tr>
      <w:tr w:rsidR="00040D5C" w:rsidRPr="00A54877" w14:paraId="11F87E43" w14:textId="77777777" w:rsidTr="00040D5C">
        <w:trPr>
          <w:trHeight w:val="248"/>
        </w:trPr>
        <w:tc>
          <w:tcPr>
            <w:tcW w:w="4477" w:type="dxa"/>
          </w:tcPr>
          <w:p w14:paraId="3EBD85A8" w14:textId="77777777" w:rsidR="00040D5C" w:rsidRPr="00A54877" w:rsidRDefault="00040D5C"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IPPC General Trust Fund </w:t>
            </w:r>
          </w:p>
        </w:tc>
        <w:tc>
          <w:tcPr>
            <w:tcW w:w="4477" w:type="dxa"/>
          </w:tcPr>
          <w:p w14:paraId="05A47A67" w14:textId="4B5BF2BC" w:rsidR="00040D5C" w:rsidRPr="00A54877" w:rsidRDefault="00040D5C" w:rsidP="00565A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Almost never exceeds USD1M/yr. </w:t>
            </w:r>
            <w:r w:rsidR="00B73E9B">
              <w:rPr>
                <w:rFonts w:ascii="Calibri" w:eastAsia="Times New Roman" w:hAnsi="Calibri" w:cs="Times New Roman"/>
                <w:color w:val="000000"/>
              </w:rPr>
              <w:t>This</w:t>
            </w:r>
            <w:r w:rsidR="00565A05">
              <w:rPr>
                <w:rFonts w:ascii="Calibri" w:eastAsia="Times New Roman" w:hAnsi="Calibri" w:cs="Times New Roman"/>
                <w:color w:val="000000"/>
              </w:rPr>
              <w:t xml:space="preserve"> is the principal mechanism to cover </w:t>
            </w:r>
            <w:r w:rsidR="00B73E9B">
              <w:rPr>
                <w:rFonts w:ascii="Calibri" w:eastAsia="Times New Roman" w:hAnsi="Calibri" w:cs="Times New Roman"/>
                <w:color w:val="000000"/>
              </w:rPr>
              <w:t xml:space="preserve">operational </w:t>
            </w:r>
            <w:r w:rsidR="00565A05">
              <w:rPr>
                <w:rFonts w:ascii="Calibri" w:eastAsia="Times New Roman" w:hAnsi="Calibri" w:cs="Times New Roman"/>
                <w:color w:val="000000"/>
              </w:rPr>
              <w:t xml:space="preserve">expenses of the Secretariat. </w:t>
            </w:r>
            <w:r>
              <w:rPr>
                <w:rFonts w:ascii="Calibri" w:eastAsia="Times New Roman" w:hAnsi="Calibri" w:cs="Times New Roman"/>
                <w:color w:val="000000"/>
              </w:rPr>
              <w:t xml:space="preserve">Variable contributions from developed countries and often earmarked for specific activities. </w:t>
            </w:r>
            <w:r w:rsidR="00B73E9B">
              <w:rPr>
                <w:rFonts w:ascii="Calibri" w:eastAsia="Times New Roman" w:hAnsi="Calibri" w:cs="Times New Roman"/>
                <w:color w:val="000000"/>
              </w:rPr>
              <w:t>This trust fund covers most temporary</w:t>
            </w:r>
            <w:r>
              <w:rPr>
                <w:rFonts w:ascii="Calibri" w:eastAsia="Times New Roman" w:hAnsi="Calibri" w:cs="Times New Roman"/>
                <w:color w:val="000000"/>
              </w:rPr>
              <w:t xml:space="preserve"> H</w:t>
            </w:r>
            <w:r w:rsidR="00B73E9B">
              <w:rPr>
                <w:rFonts w:ascii="Calibri" w:eastAsia="Times New Roman" w:hAnsi="Calibri" w:cs="Times New Roman"/>
                <w:color w:val="000000"/>
              </w:rPr>
              <w:t xml:space="preserve">uman </w:t>
            </w:r>
            <w:r>
              <w:rPr>
                <w:rFonts w:ascii="Calibri" w:eastAsia="Times New Roman" w:hAnsi="Calibri" w:cs="Times New Roman"/>
                <w:color w:val="000000"/>
              </w:rPr>
              <w:t>Resources.</w:t>
            </w:r>
            <w:r w:rsidR="00B73E9B">
              <w:rPr>
                <w:rFonts w:ascii="Calibri" w:eastAsia="Times New Roman" w:hAnsi="Calibri" w:cs="Times New Roman"/>
                <w:color w:val="000000"/>
              </w:rPr>
              <w:t xml:space="preserve"> Secretariat expends considerable effort to encourage contributors to replenish the trust fund. </w:t>
            </w:r>
            <w:r w:rsidR="00011C4B">
              <w:rPr>
                <w:rFonts w:ascii="Calibri" w:eastAsia="Times New Roman" w:hAnsi="Calibri" w:cs="Times New Roman"/>
                <w:color w:val="000000"/>
              </w:rPr>
              <w:t>At CPM9, South Korea pledged 100K part of which is to support implementation.</w:t>
            </w:r>
          </w:p>
        </w:tc>
      </w:tr>
      <w:tr w:rsidR="00040D5C" w:rsidRPr="00A54877" w14:paraId="7C5C956A" w14:textId="77777777" w:rsidTr="00040D5C">
        <w:trPr>
          <w:trHeight w:val="248"/>
        </w:trPr>
        <w:tc>
          <w:tcPr>
            <w:tcW w:w="4477" w:type="dxa"/>
          </w:tcPr>
          <w:p w14:paraId="051096B4" w14:textId="77777777" w:rsidR="00040D5C" w:rsidRDefault="00040D5C"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EU Trust fund (participation)</w:t>
            </w:r>
          </w:p>
        </w:tc>
        <w:tc>
          <w:tcPr>
            <w:tcW w:w="4477" w:type="dxa"/>
          </w:tcPr>
          <w:p w14:paraId="68721A01" w14:textId="77777777" w:rsidR="00040D5C" w:rsidRDefault="00040D5C" w:rsidP="0085096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Fund </w:t>
            </w:r>
            <w:r w:rsidR="00850962">
              <w:rPr>
                <w:rFonts w:ascii="Calibri" w:eastAsia="Times New Roman" w:hAnsi="Calibri" w:cs="Times New Roman"/>
                <w:color w:val="000000"/>
              </w:rPr>
              <w:t>is specifically to support</w:t>
            </w:r>
            <w:r>
              <w:rPr>
                <w:rFonts w:ascii="Calibri" w:eastAsia="Times New Roman" w:hAnsi="Calibri" w:cs="Times New Roman"/>
                <w:color w:val="000000"/>
              </w:rPr>
              <w:t xml:space="preserve"> developing country participation in IPPC meetings (CPM, </w:t>
            </w:r>
            <w:proofErr w:type="spellStart"/>
            <w:r>
              <w:rPr>
                <w:rFonts w:ascii="Calibri" w:eastAsia="Times New Roman" w:hAnsi="Calibri" w:cs="Times New Roman"/>
                <w:color w:val="000000"/>
              </w:rPr>
              <w:t>Std</w:t>
            </w:r>
            <w:proofErr w:type="spellEnd"/>
            <w:r>
              <w:rPr>
                <w:rFonts w:ascii="Calibri" w:eastAsia="Times New Roman" w:hAnsi="Calibri" w:cs="Times New Roman"/>
                <w:color w:val="000000"/>
              </w:rPr>
              <w:t xml:space="preserve"> Setting, Regional IPPC Workshops)</w:t>
            </w:r>
          </w:p>
        </w:tc>
      </w:tr>
      <w:tr w:rsidR="00040D5C" w:rsidRPr="00A54877" w14:paraId="458BDE94" w14:textId="77777777" w:rsidTr="00040D5C">
        <w:trPr>
          <w:trHeight w:val="248"/>
        </w:trPr>
        <w:tc>
          <w:tcPr>
            <w:tcW w:w="4477" w:type="dxa"/>
          </w:tcPr>
          <w:p w14:paraId="06DD09C8" w14:textId="77777777" w:rsidR="00040D5C" w:rsidRDefault="00040D5C"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EU trust fund (IRSS)</w:t>
            </w:r>
          </w:p>
        </w:tc>
        <w:tc>
          <w:tcPr>
            <w:tcW w:w="4477" w:type="dxa"/>
          </w:tcPr>
          <w:p w14:paraId="1C2B55EB" w14:textId="05E96E23" w:rsidR="00040D5C" w:rsidRDefault="00011C4B" w:rsidP="00011C4B">
            <w:pPr>
              <w:spacing w:after="0" w:line="240" w:lineRule="auto"/>
              <w:rPr>
                <w:rFonts w:ascii="Calibri" w:eastAsia="Times New Roman" w:hAnsi="Calibri" w:cs="Times New Roman"/>
                <w:color w:val="000000"/>
              </w:rPr>
            </w:pPr>
            <w:r>
              <w:rPr>
                <w:rFonts w:ascii="Calibri" w:eastAsia="Times New Roman" w:hAnsi="Calibri" w:cs="Times New Roman"/>
                <w:color w:val="000000"/>
              </w:rPr>
              <w:t>Approx. Euro 6</w:t>
            </w:r>
            <w:r w:rsidR="00040D5C">
              <w:rPr>
                <w:rFonts w:ascii="Calibri" w:eastAsia="Times New Roman" w:hAnsi="Calibri" w:cs="Times New Roman"/>
                <w:color w:val="000000"/>
              </w:rPr>
              <w:t>00K (2014-2017)</w:t>
            </w:r>
            <w:r>
              <w:rPr>
                <w:rFonts w:ascii="Calibri" w:eastAsia="Times New Roman" w:hAnsi="Calibri" w:cs="Times New Roman"/>
                <w:color w:val="000000"/>
              </w:rPr>
              <w:t xml:space="preserve">. </w:t>
            </w:r>
            <w:r w:rsidR="00040D5C">
              <w:rPr>
                <w:rFonts w:ascii="Calibri" w:eastAsia="Times New Roman" w:hAnsi="Calibri" w:cs="Times New Roman"/>
                <w:color w:val="000000"/>
              </w:rPr>
              <w:t>Covers staff support and operational costs for surveys, case studies, and limited meeting participation</w:t>
            </w:r>
            <w:r>
              <w:rPr>
                <w:rFonts w:ascii="Calibri" w:eastAsia="Times New Roman" w:hAnsi="Calibri" w:cs="Times New Roman"/>
                <w:color w:val="000000"/>
              </w:rPr>
              <w:t>.</w:t>
            </w:r>
          </w:p>
        </w:tc>
      </w:tr>
      <w:tr w:rsidR="00040D5C" w:rsidRPr="00A54877" w14:paraId="5F2C5C1B" w14:textId="77777777" w:rsidTr="00040D5C">
        <w:trPr>
          <w:trHeight w:val="248"/>
        </w:trPr>
        <w:tc>
          <w:tcPr>
            <w:tcW w:w="4477" w:type="dxa"/>
          </w:tcPr>
          <w:p w14:paraId="21E6B52D" w14:textId="77777777" w:rsidR="00040D5C" w:rsidRDefault="00040D5C"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Swiss Trust Fund (IRSS)</w:t>
            </w:r>
          </w:p>
        </w:tc>
        <w:tc>
          <w:tcPr>
            <w:tcW w:w="4477" w:type="dxa"/>
          </w:tcPr>
          <w:p w14:paraId="518B1187" w14:textId="48F0E0E3" w:rsidR="00040D5C" w:rsidRDefault="00011C4B" w:rsidP="00011C4B">
            <w:pPr>
              <w:spacing w:after="0" w:line="240" w:lineRule="auto"/>
              <w:rPr>
                <w:rFonts w:ascii="Calibri" w:eastAsia="Times New Roman" w:hAnsi="Calibri" w:cs="Times New Roman"/>
                <w:color w:val="000000"/>
              </w:rPr>
            </w:pPr>
            <w:r>
              <w:rPr>
                <w:rFonts w:ascii="Calibri" w:eastAsia="Times New Roman" w:hAnsi="Calibri" w:cs="Times New Roman"/>
                <w:color w:val="000000"/>
              </w:rPr>
              <w:t>Swiss Francs 30</w:t>
            </w:r>
            <w:r w:rsidR="00040D5C">
              <w:rPr>
                <w:rFonts w:ascii="Calibri" w:eastAsia="Times New Roman" w:hAnsi="Calibri" w:cs="Times New Roman"/>
                <w:color w:val="000000"/>
              </w:rPr>
              <w:t>0K (2014-2016)</w:t>
            </w:r>
            <w:r>
              <w:rPr>
                <w:rFonts w:ascii="Calibri" w:eastAsia="Times New Roman" w:hAnsi="Calibri" w:cs="Times New Roman"/>
                <w:color w:val="000000"/>
              </w:rPr>
              <w:t xml:space="preserve">. </w:t>
            </w:r>
            <w:r w:rsidR="00040D5C">
              <w:rPr>
                <w:rFonts w:ascii="Calibri" w:eastAsia="Times New Roman" w:hAnsi="Calibri" w:cs="Times New Roman"/>
                <w:color w:val="000000"/>
              </w:rPr>
              <w:t>Supplementary to the EU Trust Fund (IRSS)</w:t>
            </w:r>
            <w:r>
              <w:rPr>
                <w:rFonts w:ascii="Calibri" w:eastAsia="Times New Roman" w:hAnsi="Calibri" w:cs="Times New Roman"/>
                <w:color w:val="000000"/>
              </w:rPr>
              <w:t xml:space="preserve"> particularly since the new 3 year cycle is funded at 50% of the previous level.</w:t>
            </w:r>
          </w:p>
        </w:tc>
      </w:tr>
    </w:tbl>
    <w:p w14:paraId="43D65F82" w14:textId="77777777" w:rsidR="00040D5C" w:rsidRDefault="00040D5C">
      <w:pPr>
        <w:rPr>
          <w:rFonts w:ascii="Calibri" w:eastAsia="Times New Roman" w:hAnsi="Calibri" w:cs="Times New Roman"/>
          <w:color w:val="000000"/>
        </w:rPr>
      </w:pPr>
    </w:p>
    <w:p w14:paraId="121AE70E" w14:textId="77777777" w:rsidR="00BF4597" w:rsidRDefault="00040D5C">
      <w:r>
        <w:rPr>
          <w:rFonts w:ascii="Calibri" w:eastAsia="Times New Roman" w:hAnsi="Calibri" w:cs="Times New Roman"/>
          <w:color w:val="000000"/>
        </w:rPr>
        <w:t>Table 2. Human resources (HR) in the IPPC Secretariat</w:t>
      </w: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181"/>
        <w:gridCol w:w="1751"/>
        <w:gridCol w:w="2193"/>
      </w:tblGrid>
      <w:tr w:rsidR="00AD066B" w:rsidRPr="00CD3196" w14:paraId="350B10CC" w14:textId="77777777" w:rsidTr="00CD3196">
        <w:trPr>
          <w:trHeight w:val="266"/>
        </w:trPr>
        <w:tc>
          <w:tcPr>
            <w:tcW w:w="3685" w:type="dxa"/>
            <w:shd w:val="clear" w:color="auto" w:fill="auto"/>
            <w:noWrap/>
          </w:tcPr>
          <w:p w14:paraId="2D1EBBFC" w14:textId="77777777" w:rsidR="00AD066B" w:rsidRPr="00CD3196" w:rsidRDefault="00CD3196" w:rsidP="00CD3196">
            <w:pPr>
              <w:spacing w:after="0" w:line="240" w:lineRule="auto"/>
              <w:rPr>
                <w:rFonts w:ascii="Calibri" w:eastAsia="Times New Roman" w:hAnsi="Calibri" w:cs="Times New Roman"/>
                <w:b/>
                <w:color w:val="000000"/>
              </w:rPr>
            </w:pPr>
            <w:r w:rsidRPr="00CD3196">
              <w:rPr>
                <w:rFonts w:ascii="Calibri" w:eastAsia="Times New Roman" w:hAnsi="Calibri" w:cs="Times New Roman"/>
                <w:b/>
                <w:color w:val="000000"/>
              </w:rPr>
              <w:t>Full time staff positions</w:t>
            </w:r>
          </w:p>
        </w:tc>
        <w:tc>
          <w:tcPr>
            <w:tcW w:w="1181" w:type="dxa"/>
          </w:tcPr>
          <w:p w14:paraId="0F1E795C" w14:textId="77777777" w:rsidR="00AD066B" w:rsidRPr="00CD3196" w:rsidRDefault="00AD066B" w:rsidP="00CD3196">
            <w:pPr>
              <w:spacing w:after="0" w:line="240" w:lineRule="auto"/>
              <w:rPr>
                <w:rFonts w:ascii="Calibri" w:eastAsia="Times New Roman" w:hAnsi="Calibri" w:cs="Times New Roman"/>
                <w:b/>
                <w:color w:val="000000"/>
              </w:rPr>
            </w:pPr>
            <w:r w:rsidRPr="00CD3196">
              <w:rPr>
                <w:rFonts w:ascii="Calibri" w:eastAsia="Times New Roman" w:hAnsi="Calibri" w:cs="Times New Roman"/>
                <w:b/>
                <w:color w:val="000000"/>
              </w:rPr>
              <w:t>Current</w:t>
            </w:r>
            <w:r w:rsidR="00040D5C" w:rsidRPr="00CD3196">
              <w:rPr>
                <w:rFonts w:ascii="Calibri" w:eastAsia="Times New Roman" w:hAnsi="Calibri" w:cs="Times New Roman"/>
                <w:b/>
                <w:color w:val="000000"/>
              </w:rPr>
              <w:t xml:space="preserve"> #</w:t>
            </w:r>
          </w:p>
        </w:tc>
        <w:tc>
          <w:tcPr>
            <w:tcW w:w="1751" w:type="dxa"/>
          </w:tcPr>
          <w:p w14:paraId="1F22647D" w14:textId="77777777" w:rsidR="00AD066B" w:rsidRPr="00CD3196" w:rsidRDefault="00AD066B" w:rsidP="00CD3196">
            <w:pPr>
              <w:spacing w:after="0" w:line="240" w:lineRule="auto"/>
              <w:rPr>
                <w:rFonts w:ascii="Calibri" w:eastAsia="Times New Roman" w:hAnsi="Calibri" w:cs="Times New Roman"/>
                <w:b/>
                <w:color w:val="000000"/>
              </w:rPr>
            </w:pPr>
            <w:r w:rsidRPr="00CD3196">
              <w:rPr>
                <w:rFonts w:ascii="Calibri" w:eastAsia="Times New Roman" w:hAnsi="Calibri" w:cs="Times New Roman"/>
                <w:b/>
                <w:color w:val="000000"/>
              </w:rPr>
              <w:t>Breakdown</w:t>
            </w:r>
          </w:p>
        </w:tc>
        <w:tc>
          <w:tcPr>
            <w:tcW w:w="2193" w:type="dxa"/>
          </w:tcPr>
          <w:p w14:paraId="0575CD61" w14:textId="77777777" w:rsidR="00CD3196" w:rsidRDefault="00AD066B" w:rsidP="00CD3196">
            <w:pPr>
              <w:spacing w:after="0" w:line="240" w:lineRule="auto"/>
              <w:rPr>
                <w:rFonts w:ascii="Calibri" w:eastAsia="Times New Roman" w:hAnsi="Calibri" w:cs="Times New Roman"/>
                <w:b/>
                <w:color w:val="000000"/>
              </w:rPr>
            </w:pPr>
            <w:r w:rsidRPr="00CD3196">
              <w:rPr>
                <w:rFonts w:ascii="Calibri" w:eastAsia="Times New Roman" w:hAnsi="Calibri" w:cs="Times New Roman"/>
                <w:b/>
                <w:color w:val="000000"/>
              </w:rPr>
              <w:t xml:space="preserve">Additional </w:t>
            </w:r>
          </w:p>
          <w:p w14:paraId="1354BE09" w14:textId="77777777" w:rsidR="00AD066B" w:rsidRPr="00CD3196" w:rsidRDefault="00AD066B" w:rsidP="00CD3196">
            <w:pPr>
              <w:spacing w:after="0" w:line="240" w:lineRule="auto"/>
              <w:rPr>
                <w:rFonts w:ascii="Calibri" w:eastAsia="Times New Roman" w:hAnsi="Calibri" w:cs="Times New Roman"/>
                <w:b/>
                <w:color w:val="000000"/>
              </w:rPr>
            </w:pPr>
            <w:r w:rsidRPr="00CD3196">
              <w:rPr>
                <w:rFonts w:ascii="Calibri" w:eastAsia="Times New Roman" w:hAnsi="Calibri" w:cs="Times New Roman"/>
                <w:b/>
                <w:color w:val="000000"/>
              </w:rPr>
              <w:t>(2014-2015)</w:t>
            </w:r>
          </w:p>
        </w:tc>
      </w:tr>
      <w:tr w:rsidR="00AD066B" w:rsidRPr="00A54877" w14:paraId="7CCFC842" w14:textId="77777777" w:rsidTr="00CD3196">
        <w:trPr>
          <w:trHeight w:val="266"/>
        </w:trPr>
        <w:tc>
          <w:tcPr>
            <w:tcW w:w="3685" w:type="dxa"/>
            <w:shd w:val="clear" w:color="auto" w:fill="auto"/>
            <w:noWrap/>
            <w:vAlign w:val="bottom"/>
          </w:tcPr>
          <w:p w14:paraId="04903E6D" w14:textId="77777777" w:rsidR="00AD066B" w:rsidRDefault="00AD066B"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Permanent Professional Staff</w:t>
            </w:r>
          </w:p>
        </w:tc>
        <w:tc>
          <w:tcPr>
            <w:tcW w:w="1181" w:type="dxa"/>
          </w:tcPr>
          <w:p w14:paraId="2CB786AF" w14:textId="77777777" w:rsidR="00AD066B" w:rsidRDefault="00AD066B"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1751" w:type="dxa"/>
          </w:tcPr>
          <w:p w14:paraId="17B6AC10" w14:textId="77777777" w:rsidR="00AD066B" w:rsidRPr="00A54877" w:rsidRDefault="00AD066B"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IPPC (2), SS (2) CD (1), NRO (1)</w:t>
            </w:r>
          </w:p>
        </w:tc>
        <w:tc>
          <w:tcPr>
            <w:tcW w:w="2193" w:type="dxa"/>
          </w:tcPr>
          <w:p w14:paraId="55F39609" w14:textId="77777777" w:rsidR="00AD066B" w:rsidRPr="00A54877" w:rsidRDefault="00AD066B" w:rsidP="00040D5C">
            <w:pPr>
              <w:spacing w:after="0" w:line="240" w:lineRule="auto"/>
              <w:rPr>
                <w:rFonts w:ascii="Calibri" w:eastAsia="Times New Roman" w:hAnsi="Calibri" w:cs="Times New Roman"/>
                <w:color w:val="000000"/>
              </w:rPr>
            </w:pPr>
          </w:p>
        </w:tc>
      </w:tr>
      <w:tr w:rsidR="00AD066B" w:rsidRPr="00A54877" w14:paraId="537C4DF6" w14:textId="77777777" w:rsidTr="00CD3196">
        <w:trPr>
          <w:trHeight w:val="266"/>
        </w:trPr>
        <w:tc>
          <w:tcPr>
            <w:tcW w:w="3685" w:type="dxa"/>
            <w:shd w:val="clear" w:color="auto" w:fill="auto"/>
            <w:noWrap/>
            <w:vAlign w:val="bottom"/>
          </w:tcPr>
          <w:p w14:paraId="4A4288E2" w14:textId="77777777" w:rsidR="00AD066B" w:rsidRDefault="00AD066B"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Temporary professional Staff (as trust fund resources allow)</w:t>
            </w:r>
          </w:p>
        </w:tc>
        <w:tc>
          <w:tcPr>
            <w:tcW w:w="1181" w:type="dxa"/>
          </w:tcPr>
          <w:p w14:paraId="758A1825" w14:textId="3BC13052" w:rsidR="00AD066B" w:rsidRDefault="00565A05"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13</w:t>
            </w:r>
          </w:p>
        </w:tc>
        <w:tc>
          <w:tcPr>
            <w:tcW w:w="1751" w:type="dxa"/>
          </w:tcPr>
          <w:p w14:paraId="4DCD3FAC" w14:textId="77777777" w:rsidR="00AD066B" w:rsidRDefault="00AD066B"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IPPC (3), SS (</w:t>
            </w:r>
            <w:r w:rsidR="008E4A8C">
              <w:rPr>
                <w:rFonts w:ascii="Calibri" w:eastAsia="Times New Roman" w:hAnsi="Calibri" w:cs="Times New Roman"/>
                <w:color w:val="000000"/>
              </w:rPr>
              <w:t>3), CD (2), NRO (1), IRSS (1)</w:t>
            </w:r>
          </w:p>
        </w:tc>
        <w:tc>
          <w:tcPr>
            <w:tcW w:w="2193" w:type="dxa"/>
          </w:tcPr>
          <w:p w14:paraId="5610899E" w14:textId="0D99695F" w:rsidR="00AD066B" w:rsidRPr="00A54877" w:rsidRDefault="008E4A8C" w:rsidP="00565A05">
            <w:pPr>
              <w:spacing w:after="0" w:line="240" w:lineRule="auto"/>
              <w:rPr>
                <w:rFonts w:ascii="Calibri" w:eastAsia="Times New Roman" w:hAnsi="Calibri" w:cs="Times New Roman"/>
                <w:color w:val="000000"/>
              </w:rPr>
            </w:pPr>
            <w:r>
              <w:rPr>
                <w:rFonts w:ascii="Calibri" w:eastAsia="Times New Roman" w:hAnsi="Calibri" w:cs="Times New Roman"/>
                <w:color w:val="000000"/>
              </w:rPr>
              <w:t>CD (1), IRSS (</w:t>
            </w:r>
            <w:r w:rsidR="00565A05">
              <w:rPr>
                <w:rFonts w:ascii="Calibri" w:eastAsia="Times New Roman" w:hAnsi="Calibri" w:cs="Times New Roman"/>
                <w:color w:val="000000"/>
              </w:rPr>
              <w:t>2</w:t>
            </w:r>
            <w:r>
              <w:rPr>
                <w:rFonts w:ascii="Calibri" w:eastAsia="Times New Roman" w:hAnsi="Calibri" w:cs="Times New Roman"/>
                <w:color w:val="000000"/>
              </w:rPr>
              <w:t>)</w:t>
            </w:r>
          </w:p>
        </w:tc>
      </w:tr>
      <w:tr w:rsidR="00AD066B" w:rsidRPr="00A54877" w14:paraId="3F115853" w14:textId="77777777" w:rsidTr="00CD3196">
        <w:trPr>
          <w:trHeight w:val="266"/>
        </w:trPr>
        <w:tc>
          <w:tcPr>
            <w:tcW w:w="3685" w:type="dxa"/>
            <w:shd w:val="clear" w:color="auto" w:fill="auto"/>
            <w:noWrap/>
            <w:vAlign w:val="bottom"/>
          </w:tcPr>
          <w:p w14:paraId="62C7AEDB" w14:textId="77777777" w:rsidR="00AD066B" w:rsidRDefault="00AD066B"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Permanent General Service Staff</w:t>
            </w:r>
          </w:p>
        </w:tc>
        <w:tc>
          <w:tcPr>
            <w:tcW w:w="1181" w:type="dxa"/>
          </w:tcPr>
          <w:p w14:paraId="218BF541" w14:textId="77777777" w:rsidR="00AD066B" w:rsidRDefault="008E4A8C"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1751" w:type="dxa"/>
          </w:tcPr>
          <w:p w14:paraId="114C9575" w14:textId="77777777" w:rsidR="00AD066B" w:rsidRPr="00A54877" w:rsidRDefault="008E4A8C"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IPPC (2), SS (1)</w:t>
            </w:r>
          </w:p>
        </w:tc>
        <w:tc>
          <w:tcPr>
            <w:tcW w:w="2193" w:type="dxa"/>
          </w:tcPr>
          <w:p w14:paraId="420E70FC" w14:textId="77777777" w:rsidR="00AD066B" w:rsidRPr="00A54877" w:rsidRDefault="00AD066B" w:rsidP="00040D5C">
            <w:pPr>
              <w:spacing w:after="0" w:line="240" w:lineRule="auto"/>
              <w:rPr>
                <w:rFonts w:ascii="Calibri" w:eastAsia="Times New Roman" w:hAnsi="Calibri" w:cs="Times New Roman"/>
                <w:color w:val="000000"/>
              </w:rPr>
            </w:pPr>
          </w:p>
        </w:tc>
      </w:tr>
      <w:tr w:rsidR="00AD066B" w:rsidRPr="00A54877" w14:paraId="7BD175FE" w14:textId="77777777" w:rsidTr="00CD3196">
        <w:trPr>
          <w:trHeight w:val="266"/>
        </w:trPr>
        <w:tc>
          <w:tcPr>
            <w:tcW w:w="3685" w:type="dxa"/>
            <w:shd w:val="clear" w:color="auto" w:fill="auto"/>
            <w:noWrap/>
            <w:vAlign w:val="bottom"/>
          </w:tcPr>
          <w:p w14:paraId="17764DC2" w14:textId="77777777" w:rsidR="00AD066B" w:rsidRDefault="00AD066B"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Temporary General Service Staff</w:t>
            </w:r>
          </w:p>
        </w:tc>
        <w:tc>
          <w:tcPr>
            <w:tcW w:w="1181" w:type="dxa"/>
          </w:tcPr>
          <w:p w14:paraId="3091CAA4" w14:textId="77777777" w:rsidR="00AD066B" w:rsidRDefault="00AD066B"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1751" w:type="dxa"/>
          </w:tcPr>
          <w:p w14:paraId="6417D423" w14:textId="77777777" w:rsidR="00AD066B" w:rsidRPr="00A54877" w:rsidRDefault="008E4A8C"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CD/NRO/IRSS (2)</w:t>
            </w:r>
          </w:p>
        </w:tc>
        <w:tc>
          <w:tcPr>
            <w:tcW w:w="2193" w:type="dxa"/>
          </w:tcPr>
          <w:p w14:paraId="01322566" w14:textId="77777777" w:rsidR="00AD066B" w:rsidRPr="00A54877" w:rsidRDefault="00AD066B" w:rsidP="00040D5C">
            <w:pPr>
              <w:spacing w:after="0" w:line="240" w:lineRule="auto"/>
              <w:rPr>
                <w:rFonts w:ascii="Calibri" w:eastAsia="Times New Roman" w:hAnsi="Calibri" w:cs="Times New Roman"/>
                <w:color w:val="000000"/>
              </w:rPr>
            </w:pPr>
          </w:p>
        </w:tc>
      </w:tr>
      <w:tr w:rsidR="00CD3196" w:rsidRPr="00A54877" w14:paraId="38ADBDEA" w14:textId="77777777" w:rsidTr="00CD3196">
        <w:trPr>
          <w:trHeight w:val="266"/>
        </w:trPr>
        <w:tc>
          <w:tcPr>
            <w:tcW w:w="8810" w:type="dxa"/>
            <w:gridSpan w:val="4"/>
            <w:shd w:val="clear" w:color="auto" w:fill="auto"/>
            <w:noWrap/>
            <w:vAlign w:val="bottom"/>
          </w:tcPr>
          <w:p w14:paraId="2DA89D78" w14:textId="77777777" w:rsidR="00CD3196" w:rsidRPr="00A54877" w:rsidRDefault="00CD3196" w:rsidP="00040D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 know us see: </w:t>
            </w:r>
            <w:hyperlink r:id="rId9" w:history="1">
              <w:r w:rsidRPr="004E51D9">
                <w:rPr>
                  <w:rStyle w:val="Hyperlink"/>
                  <w:rFonts w:ascii="Calibri" w:eastAsia="Times New Roman" w:hAnsi="Calibri" w:cs="Times New Roman"/>
                </w:rPr>
                <w:t>https://www.ippc.int/about/secretariat</w:t>
              </w:r>
            </w:hyperlink>
          </w:p>
        </w:tc>
      </w:tr>
    </w:tbl>
    <w:p w14:paraId="7C5B921F" w14:textId="77777777" w:rsidR="006E33CD" w:rsidRDefault="006E33CD" w:rsidP="00526735">
      <w:pPr>
        <w:sectPr w:rsidR="006E33CD">
          <w:pgSz w:w="12240" w:h="15840"/>
          <w:pgMar w:top="1440" w:right="1440" w:bottom="1440" w:left="1440" w:header="720" w:footer="720" w:gutter="0"/>
          <w:cols w:space="720"/>
          <w:docGrid w:linePitch="360"/>
        </w:sectPr>
      </w:pPr>
    </w:p>
    <w:p w14:paraId="6001A07A" w14:textId="77777777" w:rsidR="006E33CD" w:rsidRPr="00391DF3" w:rsidRDefault="006E33CD" w:rsidP="006E33CD">
      <w:pPr>
        <w:rPr>
          <w:rFonts w:ascii="Calibri" w:eastAsia="Times New Roman" w:hAnsi="Calibri" w:cs="Times New Roman"/>
          <w:b/>
          <w:color w:val="000000"/>
        </w:rPr>
      </w:pPr>
      <w:r w:rsidRPr="00391DF3">
        <w:rPr>
          <w:rFonts w:ascii="Calibri" w:eastAsia="Times New Roman" w:hAnsi="Calibri" w:cs="Times New Roman"/>
          <w:b/>
          <w:color w:val="000000"/>
        </w:rPr>
        <w:lastRenderedPageBreak/>
        <w:t>Annex 2</w:t>
      </w:r>
    </w:p>
    <w:p w14:paraId="397653D8" w14:textId="77777777" w:rsidR="006E33CD" w:rsidRDefault="006E33CD" w:rsidP="006E33CD">
      <w:r>
        <w:rPr>
          <w:rFonts w:ascii="Calibri" w:eastAsia="Times New Roman" w:hAnsi="Calibri" w:cs="Times New Roman"/>
          <w:color w:val="000000"/>
        </w:rPr>
        <w:t>Description of IPPC support entities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904"/>
        <w:gridCol w:w="3254"/>
        <w:gridCol w:w="3960"/>
      </w:tblGrid>
      <w:tr w:rsidR="006E33CD" w:rsidRPr="00A54877" w14:paraId="6C655C40" w14:textId="77777777" w:rsidTr="00B32771">
        <w:trPr>
          <w:trHeight w:val="260"/>
          <w:jc w:val="center"/>
        </w:trPr>
        <w:tc>
          <w:tcPr>
            <w:tcW w:w="2411" w:type="dxa"/>
            <w:gridSpan w:val="2"/>
          </w:tcPr>
          <w:p w14:paraId="0B7B520D" w14:textId="77777777" w:rsidR="006E33CD" w:rsidRDefault="006E33CD" w:rsidP="00B32771">
            <w:pPr>
              <w:spacing w:after="0" w:line="240" w:lineRule="auto"/>
              <w:ind w:left="67"/>
              <w:rPr>
                <w:rFonts w:ascii="Calibri" w:eastAsia="Times New Roman" w:hAnsi="Calibri" w:cs="Times New Roman"/>
                <w:color w:val="000000"/>
              </w:rPr>
            </w:pPr>
          </w:p>
        </w:tc>
        <w:tc>
          <w:tcPr>
            <w:tcW w:w="3254" w:type="dxa"/>
          </w:tcPr>
          <w:p w14:paraId="15076244"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Description</w:t>
            </w:r>
          </w:p>
        </w:tc>
        <w:tc>
          <w:tcPr>
            <w:tcW w:w="3960" w:type="dxa"/>
          </w:tcPr>
          <w:p w14:paraId="57517E41"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Composition</w:t>
            </w:r>
          </w:p>
        </w:tc>
      </w:tr>
      <w:tr w:rsidR="006E33CD" w:rsidRPr="00A54877" w14:paraId="20E11B4D" w14:textId="77777777" w:rsidTr="00B32771">
        <w:trPr>
          <w:trHeight w:val="260"/>
          <w:jc w:val="center"/>
        </w:trPr>
        <w:tc>
          <w:tcPr>
            <w:tcW w:w="507" w:type="dxa"/>
          </w:tcPr>
          <w:p w14:paraId="0790FEE3"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1</w:t>
            </w:r>
          </w:p>
        </w:tc>
        <w:tc>
          <w:tcPr>
            <w:tcW w:w="1904" w:type="dxa"/>
            <w:shd w:val="clear" w:color="auto" w:fill="auto"/>
            <w:noWrap/>
          </w:tcPr>
          <w:p w14:paraId="608EF2D9"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IPPC Secretariat</w:t>
            </w:r>
          </w:p>
        </w:tc>
        <w:tc>
          <w:tcPr>
            <w:tcW w:w="3254" w:type="dxa"/>
          </w:tcPr>
          <w:p w14:paraId="67076B5C" w14:textId="77777777" w:rsidR="006E33CD" w:rsidRPr="00A54877" w:rsidRDefault="006E33CD" w:rsidP="00857543">
            <w:pPr>
              <w:spacing w:after="0" w:line="240" w:lineRule="auto"/>
              <w:rPr>
                <w:rFonts w:ascii="Calibri" w:eastAsia="Times New Roman" w:hAnsi="Calibri" w:cs="Times New Roman"/>
                <w:color w:val="000000"/>
              </w:rPr>
            </w:pPr>
            <w:r>
              <w:rPr>
                <w:rFonts w:ascii="Calibri" w:eastAsia="Times New Roman" w:hAnsi="Calibri" w:cs="Times New Roman"/>
                <w:color w:val="000000"/>
              </w:rPr>
              <w:t>Responsib</w:t>
            </w:r>
            <w:r w:rsidRPr="005C3B7D">
              <w:rPr>
                <w:rFonts w:ascii="Calibri" w:eastAsia="Times New Roman" w:hAnsi="Calibri" w:cs="Times New Roman"/>
                <w:color w:val="000000"/>
              </w:rPr>
              <w:t xml:space="preserve">le for the </w:t>
            </w:r>
            <w:r>
              <w:rPr>
                <w:rFonts w:ascii="Calibri" w:eastAsia="Times New Roman" w:hAnsi="Calibri" w:cs="Times New Roman"/>
                <w:color w:val="000000"/>
              </w:rPr>
              <w:t>coordination of core activities</w:t>
            </w:r>
            <w:r w:rsidRPr="005C3B7D">
              <w:rPr>
                <w:rFonts w:ascii="Calibri" w:eastAsia="Times New Roman" w:hAnsi="Calibri" w:cs="Times New Roman"/>
                <w:color w:val="000000"/>
              </w:rPr>
              <w:t xml:space="preserve"> under the IPPC work </w:t>
            </w:r>
            <w:proofErr w:type="spellStart"/>
            <w:r w:rsidRPr="005C3B7D">
              <w:rPr>
                <w:rFonts w:ascii="Calibri" w:eastAsia="Times New Roman" w:hAnsi="Calibri" w:cs="Times New Roman"/>
                <w:color w:val="000000"/>
              </w:rPr>
              <w:t>programme</w:t>
            </w:r>
            <w:proofErr w:type="spellEnd"/>
            <w:r w:rsidRPr="005C3B7D">
              <w:rPr>
                <w:rFonts w:ascii="Calibri" w:eastAsia="Times New Roman" w:hAnsi="Calibri" w:cs="Times New Roman"/>
                <w:color w:val="000000"/>
              </w:rPr>
              <w:t>.</w:t>
            </w:r>
            <w:r>
              <w:rPr>
                <w:rFonts w:ascii="Calibri" w:eastAsia="Times New Roman" w:hAnsi="Calibri" w:cs="Times New Roman"/>
                <w:color w:val="000000"/>
              </w:rPr>
              <w:t xml:space="preserve"> Main areas include Standards Setting, Capacity development and National Reporting Obligations. </w:t>
            </w:r>
            <w:r w:rsidRPr="005C3B7D">
              <w:rPr>
                <w:rFonts w:ascii="Calibri" w:eastAsia="Times New Roman" w:hAnsi="Calibri" w:cs="Times New Roman"/>
                <w:color w:val="000000"/>
              </w:rPr>
              <w:t xml:space="preserve">The Secretariat is </w:t>
            </w:r>
            <w:r w:rsidR="00857543">
              <w:rPr>
                <w:rFonts w:ascii="Calibri" w:eastAsia="Times New Roman" w:hAnsi="Calibri" w:cs="Times New Roman"/>
                <w:color w:val="000000"/>
              </w:rPr>
              <w:t>hosted</w:t>
            </w:r>
            <w:r w:rsidRPr="005C3B7D">
              <w:rPr>
                <w:rFonts w:ascii="Calibri" w:eastAsia="Times New Roman" w:hAnsi="Calibri" w:cs="Times New Roman"/>
                <w:color w:val="000000"/>
              </w:rPr>
              <w:t xml:space="preserve"> by the Food and Agriculture Organization of the United Nations.</w:t>
            </w:r>
          </w:p>
        </w:tc>
        <w:tc>
          <w:tcPr>
            <w:tcW w:w="3960" w:type="dxa"/>
          </w:tcPr>
          <w:p w14:paraId="22AEA448"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See Annex 1 - table 2. Also supported by short-term, contributed and voluntary staff resources.</w:t>
            </w:r>
          </w:p>
        </w:tc>
      </w:tr>
      <w:tr w:rsidR="006E33CD" w:rsidRPr="00A54877" w14:paraId="0CDCCAB2" w14:textId="77777777" w:rsidTr="00B32771">
        <w:trPr>
          <w:trHeight w:val="260"/>
          <w:jc w:val="center"/>
        </w:trPr>
        <w:tc>
          <w:tcPr>
            <w:tcW w:w="507" w:type="dxa"/>
          </w:tcPr>
          <w:p w14:paraId="76E114D6"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2</w:t>
            </w:r>
          </w:p>
        </w:tc>
        <w:tc>
          <w:tcPr>
            <w:tcW w:w="1904" w:type="dxa"/>
            <w:shd w:val="clear" w:color="auto" w:fill="auto"/>
            <w:noWrap/>
          </w:tcPr>
          <w:p w14:paraId="33E95AF7"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Bureau</w:t>
            </w:r>
          </w:p>
        </w:tc>
        <w:tc>
          <w:tcPr>
            <w:tcW w:w="3254" w:type="dxa"/>
          </w:tcPr>
          <w:p w14:paraId="1A538E13"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C46EC6">
              <w:rPr>
                <w:rFonts w:ascii="Calibri" w:eastAsia="Times New Roman" w:hAnsi="Calibri" w:cs="Times New Roman"/>
                <w:color w:val="000000"/>
              </w:rPr>
              <w:t>rovides guidance to the IPPC Secretariat and CPM on strategic direction, cooperation, financial and operational management.</w:t>
            </w:r>
          </w:p>
        </w:tc>
        <w:tc>
          <w:tcPr>
            <w:tcW w:w="3960" w:type="dxa"/>
          </w:tcPr>
          <w:p w14:paraId="127E284D"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r w:rsidRPr="00C46EC6">
              <w:rPr>
                <w:rFonts w:ascii="Calibri" w:eastAsia="Times New Roman" w:hAnsi="Calibri" w:cs="Times New Roman"/>
                <w:color w:val="000000"/>
              </w:rPr>
              <w:t>even-member elected executive body of the CPM</w:t>
            </w:r>
            <w:r>
              <w:rPr>
                <w:rFonts w:ascii="Calibri" w:eastAsia="Times New Roman" w:hAnsi="Calibri" w:cs="Times New Roman"/>
                <w:color w:val="000000"/>
              </w:rPr>
              <w:t>. 7 FAO regions represented. FAO Regions include Africa, Asia, Europe, Latin America and Caribbean, Near East, North America and the Southwest Pacific.</w:t>
            </w:r>
          </w:p>
        </w:tc>
      </w:tr>
      <w:tr w:rsidR="006E33CD" w:rsidRPr="00A54877" w14:paraId="19DF7FEC" w14:textId="77777777" w:rsidTr="00B32771">
        <w:trPr>
          <w:trHeight w:val="260"/>
          <w:jc w:val="center"/>
        </w:trPr>
        <w:tc>
          <w:tcPr>
            <w:tcW w:w="507" w:type="dxa"/>
          </w:tcPr>
          <w:p w14:paraId="0D58D566"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3</w:t>
            </w:r>
          </w:p>
        </w:tc>
        <w:tc>
          <w:tcPr>
            <w:tcW w:w="1904" w:type="dxa"/>
            <w:shd w:val="clear" w:color="auto" w:fill="auto"/>
            <w:noWrap/>
          </w:tcPr>
          <w:p w14:paraId="23FF6F84"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Strategic Planning Group (SPG)</w:t>
            </w:r>
          </w:p>
        </w:tc>
        <w:tc>
          <w:tcPr>
            <w:tcW w:w="3254" w:type="dxa"/>
          </w:tcPr>
          <w:p w14:paraId="1965DD0B"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Informal working group that</w:t>
            </w:r>
            <w:r w:rsidRPr="0085024D">
              <w:rPr>
                <w:rFonts w:ascii="Calibri" w:eastAsia="Times New Roman" w:hAnsi="Calibri" w:cs="Times New Roman"/>
                <w:color w:val="000000"/>
              </w:rPr>
              <w:t xml:space="preserve"> </w:t>
            </w:r>
            <w:r>
              <w:rPr>
                <w:rFonts w:ascii="Calibri" w:eastAsia="Times New Roman" w:hAnsi="Calibri" w:cs="Times New Roman"/>
                <w:color w:val="000000"/>
              </w:rPr>
              <w:t xml:space="preserve">meets annually and </w:t>
            </w:r>
            <w:r w:rsidRPr="0085024D">
              <w:rPr>
                <w:rFonts w:ascii="Calibri" w:eastAsia="Times New Roman" w:hAnsi="Calibri" w:cs="Times New Roman"/>
                <w:color w:val="000000"/>
              </w:rPr>
              <w:t xml:space="preserve">undertakes specific </w:t>
            </w:r>
            <w:r>
              <w:rPr>
                <w:rFonts w:ascii="Calibri" w:eastAsia="Times New Roman" w:hAnsi="Calibri" w:cs="Times New Roman"/>
                <w:color w:val="000000"/>
              </w:rPr>
              <w:t xml:space="preserve">activities </w:t>
            </w:r>
            <w:r w:rsidRPr="0085024D">
              <w:rPr>
                <w:rFonts w:ascii="Calibri" w:eastAsia="Times New Roman" w:hAnsi="Calibri" w:cs="Times New Roman"/>
                <w:color w:val="000000"/>
              </w:rPr>
              <w:t xml:space="preserve">relating to the planning and prioritization of the various elements of the </w:t>
            </w:r>
            <w:r>
              <w:rPr>
                <w:rFonts w:ascii="Calibri" w:eastAsia="Times New Roman" w:hAnsi="Calibri" w:cs="Times New Roman"/>
                <w:color w:val="000000"/>
              </w:rPr>
              <w:t xml:space="preserve">CPM </w:t>
            </w:r>
            <w:r w:rsidRPr="0085024D">
              <w:rPr>
                <w:rFonts w:ascii="Calibri" w:eastAsia="Times New Roman" w:hAnsi="Calibri" w:cs="Times New Roman"/>
                <w:color w:val="000000"/>
              </w:rPr>
              <w:t xml:space="preserve">work </w:t>
            </w:r>
            <w:proofErr w:type="spellStart"/>
            <w:r w:rsidRPr="0085024D">
              <w:rPr>
                <w:rFonts w:ascii="Calibri" w:eastAsia="Times New Roman" w:hAnsi="Calibri" w:cs="Times New Roman"/>
                <w:color w:val="000000"/>
              </w:rPr>
              <w:t>programme</w:t>
            </w:r>
            <w:proofErr w:type="spellEnd"/>
            <w:r w:rsidRPr="0085024D">
              <w:rPr>
                <w:rFonts w:ascii="Calibri" w:eastAsia="Times New Roman" w:hAnsi="Calibri" w:cs="Times New Roman"/>
                <w:color w:val="000000"/>
              </w:rPr>
              <w:t xml:space="preserve"> including on strategic issues.</w:t>
            </w:r>
          </w:p>
        </w:tc>
        <w:tc>
          <w:tcPr>
            <w:tcW w:w="3960" w:type="dxa"/>
          </w:tcPr>
          <w:p w14:paraId="73DDAA69"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Its composition of representatives varies from year to year, in terms of participation and numbers, from developed and developing countries</w:t>
            </w:r>
          </w:p>
        </w:tc>
      </w:tr>
      <w:tr w:rsidR="006E33CD" w:rsidRPr="00A54877" w14:paraId="5BEEC66F" w14:textId="77777777" w:rsidTr="00B32771">
        <w:trPr>
          <w:trHeight w:val="260"/>
          <w:jc w:val="center"/>
        </w:trPr>
        <w:tc>
          <w:tcPr>
            <w:tcW w:w="507" w:type="dxa"/>
          </w:tcPr>
          <w:p w14:paraId="2E3B4B4A"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4</w:t>
            </w:r>
          </w:p>
        </w:tc>
        <w:tc>
          <w:tcPr>
            <w:tcW w:w="1904" w:type="dxa"/>
            <w:shd w:val="clear" w:color="auto" w:fill="auto"/>
            <w:noWrap/>
          </w:tcPr>
          <w:p w14:paraId="33C42575"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Financial committee (FC)</w:t>
            </w:r>
          </w:p>
        </w:tc>
        <w:tc>
          <w:tcPr>
            <w:tcW w:w="3254" w:type="dxa"/>
          </w:tcPr>
          <w:p w14:paraId="06DDCF9A" w14:textId="77777777" w:rsidR="006E33CD" w:rsidRPr="00A54877" w:rsidRDefault="006E33CD" w:rsidP="00B32771">
            <w:pPr>
              <w:spacing w:after="0" w:line="240" w:lineRule="auto"/>
              <w:rPr>
                <w:rFonts w:ascii="Calibri" w:eastAsia="Times New Roman" w:hAnsi="Calibri" w:cs="Times New Roman"/>
                <w:color w:val="000000"/>
              </w:rPr>
            </w:pPr>
            <w:r w:rsidRPr="00640030">
              <w:rPr>
                <w:rFonts w:ascii="Calibri" w:eastAsia="Times New Roman" w:hAnsi="Calibri" w:cs="Times New Roman"/>
                <w:color w:val="000000"/>
              </w:rPr>
              <w:t>Committee established by CPM-7, in March 2012.</w:t>
            </w:r>
            <w:r>
              <w:rPr>
                <w:rFonts w:ascii="Calibri" w:eastAsia="Times New Roman" w:hAnsi="Calibri" w:cs="Times New Roman"/>
                <w:color w:val="000000"/>
              </w:rPr>
              <w:t xml:space="preserve"> </w:t>
            </w:r>
            <w:r w:rsidRPr="00640030">
              <w:rPr>
                <w:rFonts w:ascii="Calibri" w:eastAsia="Times New Roman" w:hAnsi="Calibri" w:cs="Times New Roman"/>
                <w:color w:val="000000"/>
              </w:rPr>
              <w:t xml:space="preserve">The Committee discussed various financial issues, including the financial report, resource mobilization as well as the financial implications of ongoing IPPC activities. </w:t>
            </w:r>
          </w:p>
        </w:tc>
        <w:tc>
          <w:tcPr>
            <w:tcW w:w="3960" w:type="dxa"/>
          </w:tcPr>
          <w:p w14:paraId="0671EF1C"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Experts from 4 FAO regions</w:t>
            </w:r>
          </w:p>
        </w:tc>
      </w:tr>
      <w:tr w:rsidR="006E33CD" w:rsidRPr="00A54877" w14:paraId="67914F5C" w14:textId="77777777" w:rsidTr="00B32771">
        <w:trPr>
          <w:trHeight w:val="260"/>
          <w:jc w:val="center"/>
        </w:trPr>
        <w:tc>
          <w:tcPr>
            <w:tcW w:w="507" w:type="dxa"/>
          </w:tcPr>
          <w:p w14:paraId="723F722E"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5</w:t>
            </w:r>
          </w:p>
        </w:tc>
        <w:tc>
          <w:tcPr>
            <w:tcW w:w="1904" w:type="dxa"/>
            <w:shd w:val="clear" w:color="auto" w:fill="auto"/>
            <w:noWrap/>
          </w:tcPr>
          <w:p w14:paraId="070C3118"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Subsidiary Body on dispute settlement (SBDS)</w:t>
            </w:r>
          </w:p>
        </w:tc>
        <w:tc>
          <w:tcPr>
            <w:tcW w:w="3254" w:type="dxa"/>
          </w:tcPr>
          <w:p w14:paraId="79C42C39"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Group </w:t>
            </w:r>
            <w:r w:rsidRPr="0085024D">
              <w:rPr>
                <w:rFonts w:ascii="Calibri" w:eastAsia="Times New Roman" w:hAnsi="Calibri" w:cs="Times New Roman"/>
                <w:color w:val="000000"/>
              </w:rPr>
              <w:t>devoted to overseeing,</w:t>
            </w:r>
            <w:r>
              <w:rPr>
                <w:rFonts w:ascii="Calibri" w:eastAsia="Times New Roman" w:hAnsi="Calibri" w:cs="Times New Roman"/>
                <w:color w:val="000000"/>
              </w:rPr>
              <w:t xml:space="preserve"> </w:t>
            </w:r>
            <w:r w:rsidRPr="0085024D">
              <w:rPr>
                <w:rFonts w:ascii="Calibri" w:eastAsia="Times New Roman" w:hAnsi="Calibri" w:cs="Times New Roman"/>
                <w:color w:val="000000"/>
              </w:rPr>
              <w:t>administering and supporting the IPPC’s dispute settlement procedures.</w:t>
            </w:r>
            <w:r>
              <w:rPr>
                <w:rFonts w:ascii="Calibri" w:eastAsia="Times New Roman" w:hAnsi="Calibri" w:cs="Times New Roman"/>
                <w:color w:val="000000"/>
              </w:rPr>
              <w:t xml:space="preserve"> A major role is to p</w:t>
            </w:r>
            <w:r w:rsidRPr="0085024D">
              <w:rPr>
                <w:rFonts w:ascii="Calibri" w:eastAsia="Times New Roman" w:hAnsi="Calibri" w:cs="Times New Roman"/>
                <w:color w:val="000000"/>
              </w:rPr>
              <w:t>rovide guidance to the Secretariat and disputing parties in selecting appropriate dispute resolution methods.</w:t>
            </w:r>
          </w:p>
        </w:tc>
        <w:tc>
          <w:tcPr>
            <w:tcW w:w="3960" w:type="dxa"/>
          </w:tcPr>
          <w:p w14:paraId="75E183FC"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7 FAO regions represented. FAO Regions include Africa, Asia, Europe, Latin America and Caribbean, Near East, North America, and Southwest Pacific.</w:t>
            </w:r>
          </w:p>
        </w:tc>
      </w:tr>
      <w:tr w:rsidR="006E33CD" w:rsidRPr="00A54877" w14:paraId="75FDF636" w14:textId="77777777" w:rsidTr="00B32771">
        <w:trPr>
          <w:trHeight w:val="260"/>
          <w:jc w:val="center"/>
        </w:trPr>
        <w:tc>
          <w:tcPr>
            <w:tcW w:w="507" w:type="dxa"/>
          </w:tcPr>
          <w:p w14:paraId="4C9E5D27"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6</w:t>
            </w:r>
          </w:p>
        </w:tc>
        <w:tc>
          <w:tcPr>
            <w:tcW w:w="1904" w:type="dxa"/>
            <w:shd w:val="clear" w:color="auto" w:fill="auto"/>
            <w:noWrap/>
          </w:tcPr>
          <w:p w14:paraId="72688E1C"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Standards Committee (SC)</w:t>
            </w:r>
          </w:p>
        </w:tc>
        <w:tc>
          <w:tcPr>
            <w:tcW w:w="3254" w:type="dxa"/>
          </w:tcPr>
          <w:p w14:paraId="3020CC6C"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Oversees</w:t>
            </w:r>
            <w:r w:rsidRPr="00793A0D">
              <w:rPr>
                <w:rFonts w:ascii="Calibri" w:eastAsia="Times New Roman" w:hAnsi="Calibri" w:cs="Times New Roman"/>
                <w:color w:val="000000"/>
              </w:rPr>
              <w:t xml:space="preserve"> the IPPC Standard Setting Process</w:t>
            </w:r>
            <w:r>
              <w:rPr>
                <w:rFonts w:ascii="Calibri" w:eastAsia="Times New Roman" w:hAnsi="Calibri" w:cs="Times New Roman"/>
                <w:color w:val="000000"/>
              </w:rPr>
              <w:t xml:space="preserve">, </w:t>
            </w:r>
            <w:r w:rsidRPr="00793A0D">
              <w:rPr>
                <w:rFonts w:ascii="Calibri" w:eastAsia="Times New Roman" w:hAnsi="Calibri" w:cs="Times New Roman"/>
                <w:color w:val="000000"/>
              </w:rPr>
              <w:t>manag</w:t>
            </w:r>
            <w:r>
              <w:rPr>
                <w:rFonts w:ascii="Calibri" w:eastAsia="Times New Roman" w:hAnsi="Calibri" w:cs="Times New Roman"/>
                <w:color w:val="000000"/>
              </w:rPr>
              <w:t xml:space="preserve">es </w:t>
            </w:r>
            <w:r w:rsidRPr="00793A0D">
              <w:rPr>
                <w:rFonts w:ascii="Calibri" w:eastAsia="Times New Roman" w:hAnsi="Calibri" w:cs="Times New Roman"/>
                <w:color w:val="000000"/>
              </w:rPr>
              <w:t>the development of International Standards for Phytosanitary Measures (ISPMs)</w:t>
            </w:r>
            <w:r>
              <w:rPr>
                <w:rFonts w:ascii="Calibri" w:eastAsia="Times New Roman" w:hAnsi="Calibri" w:cs="Times New Roman"/>
                <w:color w:val="000000"/>
              </w:rPr>
              <w:t xml:space="preserve"> and </w:t>
            </w:r>
            <w:r w:rsidRPr="00793A0D">
              <w:rPr>
                <w:rFonts w:ascii="Calibri" w:eastAsia="Times New Roman" w:hAnsi="Calibri" w:cs="Times New Roman"/>
                <w:color w:val="000000"/>
              </w:rPr>
              <w:t>provid</w:t>
            </w:r>
            <w:r>
              <w:rPr>
                <w:rFonts w:ascii="Calibri" w:eastAsia="Times New Roman" w:hAnsi="Calibri" w:cs="Times New Roman"/>
                <w:color w:val="000000"/>
              </w:rPr>
              <w:t xml:space="preserve">es </w:t>
            </w:r>
            <w:r w:rsidRPr="00793A0D">
              <w:rPr>
                <w:rFonts w:ascii="Calibri" w:eastAsia="Times New Roman" w:hAnsi="Calibri" w:cs="Times New Roman"/>
                <w:color w:val="000000"/>
              </w:rPr>
              <w:t xml:space="preserve">guidance and oversight to the </w:t>
            </w:r>
            <w:r w:rsidRPr="00793A0D">
              <w:rPr>
                <w:rFonts w:ascii="Calibri" w:eastAsia="Times New Roman" w:hAnsi="Calibri" w:cs="Times New Roman"/>
                <w:color w:val="000000"/>
              </w:rPr>
              <w:lastRenderedPageBreak/>
              <w:t>work of Technical Panels (TPs) and Expert Working Groups (EWGs)</w:t>
            </w:r>
          </w:p>
        </w:tc>
        <w:tc>
          <w:tcPr>
            <w:tcW w:w="3960" w:type="dxa"/>
          </w:tcPr>
          <w:p w14:paraId="754F15A3" w14:textId="77777777" w:rsidR="006E33CD" w:rsidRPr="00A54877" w:rsidRDefault="006E33CD" w:rsidP="00B32771">
            <w:pPr>
              <w:spacing w:after="0" w:line="240" w:lineRule="auto"/>
              <w:rPr>
                <w:rFonts w:ascii="Calibri" w:eastAsia="Times New Roman" w:hAnsi="Calibri" w:cs="Times New Roman"/>
                <w:color w:val="000000"/>
              </w:rPr>
            </w:pPr>
            <w:r w:rsidRPr="00793A0D">
              <w:rPr>
                <w:rFonts w:ascii="Calibri" w:eastAsia="Times New Roman" w:hAnsi="Calibri" w:cs="Times New Roman"/>
                <w:color w:val="000000"/>
              </w:rPr>
              <w:lastRenderedPageBreak/>
              <w:t>25 members from each of the seven FAO regions: Africa</w:t>
            </w:r>
            <w:r>
              <w:rPr>
                <w:rFonts w:ascii="Calibri" w:eastAsia="Times New Roman" w:hAnsi="Calibri" w:cs="Times New Roman"/>
                <w:color w:val="000000"/>
              </w:rPr>
              <w:t xml:space="preserve"> (4)</w:t>
            </w:r>
            <w:r w:rsidRPr="00793A0D">
              <w:rPr>
                <w:rFonts w:ascii="Calibri" w:eastAsia="Times New Roman" w:hAnsi="Calibri" w:cs="Times New Roman"/>
                <w:color w:val="000000"/>
              </w:rPr>
              <w:t>, Asia</w:t>
            </w:r>
            <w:r>
              <w:rPr>
                <w:rFonts w:ascii="Calibri" w:eastAsia="Times New Roman" w:hAnsi="Calibri" w:cs="Times New Roman"/>
                <w:color w:val="000000"/>
              </w:rPr>
              <w:t xml:space="preserve"> (4)</w:t>
            </w:r>
            <w:r w:rsidRPr="00793A0D">
              <w:rPr>
                <w:rFonts w:ascii="Calibri" w:eastAsia="Times New Roman" w:hAnsi="Calibri" w:cs="Times New Roman"/>
                <w:color w:val="000000"/>
              </w:rPr>
              <w:t>, Europe</w:t>
            </w:r>
            <w:r>
              <w:rPr>
                <w:rFonts w:ascii="Calibri" w:eastAsia="Times New Roman" w:hAnsi="Calibri" w:cs="Times New Roman"/>
                <w:color w:val="000000"/>
              </w:rPr>
              <w:t xml:space="preserve"> (4)</w:t>
            </w:r>
            <w:r w:rsidRPr="00793A0D">
              <w:rPr>
                <w:rFonts w:ascii="Calibri" w:eastAsia="Times New Roman" w:hAnsi="Calibri" w:cs="Times New Roman"/>
                <w:color w:val="000000"/>
              </w:rPr>
              <w:t>, Latin America and the Caribbean</w:t>
            </w:r>
            <w:r>
              <w:rPr>
                <w:rFonts w:ascii="Calibri" w:eastAsia="Times New Roman" w:hAnsi="Calibri" w:cs="Times New Roman"/>
                <w:color w:val="000000"/>
              </w:rPr>
              <w:t xml:space="preserve"> (4)</w:t>
            </w:r>
            <w:r w:rsidRPr="00793A0D">
              <w:rPr>
                <w:rFonts w:ascii="Calibri" w:eastAsia="Times New Roman" w:hAnsi="Calibri" w:cs="Times New Roman"/>
                <w:color w:val="000000"/>
              </w:rPr>
              <w:t>, Near East</w:t>
            </w:r>
            <w:r>
              <w:rPr>
                <w:rFonts w:ascii="Calibri" w:eastAsia="Times New Roman" w:hAnsi="Calibri" w:cs="Times New Roman"/>
                <w:color w:val="000000"/>
              </w:rPr>
              <w:t xml:space="preserve"> (4)</w:t>
            </w:r>
            <w:r w:rsidRPr="00793A0D">
              <w:rPr>
                <w:rFonts w:ascii="Calibri" w:eastAsia="Times New Roman" w:hAnsi="Calibri" w:cs="Times New Roman"/>
                <w:color w:val="000000"/>
              </w:rPr>
              <w:t>; North America</w:t>
            </w:r>
            <w:r>
              <w:rPr>
                <w:rFonts w:ascii="Calibri" w:eastAsia="Times New Roman" w:hAnsi="Calibri" w:cs="Times New Roman"/>
                <w:color w:val="000000"/>
              </w:rPr>
              <w:t xml:space="preserve"> (2)</w:t>
            </w:r>
            <w:r w:rsidRPr="00793A0D">
              <w:rPr>
                <w:rFonts w:ascii="Calibri" w:eastAsia="Times New Roman" w:hAnsi="Calibri" w:cs="Times New Roman"/>
                <w:color w:val="000000"/>
              </w:rPr>
              <w:t>; and Southwest Pacific</w:t>
            </w:r>
            <w:r>
              <w:rPr>
                <w:rFonts w:ascii="Calibri" w:eastAsia="Times New Roman" w:hAnsi="Calibri" w:cs="Times New Roman"/>
                <w:color w:val="000000"/>
              </w:rPr>
              <w:t xml:space="preserve"> (3)</w:t>
            </w:r>
            <w:r w:rsidRPr="00793A0D">
              <w:rPr>
                <w:rFonts w:ascii="Calibri" w:eastAsia="Times New Roman" w:hAnsi="Calibri" w:cs="Times New Roman"/>
                <w:color w:val="000000"/>
              </w:rPr>
              <w:t>.</w:t>
            </w:r>
          </w:p>
        </w:tc>
      </w:tr>
      <w:tr w:rsidR="006E33CD" w:rsidRPr="00A54877" w14:paraId="1A62C62D" w14:textId="77777777" w:rsidTr="00B32771">
        <w:trPr>
          <w:trHeight w:val="260"/>
          <w:jc w:val="center"/>
        </w:trPr>
        <w:tc>
          <w:tcPr>
            <w:tcW w:w="507" w:type="dxa"/>
          </w:tcPr>
          <w:p w14:paraId="2ADB7A51"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lastRenderedPageBreak/>
              <w:t>7</w:t>
            </w:r>
          </w:p>
        </w:tc>
        <w:tc>
          <w:tcPr>
            <w:tcW w:w="1904" w:type="dxa"/>
            <w:shd w:val="clear" w:color="auto" w:fill="auto"/>
            <w:noWrap/>
          </w:tcPr>
          <w:p w14:paraId="40F04347"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Capacity development committee (CDC)</w:t>
            </w:r>
          </w:p>
        </w:tc>
        <w:tc>
          <w:tcPr>
            <w:tcW w:w="3254" w:type="dxa"/>
          </w:tcPr>
          <w:p w14:paraId="5C51CA11" w14:textId="77777777" w:rsidR="006E33CD" w:rsidRPr="00A3145C"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Pr="00A3145C">
              <w:rPr>
                <w:rFonts w:ascii="Calibri" w:eastAsia="Times New Roman" w:hAnsi="Calibri" w:cs="Times New Roman"/>
                <w:color w:val="000000"/>
              </w:rPr>
              <w:t>technical structure of the CPM,</w:t>
            </w:r>
            <w:r>
              <w:rPr>
                <w:rFonts w:ascii="Calibri" w:eastAsia="Times New Roman" w:hAnsi="Calibri" w:cs="Times New Roman"/>
                <w:color w:val="000000"/>
              </w:rPr>
              <w:t xml:space="preserve"> established 2012, </w:t>
            </w:r>
            <w:r w:rsidRPr="00A3145C">
              <w:rPr>
                <w:rFonts w:ascii="Calibri" w:eastAsia="Times New Roman" w:hAnsi="Calibri" w:cs="Times New Roman"/>
                <w:color w:val="000000"/>
              </w:rPr>
              <w:t xml:space="preserve">whose membership is voluntary </w:t>
            </w:r>
            <w:r>
              <w:rPr>
                <w:rFonts w:ascii="Calibri" w:eastAsia="Times New Roman" w:hAnsi="Calibri" w:cs="Times New Roman"/>
                <w:color w:val="000000"/>
              </w:rPr>
              <w:t>but</w:t>
            </w:r>
            <w:r w:rsidRPr="00A3145C">
              <w:rPr>
                <w:rFonts w:ascii="Calibri" w:eastAsia="Times New Roman" w:hAnsi="Calibri" w:cs="Times New Roman"/>
                <w:color w:val="000000"/>
              </w:rPr>
              <w:t xml:space="preserve"> is accountable to the CPM. </w:t>
            </w:r>
          </w:p>
          <w:p w14:paraId="48C1CEC2" w14:textId="77777777" w:rsidR="006E33CD" w:rsidRPr="00A54877" w:rsidRDefault="006E33CD" w:rsidP="00B32771">
            <w:pPr>
              <w:spacing w:after="0" w:line="240" w:lineRule="auto"/>
              <w:rPr>
                <w:rFonts w:ascii="Calibri" w:eastAsia="Times New Roman" w:hAnsi="Calibri" w:cs="Times New Roman"/>
                <w:color w:val="000000"/>
              </w:rPr>
            </w:pPr>
            <w:r w:rsidRPr="00A3145C">
              <w:rPr>
                <w:rFonts w:ascii="Calibri" w:eastAsia="Times New Roman" w:hAnsi="Calibri" w:cs="Times New Roman"/>
                <w:color w:val="000000"/>
              </w:rPr>
              <w:t>It provides oversight and contributes to the delivery of the IPPC Strategic Objective of developing National Phytos</w:t>
            </w:r>
            <w:r>
              <w:rPr>
                <w:rFonts w:ascii="Calibri" w:eastAsia="Times New Roman" w:hAnsi="Calibri" w:cs="Times New Roman"/>
                <w:color w:val="000000"/>
              </w:rPr>
              <w:t>anitary Capacity of its members</w:t>
            </w:r>
            <w:r w:rsidRPr="00A3145C">
              <w:rPr>
                <w:rFonts w:ascii="Calibri" w:eastAsia="Times New Roman" w:hAnsi="Calibri" w:cs="Times New Roman"/>
                <w:color w:val="000000"/>
              </w:rPr>
              <w:t>.</w:t>
            </w:r>
          </w:p>
        </w:tc>
        <w:tc>
          <w:tcPr>
            <w:tcW w:w="3960" w:type="dxa"/>
          </w:tcPr>
          <w:p w14:paraId="4E25C77C"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Subject matter experts from 7 FAO regions represented. FAO Regions include Africa, Asia, Europe, Latin America and Caribbean, Near East, North America, and Southwest Pacific.</w:t>
            </w:r>
          </w:p>
        </w:tc>
      </w:tr>
      <w:tr w:rsidR="006E33CD" w:rsidRPr="00A54877" w14:paraId="28119CE4" w14:textId="77777777" w:rsidTr="00B32771">
        <w:trPr>
          <w:trHeight w:val="260"/>
          <w:jc w:val="center"/>
        </w:trPr>
        <w:tc>
          <w:tcPr>
            <w:tcW w:w="507" w:type="dxa"/>
          </w:tcPr>
          <w:p w14:paraId="5A5975ED"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8</w:t>
            </w:r>
          </w:p>
        </w:tc>
        <w:tc>
          <w:tcPr>
            <w:tcW w:w="1904" w:type="dxa"/>
            <w:shd w:val="clear" w:color="auto" w:fill="auto"/>
            <w:noWrap/>
          </w:tcPr>
          <w:p w14:paraId="350DED2D"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Implementation Review and Support System (IRSS)</w:t>
            </w:r>
          </w:p>
        </w:tc>
        <w:tc>
          <w:tcPr>
            <w:tcW w:w="3254" w:type="dxa"/>
          </w:tcPr>
          <w:p w14:paraId="72509649"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Project embedded in the IPPC work </w:t>
            </w:r>
            <w:proofErr w:type="spellStart"/>
            <w:r>
              <w:rPr>
                <w:rFonts w:ascii="Calibri" w:eastAsia="Times New Roman" w:hAnsi="Calibri" w:cs="Times New Roman"/>
                <w:color w:val="000000"/>
              </w:rPr>
              <w:t>programme</w:t>
            </w:r>
            <w:proofErr w:type="spellEnd"/>
            <w:r>
              <w:rPr>
                <w:rFonts w:ascii="Calibri" w:eastAsia="Times New Roman" w:hAnsi="Calibri" w:cs="Times New Roman"/>
                <w:color w:val="000000"/>
              </w:rPr>
              <w:t xml:space="preserve"> with the objective to r</w:t>
            </w:r>
            <w:r w:rsidRPr="00A3145C">
              <w:rPr>
                <w:rFonts w:ascii="Calibri" w:eastAsia="Times New Roman" w:hAnsi="Calibri" w:cs="Times New Roman"/>
                <w:color w:val="000000"/>
              </w:rPr>
              <w:t>eview the extent to which contracting parties and their NPPOs implement the IPPC and its standards and identify ways to support improved implementation.</w:t>
            </w:r>
          </w:p>
        </w:tc>
        <w:tc>
          <w:tcPr>
            <w:tcW w:w="3960" w:type="dxa"/>
          </w:tcPr>
          <w:p w14:paraId="18A25E8A"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IPPC secretariat temporary staff allocation (see Annex 1 table 2)</w:t>
            </w:r>
          </w:p>
        </w:tc>
      </w:tr>
      <w:tr w:rsidR="006E33CD" w:rsidRPr="00A54877" w14:paraId="6EA749DA" w14:textId="77777777" w:rsidTr="00B32771">
        <w:trPr>
          <w:trHeight w:val="260"/>
          <w:jc w:val="center"/>
        </w:trPr>
        <w:tc>
          <w:tcPr>
            <w:tcW w:w="507" w:type="dxa"/>
          </w:tcPr>
          <w:p w14:paraId="46BC989D"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9</w:t>
            </w:r>
          </w:p>
        </w:tc>
        <w:tc>
          <w:tcPr>
            <w:tcW w:w="1904" w:type="dxa"/>
            <w:shd w:val="clear" w:color="auto" w:fill="auto"/>
            <w:noWrap/>
          </w:tcPr>
          <w:p w14:paraId="4C37AB4E"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IRSS Triennial Review Group (TRG)</w:t>
            </w:r>
          </w:p>
        </w:tc>
        <w:tc>
          <w:tcPr>
            <w:tcW w:w="3254" w:type="dxa"/>
          </w:tcPr>
          <w:p w14:paraId="0EB3BB3C"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Group formed to review advances of the project and prepare the </w:t>
            </w:r>
            <w:r w:rsidRPr="00A3145C">
              <w:rPr>
                <w:rFonts w:ascii="Calibri" w:eastAsia="Times New Roman" w:hAnsi="Calibri" w:cs="Times New Roman"/>
                <w:color w:val="000000"/>
              </w:rPr>
              <w:t xml:space="preserve">Implementation Review Report </w:t>
            </w:r>
            <w:r>
              <w:rPr>
                <w:rFonts w:ascii="Calibri" w:eastAsia="Times New Roman" w:hAnsi="Calibri" w:cs="Times New Roman"/>
                <w:color w:val="000000"/>
              </w:rPr>
              <w:t xml:space="preserve">at the end </w:t>
            </w:r>
            <w:r w:rsidRPr="00A3145C">
              <w:rPr>
                <w:rFonts w:ascii="Calibri" w:eastAsia="Times New Roman" w:hAnsi="Calibri" w:cs="Times New Roman"/>
                <w:color w:val="000000"/>
              </w:rPr>
              <w:t xml:space="preserve">of each IRSS </w:t>
            </w:r>
            <w:r>
              <w:rPr>
                <w:rFonts w:ascii="Calibri" w:eastAsia="Times New Roman" w:hAnsi="Calibri" w:cs="Times New Roman"/>
                <w:color w:val="000000"/>
              </w:rPr>
              <w:t xml:space="preserve">3 year </w:t>
            </w:r>
            <w:r w:rsidRPr="00A3145C">
              <w:rPr>
                <w:rFonts w:ascii="Calibri" w:eastAsia="Times New Roman" w:hAnsi="Calibri" w:cs="Times New Roman"/>
                <w:color w:val="000000"/>
              </w:rPr>
              <w:t>cycle. The report include</w:t>
            </w:r>
            <w:r>
              <w:rPr>
                <w:rFonts w:ascii="Calibri" w:eastAsia="Times New Roman" w:hAnsi="Calibri" w:cs="Times New Roman"/>
                <w:color w:val="000000"/>
              </w:rPr>
              <w:t>s</w:t>
            </w:r>
            <w:r w:rsidRPr="00A3145C">
              <w:rPr>
                <w:rFonts w:ascii="Calibri" w:eastAsia="Times New Roman" w:hAnsi="Calibri" w:cs="Times New Roman"/>
                <w:color w:val="000000"/>
              </w:rPr>
              <w:t xml:space="preserve"> recommendations </w:t>
            </w:r>
            <w:r>
              <w:rPr>
                <w:rFonts w:ascii="Calibri" w:eastAsia="Times New Roman" w:hAnsi="Calibri" w:cs="Times New Roman"/>
                <w:color w:val="000000"/>
              </w:rPr>
              <w:t xml:space="preserve">that impacts the CPM work </w:t>
            </w:r>
            <w:proofErr w:type="spellStart"/>
            <w:r>
              <w:rPr>
                <w:rFonts w:ascii="Calibri" w:eastAsia="Times New Roman" w:hAnsi="Calibri" w:cs="Times New Roman"/>
                <w:color w:val="000000"/>
              </w:rPr>
              <w:t>programme</w:t>
            </w:r>
            <w:proofErr w:type="spellEnd"/>
            <w:r w:rsidRPr="00A3145C">
              <w:rPr>
                <w:rFonts w:ascii="Calibri" w:eastAsia="Times New Roman" w:hAnsi="Calibri" w:cs="Times New Roman"/>
                <w:color w:val="000000"/>
              </w:rPr>
              <w:t>.</w:t>
            </w:r>
          </w:p>
        </w:tc>
        <w:tc>
          <w:tcPr>
            <w:tcW w:w="3960" w:type="dxa"/>
          </w:tcPr>
          <w:p w14:paraId="2022B5DB"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Chair of the subsidiary bodies of the IPPC (Bureau, Standards Committee, CDC, SBDS) and IPPC Secretariat </w:t>
            </w:r>
          </w:p>
        </w:tc>
      </w:tr>
      <w:tr w:rsidR="006E33CD" w:rsidRPr="00A54877" w14:paraId="7D832E3D" w14:textId="77777777" w:rsidTr="00B32771">
        <w:trPr>
          <w:trHeight w:val="260"/>
          <w:jc w:val="center"/>
        </w:trPr>
        <w:tc>
          <w:tcPr>
            <w:tcW w:w="507" w:type="dxa"/>
          </w:tcPr>
          <w:p w14:paraId="22C93259"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10</w:t>
            </w:r>
          </w:p>
        </w:tc>
        <w:tc>
          <w:tcPr>
            <w:tcW w:w="1904" w:type="dxa"/>
            <w:shd w:val="clear" w:color="auto" w:fill="auto"/>
            <w:noWrap/>
          </w:tcPr>
          <w:p w14:paraId="1B9D4771"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National Reporting Obligations Advisory Group (NROAG)</w:t>
            </w:r>
          </w:p>
        </w:tc>
        <w:tc>
          <w:tcPr>
            <w:tcW w:w="3254" w:type="dxa"/>
          </w:tcPr>
          <w:p w14:paraId="7BCA7BFC"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Advisory group</w:t>
            </w:r>
            <w:r w:rsidRPr="00640030">
              <w:rPr>
                <w:rFonts w:ascii="Calibri" w:eastAsia="Times New Roman" w:hAnsi="Calibri" w:cs="Times New Roman"/>
                <w:color w:val="000000"/>
              </w:rPr>
              <w:t xml:space="preserve"> established to assist</w:t>
            </w:r>
            <w:r>
              <w:rPr>
                <w:rFonts w:ascii="Calibri" w:eastAsia="Times New Roman" w:hAnsi="Calibri" w:cs="Times New Roman"/>
                <w:color w:val="000000"/>
              </w:rPr>
              <w:t xml:space="preserve"> the IPPC Secretariat with</w:t>
            </w:r>
            <w:r w:rsidRPr="00640030">
              <w:rPr>
                <w:rFonts w:ascii="Calibri" w:eastAsia="Times New Roman" w:hAnsi="Calibri" w:cs="Times New Roman"/>
                <w:color w:val="000000"/>
              </w:rPr>
              <w:t xml:space="preserve"> the development of a plan to </w:t>
            </w:r>
            <w:r>
              <w:rPr>
                <w:rFonts w:ascii="Calibri" w:eastAsia="Times New Roman" w:hAnsi="Calibri" w:cs="Times New Roman"/>
                <w:color w:val="000000"/>
              </w:rPr>
              <w:t>help</w:t>
            </w:r>
            <w:r w:rsidRPr="00640030">
              <w:rPr>
                <w:rFonts w:ascii="Calibri" w:eastAsia="Times New Roman" w:hAnsi="Calibri" w:cs="Times New Roman"/>
                <w:color w:val="000000"/>
              </w:rPr>
              <w:t xml:space="preserve"> contracting parties in meeting their national reporting obligations</w:t>
            </w:r>
          </w:p>
        </w:tc>
        <w:tc>
          <w:tcPr>
            <w:tcW w:w="3960" w:type="dxa"/>
          </w:tcPr>
          <w:p w14:paraId="22036CC2" w14:textId="77777777" w:rsidR="006E33CD" w:rsidRPr="00640030" w:rsidRDefault="006E33CD" w:rsidP="00B32771">
            <w:pPr>
              <w:spacing w:after="0" w:line="240" w:lineRule="auto"/>
              <w:rPr>
                <w:rFonts w:ascii="Calibri" w:eastAsia="Times New Roman" w:hAnsi="Calibri" w:cs="Times New Roman"/>
                <w:color w:val="000000"/>
              </w:rPr>
            </w:pPr>
            <w:r w:rsidRPr="00640030">
              <w:rPr>
                <w:rFonts w:ascii="Calibri" w:eastAsia="Times New Roman" w:hAnsi="Calibri" w:cs="Times New Roman"/>
                <w:color w:val="000000"/>
              </w:rPr>
              <w:t xml:space="preserve">One expert from each of the seven FAO regions (Africa, Asia, Europe, Latin America and the Caribbean, Near East, North America, and Southwest Pacific).  </w:t>
            </w:r>
          </w:p>
          <w:p w14:paraId="78700BD7" w14:textId="77777777" w:rsidR="006E33CD" w:rsidRPr="00A54877" w:rsidRDefault="006E33CD" w:rsidP="00B32771">
            <w:pPr>
              <w:spacing w:after="0" w:line="240" w:lineRule="auto"/>
              <w:rPr>
                <w:rFonts w:ascii="Calibri" w:eastAsia="Times New Roman" w:hAnsi="Calibri" w:cs="Times New Roman"/>
                <w:color w:val="000000"/>
              </w:rPr>
            </w:pPr>
            <w:r w:rsidRPr="00640030">
              <w:rPr>
                <w:rFonts w:ascii="Calibri" w:eastAsia="Times New Roman" w:hAnsi="Calibri" w:cs="Times New Roman"/>
                <w:color w:val="000000"/>
              </w:rPr>
              <w:t xml:space="preserve">Members from other bodies: One (1) Bureau member, CDC </w:t>
            </w:r>
            <w:r>
              <w:rPr>
                <w:rFonts w:ascii="Calibri" w:eastAsia="Times New Roman" w:hAnsi="Calibri" w:cs="Times New Roman"/>
                <w:color w:val="000000"/>
              </w:rPr>
              <w:t>(1),</w:t>
            </w:r>
            <w:r w:rsidRPr="00640030">
              <w:rPr>
                <w:rFonts w:ascii="Calibri" w:eastAsia="Times New Roman" w:hAnsi="Calibri" w:cs="Times New Roman"/>
                <w:color w:val="000000"/>
              </w:rPr>
              <w:t xml:space="preserve"> SBDS</w:t>
            </w:r>
            <w:r>
              <w:rPr>
                <w:rFonts w:ascii="Calibri" w:eastAsia="Times New Roman" w:hAnsi="Calibri" w:cs="Times New Roman"/>
                <w:color w:val="000000"/>
              </w:rPr>
              <w:t xml:space="preserve"> (1)</w:t>
            </w:r>
            <w:r w:rsidRPr="00640030">
              <w:rPr>
                <w:rFonts w:ascii="Calibri" w:eastAsia="Times New Roman" w:hAnsi="Calibri" w:cs="Times New Roman"/>
                <w:color w:val="000000"/>
              </w:rPr>
              <w:t xml:space="preserve">, and SC </w:t>
            </w:r>
            <w:r>
              <w:rPr>
                <w:rFonts w:ascii="Calibri" w:eastAsia="Times New Roman" w:hAnsi="Calibri" w:cs="Times New Roman"/>
                <w:color w:val="000000"/>
              </w:rPr>
              <w:t>(1)</w:t>
            </w:r>
            <w:r w:rsidRPr="00640030">
              <w:rPr>
                <w:rFonts w:ascii="Calibri" w:eastAsia="Times New Roman" w:hAnsi="Calibri" w:cs="Times New Roman"/>
                <w:color w:val="000000"/>
              </w:rPr>
              <w:t xml:space="preserve">. </w:t>
            </w:r>
          </w:p>
        </w:tc>
      </w:tr>
      <w:tr w:rsidR="006E33CD" w:rsidRPr="00A54877" w14:paraId="6B644C24" w14:textId="77777777" w:rsidTr="00B32771">
        <w:trPr>
          <w:trHeight w:val="260"/>
          <w:jc w:val="center"/>
        </w:trPr>
        <w:tc>
          <w:tcPr>
            <w:tcW w:w="507" w:type="dxa"/>
          </w:tcPr>
          <w:p w14:paraId="2C91D32C"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11</w:t>
            </w:r>
          </w:p>
        </w:tc>
        <w:tc>
          <w:tcPr>
            <w:tcW w:w="1904" w:type="dxa"/>
            <w:shd w:val="clear" w:color="auto" w:fill="auto"/>
            <w:noWrap/>
          </w:tcPr>
          <w:p w14:paraId="715EFFF2"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Contracting party (CP)</w:t>
            </w:r>
          </w:p>
        </w:tc>
        <w:tc>
          <w:tcPr>
            <w:tcW w:w="3254" w:type="dxa"/>
          </w:tcPr>
          <w:p w14:paraId="648DD342"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Pr="00640030">
              <w:rPr>
                <w:rFonts w:ascii="Calibri" w:eastAsia="Times New Roman" w:hAnsi="Calibri" w:cs="Times New Roman"/>
                <w:color w:val="000000"/>
              </w:rPr>
              <w:t xml:space="preserve">he contracting parties undertake to adopt the legislative, technical and administrative </w:t>
            </w:r>
            <w:r>
              <w:rPr>
                <w:rFonts w:ascii="Calibri" w:eastAsia="Times New Roman" w:hAnsi="Calibri" w:cs="Times New Roman"/>
                <w:color w:val="000000"/>
              </w:rPr>
              <w:t>measures specified in the</w:t>
            </w:r>
            <w:r w:rsidRPr="00640030">
              <w:rPr>
                <w:rFonts w:ascii="Calibri" w:eastAsia="Times New Roman" w:hAnsi="Calibri" w:cs="Times New Roman"/>
                <w:color w:val="000000"/>
              </w:rPr>
              <w:t xml:space="preserve"> </w:t>
            </w:r>
            <w:r>
              <w:rPr>
                <w:rFonts w:ascii="Calibri" w:eastAsia="Times New Roman" w:hAnsi="Calibri" w:cs="Times New Roman"/>
                <w:color w:val="000000"/>
              </w:rPr>
              <w:t>C</w:t>
            </w:r>
            <w:r w:rsidRPr="00640030">
              <w:rPr>
                <w:rFonts w:ascii="Calibri" w:eastAsia="Times New Roman" w:hAnsi="Calibri" w:cs="Times New Roman"/>
                <w:color w:val="000000"/>
              </w:rPr>
              <w:t>onvention and in supplementary agr</w:t>
            </w:r>
            <w:r>
              <w:rPr>
                <w:rFonts w:ascii="Calibri" w:eastAsia="Times New Roman" w:hAnsi="Calibri" w:cs="Times New Roman"/>
                <w:color w:val="000000"/>
              </w:rPr>
              <w:t>eements w</w:t>
            </w:r>
            <w:r w:rsidRPr="00640030">
              <w:rPr>
                <w:rFonts w:ascii="Calibri" w:eastAsia="Times New Roman" w:hAnsi="Calibri" w:cs="Times New Roman"/>
                <w:color w:val="000000"/>
              </w:rPr>
              <w:t>ith the purpose of securing common and effective action to prevent the spread and</w:t>
            </w:r>
            <w:r>
              <w:rPr>
                <w:rFonts w:ascii="Calibri" w:eastAsia="Times New Roman" w:hAnsi="Calibri" w:cs="Times New Roman"/>
                <w:color w:val="000000"/>
              </w:rPr>
              <w:t xml:space="preserve"> </w:t>
            </w:r>
            <w:r w:rsidRPr="00640030">
              <w:rPr>
                <w:rFonts w:ascii="Calibri" w:eastAsia="Times New Roman" w:hAnsi="Calibri" w:cs="Times New Roman"/>
                <w:color w:val="000000"/>
              </w:rPr>
              <w:t xml:space="preserve">introduction of pests of plants and plant products, and to promote appropriate measures </w:t>
            </w:r>
            <w:r w:rsidRPr="00640030">
              <w:rPr>
                <w:rFonts w:ascii="Calibri" w:eastAsia="Times New Roman" w:hAnsi="Calibri" w:cs="Times New Roman"/>
                <w:color w:val="000000"/>
              </w:rPr>
              <w:lastRenderedPageBreak/>
              <w:t xml:space="preserve">for their </w:t>
            </w:r>
            <w:r>
              <w:rPr>
                <w:rFonts w:ascii="Calibri" w:eastAsia="Times New Roman" w:hAnsi="Calibri" w:cs="Times New Roman"/>
                <w:color w:val="000000"/>
              </w:rPr>
              <w:t>control.</w:t>
            </w:r>
            <w:r w:rsidRPr="00640030">
              <w:rPr>
                <w:rFonts w:ascii="Calibri" w:eastAsia="Times New Roman" w:hAnsi="Calibri" w:cs="Times New Roman"/>
                <w:color w:val="000000"/>
              </w:rPr>
              <w:t xml:space="preserve"> </w:t>
            </w:r>
          </w:p>
        </w:tc>
        <w:tc>
          <w:tcPr>
            <w:tcW w:w="3960" w:type="dxa"/>
          </w:tcPr>
          <w:p w14:paraId="2FEE7DFE"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Each contracting party establishes a National Plant Protection Organization (NPPO). NPPOs vary in terms of organization and often have mixed mandates (regulatory or plant protection or both). </w:t>
            </w:r>
          </w:p>
        </w:tc>
      </w:tr>
      <w:tr w:rsidR="006E33CD" w:rsidRPr="00A54877" w14:paraId="0A94AD35" w14:textId="77777777" w:rsidTr="00B32771">
        <w:trPr>
          <w:trHeight w:val="260"/>
          <w:jc w:val="center"/>
        </w:trPr>
        <w:tc>
          <w:tcPr>
            <w:tcW w:w="507" w:type="dxa"/>
          </w:tcPr>
          <w:p w14:paraId="01C9FD3D"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lastRenderedPageBreak/>
              <w:t>12</w:t>
            </w:r>
          </w:p>
        </w:tc>
        <w:tc>
          <w:tcPr>
            <w:tcW w:w="1904" w:type="dxa"/>
            <w:shd w:val="clear" w:color="auto" w:fill="auto"/>
            <w:noWrap/>
          </w:tcPr>
          <w:p w14:paraId="3D04BFE3"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Regional Plant Protection Organizations (RPPOs)</w:t>
            </w:r>
          </w:p>
        </w:tc>
        <w:tc>
          <w:tcPr>
            <w:tcW w:w="3254" w:type="dxa"/>
          </w:tcPr>
          <w:p w14:paraId="7A42402E" w14:textId="77777777" w:rsidR="006E33CD" w:rsidRPr="00A54877" w:rsidRDefault="006E33CD" w:rsidP="00B32771">
            <w:pPr>
              <w:spacing w:after="0" w:line="240" w:lineRule="auto"/>
              <w:rPr>
                <w:rFonts w:ascii="Calibri" w:eastAsia="Times New Roman" w:hAnsi="Calibri" w:cs="Times New Roman"/>
                <w:color w:val="000000"/>
              </w:rPr>
            </w:pPr>
            <w:r w:rsidRPr="00C46EC6">
              <w:rPr>
                <w:rFonts w:ascii="Calibri" w:eastAsia="Times New Roman" w:hAnsi="Calibri" w:cs="Times New Roman"/>
                <w:color w:val="000000"/>
              </w:rPr>
              <w:t>A Regional Plant Protection Organization (RPPO) is an inter-governmental organization functioning as a coordinating body for National Plant Protection Organizations (NPPOs) on a regional level.</w:t>
            </w:r>
          </w:p>
        </w:tc>
        <w:tc>
          <w:tcPr>
            <w:tcW w:w="3960" w:type="dxa"/>
          </w:tcPr>
          <w:p w14:paraId="5AA517F3"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10 RPPOs covering 7 FAO Regions: Africa (1), Asia (1), Europe (1), Latin America and Caribbean (4), Near East (1), North America (1), and Southwest Pacific (1).</w:t>
            </w:r>
          </w:p>
        </w:tc>
      </w:tr>
      <w:tr w:rsidR="006E33CD" w:rsidRPr="00A54877" w14:paraId="3D4A6E30" w14:textId="77777777" w:rsidTr="00B32771">
        <w:trPr>
          <w:trHeight w:val="260"/>
          <w:jc w:val="center"/>
        </w:trPr>
        <w:tc>
          <w:tcPr>
            <w:tcW w:w="507" w:type="dxa"/>
          </w:tcPr>
          <w:p w14:paraId="04C57B43"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13</w:t>
            </w:r>
          </w:p>
        </w:tc>
        <w:tc>
          <w:tcPr>
            <w:tcW w:w="1904" w:type="dxa"/>
            <w:shd w:val="clear" w:color="auto" w:fill="auto"/>
            <w:noWrap/>
          </w:tcPr>
          <w:p w14:paraId="271664E0"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FAO Plant Protection and Production Officers</w:t>
            </w:r>
          </w:p>
        </w:tc>
        <w:tc>
          <w:tcPr>
            <w:tcW w:w="3254" w:type="dxa"/>
          </w:tcPr>
          <w:p w14:paraId="2128AD4F"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Out-posted Agricultural officers reporting to the FAO agriculture department. Range of mandates including plant protection, crop production, trans-boundary pest management, pesticides and IPPC activities (when requested).</w:t>
            </w:r>
          </w:p>
        </w:tc>
        <w:tc>
          <w:tcPr>
            <w:tcW w:w="3960" w:type="dxa"/>
          </w:tcPr>
          <w:p w14:paraId="308D7190"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15 Officers in 7 FAO regions and their sub-regions. FAO Regions include Africa, Asia, Europe, Latin America and Caribbean, Near East, North America, and Southwest Pacific.</w:t>
            </w:r>
          </w:p>
        </w:tc>
      </w:tr>
      <w:tr w:rsidR="006E33CD" w:rsidRPr="00A54877" w14:paraId="009FB509" w14:textId="77777777" w:rsidTr="00B32771">
        <w:trPr>
          <w:trHeight w:val="260"/>
          <w:jc w:val="center"/>
        </w:trPr>
        <w:tc>
          <w:tcPr>
            <w:tcW w:w="507" w:type="dxa"/>
          </w:tcPr>
          <w:p w14:paraId="6B720F36"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14</w:t>
            </w:r>
          </w:p>
        </w:tc>
        <w:tc>
          <w:tcPr>
            <w:tcW w:w="1904" w:type="dxa"/>
            <w:shd w:val="clear" w:color="auto" w:fill="auto"/>
            <w:noWrap/>
          </w:tcPr>
          <w:p w14:paraId="11BE7A6A" w14:textId="77777777" w:rsidR="006E33CD" w:rsidRDefault="006E33CD" w:rsidP="00B32771">
            <w:pPr>
              <w:spacing w:after="0" w:line="240" w:lineRule="auto"/>
              <w:ind w:left="67"/>
              <w:rPr>
                <w:rFonts w:ascii="Calibri" w:eastAsia="Times New Roman" w:hAnsi="Calibri" w:cs="Times New Roman"/>
                <w:color w:val="000000"/>
              </w:rPr>
            </w:pPr>
            <w:r>
              <w:rPr>
                <w:rFonts w:ascii="Calibri" w:eastAsia="Times New Roman" w:hAnsi="Calibri" w:cs="Times New Roman"/>
                <w:color w:val="000000"/>
              </w:rPr>
              <w:t>CPM</w:t>
            </w:r>
          </w:p>
        </w:tc>
        <w:tc>
          <w:tcPr>
            <w:tcW w:w="3254" w:type="dxa"/>
          </w:tcPr>
          <w:p w14:paraId="536AE848" w14:textId="10FD073C" w:rsidR="006E33CD" w:rsidRPr="00EB3340" w:rsidRDefault="006E33CD" w:rsidP="00565A05">
            <w:pPr>
              <w:spacing w:after="0" w:line="240" w:lineRule="auto"/>
              <w:rPr>
                <w:rFonts w:ascii="Calibri" w:eastAsia="Times New Roman" w:hAnsi="Calibri" w:cs="Times New Roman"/>
                <w:color w:val="000000"/>
              </w:rPr>
            </w:pPr>
            <w:r>
              <w:rPr>
                <w:rFonts w:ascii="Calibri" w:eastAsia="Times New Roman" w:hAnsi="Calibri" w:cs="Times New Roman"/>
                <w:color w:val="000000"/>
              </w:rPr>
              <w:t>G</w:t>
            </w:r>
            <w:r w:rsidRPr="00C46EC6">
              <w:rPr>
                <w:rFonts w:ascii="Calibri" w:eastAsia="Times New Roman" w:hAnsi="Calibri" w:cs="Times New Roman"/>
                <w:color w:val="000000"/>
              </w:rPr>
              <w:t>overning body of the IPPC.</w:t>
            </w:r>
            <w:r w:rsidR="00857543">
              <w:rPr>
                <w:rFonts w:ascii="Calibri" w:eastAsia="Times New Roman" w:hAnsi="Calibri" w:cs="Times New Roman"/>
                <w:color w:val="000000"/>
              </w:rPr>
              <w:t xml:space="preserve"> </w:t>
            </w:r>
            <w:r w:rsidR="00565A05">
              <w:rPr>
                <w:rFonts w:ascii="Calibri" w:eastAsia="Times New Roman" w:hAnsi="Calibri" w:cs="Times New Roman"/>
                <w:color w:val="000000"/>
              </w:rPr>
              <w:t>A</w:t>
            </w:r>
            <w:r w:rsidR="00857543">
              <w:rPr>
                <w:rFonts w:ascii="Calibri" w:eastAsia="Times New Roman" w:hAnsi="Calibri" w:cs="Times New Roman"/>
                <w:color w:val="000000"/>
              </w:rPr>
              <w:t>ccording to the text of the IPPC,  t</w:t>
            </w:r>
            <w:r>
              <w:rPr>
                <w:rFonts w:ascii="Calibri" w:eastAsia="Times New Roman" w:hAnsi="Calibri" w:cs="Times New Roman"/>
                <w:color w:val="000000"/>
              </w:rPr>
              <w:t xml:space="preserve">he </w:t>
            </w:r>
            <w:r w:rsidRPr="00EB3340">
              <w:rPr>
                <w:rFonts w:ascii="Calibri" w:eastAsia="Times New Roman" w:hAnsi="Calibri" w:cs="Times New Roman"/>
                <w:color w:val="000000"/>
              </w:rPr>
              <w:t>Commission</w:t>
            </w:r>
            <w:r w:rsidR="00565A05">
              <w:t xml:space="preserve"> </w:t>
            </w:r>
            <w:r w:rsidR="00565A05">
              <w:rPr>
                <w:rFonts w:ascii="Calibri" w:eastAsia="Times New Roman" w:hAnsi="Calibri" w:cs="Times New Roman"/>
                <w:color w:val="000000"/>
              </w:rPr>
              <w:t xml:space="preserve">shall </w:t>
            </w:r>
            <w:r w:rsidR="00565A05" w:rsidRPr="00565A05">
              <w:rPr>
                <w:rFonts w:ascii="Calibri" w:eastAsia="Times New Roman" w:hAnsi="Calibri" w:cs="Times New Roman"/>
                <w:color w:val="000000"/>
              </w:rPr>
              <w:t>promote the full implementation of the objectives of the Convention</w:t>
            </w:r>
            <w:r w:rsidR="00565A05">
              <w:rPr>
                <w:rFonts w:ascii="Calibri" w:eastAsia="Times New Roman" w:hAnsi="Calibri" w:cs="Times New Roman"/>
                <w:color w:val="000000"/>
              </w:rPr>
              <w:t xml:space="preserve"> including</w:t>
            </w:r>
            <w:r w:rsidRPr="00EB3340">
              <w:rPr>
                <w:rFonts w:ascii="Calibri" w:eastAsia="Times New Roman" w:hAnsi="Calibri" w:cs="Times New Roman"/>
                <w:color w:val="000000"/>
              </w:rPr>
              <w:t>:</w:t>
            </w:r>
          </w:p>
          <w:p w14:paraId="475DFFB4" w14:textId="0AC5FC11" w:rsidR="006E33CD" w:rsidRPr="00EB3340" w:rsidRDefault="00565A05" w:rsidP="006E33CD">
            <w:pPr>
              <w:pStyle w:val="ListParagraph"/>
              <w:numPr>
                <w:ilvl w:val="0"/>
                <w:numId w:val="3"/>
              </w:numPr>
              <w:spacing w:after="0" w:line="240" w:lineRule="auto"/>
              <w:ind w:left="356"/>
              <w:rPr>
                <w:rFonts w:ascii="Calibri" w:eastAsia="Times New Roman" w:hAnsi="Calibri" w:cs="Times New Roman"/>
                <w:color w:val="000000"/>
              </w:rPr>
            </w:pPr>
            <w:r>
              <w:rPr>
                <w:rFonts w:ascii="Calibri" w:eastAsia="Times New Roman" w:hAnsi="Calibri" w:cs="Times New Roman"/>
                <w:color w:val="000000"/>
              </w:rPr>
              <w:t>review</w:t>
            </w:r>
            <w:r w:rsidR="006E33CD" w:rsidRPr="00EB3340">
              <w:rPr>
                <w:rFonts w:ascii="Calibri" w:eastAsia="Times New Roman" w:hAnsi="Calibri" w:cs="Times New Roman"/>
                <w:color w:val="000000"/>
              </w:rPr>
              <w:t xml:space="preserve"> the state of plant protection around the world</w:t>
            </w:r>
          </w:p>
          <w:p w14:paraId="7C27654B" w14:textId="58B949A1" w:rsidR="006E33CD" w:rsidRPr="00EB3340" w:rsidRDefault="00565A05" w:rsidP="006E33CD">
            <w:pPr>
              <w:pStyle w:val="ListParagraph"/>
              <w:numPr>
                <w:ilvl w:val="0"/>
                <w:numId w:val="3"/>
              </w:numPr>
              <w:spacing w:after="0" w:line="240" w:lineRule="auto"/>
              <w:ind w:left="356"/>
              <w:rPr>
                <w:rFonts w:ascii="Calibri" w:eastAsia="Times New Roman" w:hAnsi="Calibri" w:cs="Times New Roman"/>
                <w:color w:val="000000"/>
              </w:rPr>
            </w:pPr>
            <w:r>
              <w:rPr>
                <w:rFonts w:ascii="Calibri" w:eastAsia="Times New Roman" w:hAnsi="Calibri" w:cs="Times New Roman"/>
                <w:color w:val="000000"/>
              </w:rPr>
              <w:t>identify</w:t>
            </w:r>
            <w:r w:rsidR="006E33CD" w:rsidRPr="00EB3340">
              <w:rPr>
                <w:rFonts w:ascii="Calibri" w:eastAsia="Times New Roman" w:hAnsi="Calibri" w:cs="Times New Roman"/>
                <w:color w:val="000000"/>
              </w:rPr>
              <w:t xml:space="preserve"> action to control the spread of pests into new areas</w:t>
            </w:r>
          </w:p>
          <w:p w14:paraId="0E65E456" w14:textId="6F4C31FB" w:rsidR="006E33CD" w:rsidRPr="00EB3340" w:rsidRDefault="006E33CD" w:rsidP="006E33CD">
            <w:pPr>
              <w:pStyle w:val="ListParagraph"/>
              <w:numPr>
                <w:ilvl w:val="0"/>
                <w:numId w:val="3"/>
              </w:numPr>
              <w:spacing w:after="0" w:line="240" w:lineRule="auto"/>
              <w:ind w:left="356"/>
              <w:rPr>
                <w:rFonts w:ascii="Calibri" w:eastAsia="Times New Roman" w:hAnsi="Calibri" w:cs="Times New Roman"/>
                <w:color w:val="000000"/>
              </w:rPr>
            </w:pPr>
            <w:r w:rsidRPr="00EB3340">
              <w:rPr>
                <w:rFonts w:ascii="Calibri" w:eastAsia="Times New Roman" w:hAnsi="Calibri" w:cs="Times New Roman"/>
                <w:color w:val="000000"/>
              </w:rPr>
              <w:t>develop and adopt international standards</w:t>
            </w:r>
          </w:p>
          <w:p w14:paraId="75F574E8" w14:textId="1827D6B2" w:rsidR="006E33CD" w:rsidRPr="00EB3340" w:rsidRDefault="00565A05" w:rsidP="006E33CD">
            <w:pPr>
              <w:pStyle w:val="ListParagraph"/>
              <w:numPr>
                <w:ilvl w:val="0"/>
                <w:numId w:val="3"/>
              </w:numPr>
              <w:spacing w:after="0" w:line="240" w:lineRule="auto"/>
              <w:ind w:left="356"/>
              <w:rPr>
                <w:rFonts w:ascii="Calibri" w:eastAsia="Times New Roman" w:hAnsi="Calibri" w:cs="Times New Roman"/>
                <w:color w:val="000000"/>
              </w:rPr>
            </w:pPr>
            <w:r>
              <w:rPr>
                <w:rFonts w:ascii="Calibri" w:eastAsia="Times New Roman" w:hAnsi="Calibri" w:cs="Times New Roman"/>
                <w:color w:val="000000"/>
              </w:rPr>
              <w:t>establish</w:t>
            </w:r>
            <w:r w:rsidR="006E33CD" w:rsidRPr="00EB3340">
              <w:rPr>
                <w:rFonts w:ascii="Calibri" w:eastAsia="Times New Roman" w:hAnsi="Calibri" w:cs="Times New Roman"/>
                <w:color w:val="000000"/>
              </w:rPr>
              <w:t xml:space="preserve"> rules and procedures for resolving disputes</w:t>
            </w:r>
          </w:p>
          <w:p w14:paraId="6492D4ED" w14:textId="6528E705" w:rsidR="006E33CD" w:rsidRPr="00EB3340" w:rsidRDefault="00565A05" w:rsidP="006E33CD">
            <w:pPr>
              <w:pStyle w:val="ListParagraph"/>
              <w:numPr>
                <w:ilvl w:val="0"/>
                <w:numId w:val="3"/>
              </w:numPr>
              <w:spacing w:after="0" w:line="240" w:lineRule="auto"/>
              <w:ind w:left="356"/>
              <w:rPr>
                <w:rFonts w:ascii="Calibri" w:eastAsia="Times New Roman" w:hAnsi="Calibri" w:cs="Times New Roman"/>
                <w:color w:val="000000"/>
              </w:rPr>
            </w:pPr>
            <w:r>
              <w:rPr>
                <w:rFonts w:ascii="Calibri" w:eastAsia="Times New Roman" w:hAnsi="Calibri" w:cs="Times New Roman"/>
                <w:color w:val="000000"/>
              </w:rPr>
              <w:t xml:space="preserve">adopt </w:t>
            </w:r>
            <w:r w:rsidR="006E33CD" w:rsidRPr="00EB3340">
              <w:rPr>
                <w:rFonts w:ascii="Calibri" w:eastAsia="Times New Roman" w:hAnsi="Calibri" w:cs="Times New Roman"/>
                <w:color w:val="000000"/>
              </w:rPr>
              <w:t>guidelines for the recognition of regional plant protection organizations; and</w:t>
            </w:r>
          </w:p>
          <w:p w14:paraId="6FFF709F" w14:textId="6D33979C" w:rsidR="006E33CD" w:rsidRPr="00EB3340" w:rsidRDefault="006E33CD" w:rsidP="00565A05">
            <w:pPr>
              <w:pStyle w:val="ListParagraph"/>
              <w:numPr>
                <w:ilvl w:val="0"/>
                <w:numId w:val="3"/>
              </w:numPr>
              <w:spacing w:after="0" w:line="240" w:lineRule="auto"/>
              <w:ind w:left="356"/>
              <w:rPr>
                <w:rFonts w:ascii="Calibri" w:eastAsia="Times New Roman" w:hAnsi="Calibri" w:cs="Times New Roman"/>
                <w:color w:val="000000"/>
              </w:rPr>
            </w:pPr>
            <w:r w:rsidRPr="00EB3340">
              <w:rPr>
                <w:rFonts w:ascii="Calibri" w:eastAsia="Times New Roman" w:hAnsi="Calibri" w:cs="Times New Roman"/>
                <w:color w:val="000000"/>
              </w:rPr>
              <w:t>cooperate with international organizations on matters covered by the Convention</w:t>
            </w:r>
          </w:p>
        </w:tc>
        <w:tc>
          <w:tcPr>
            <w:tcW w:w="3960" w:type="dxa"/>
          </w:tcPr>
          <w:p w14:paraId="35906C83" w14:textId="77777777" w:rsidR="006E33CD" w:rsidRPr="00A54877" w:rsidRDefault="006E33CD" w:rsidP="00B32771">
            <w:pPr>
              <w:spacing w:after="0" w:line="240" w:lineRule="auto"/>
              <w:rPr>
                <w:rFonts w:ascii="Calibri" w:eastAsia="Times New Roman" w:hAnsi="Calibri" w:cs="Times New Roman"/>
                <w:color w:val="000000"/>
              </w:rPr>
            </w:pPr>
            <w:r>
              <w:rPr>
                <w:rFonts w:ascii="Calibri" w:eastAsia="Times New Roman" w:hAnsi="Calibri" w:cs="Times New Roman"/>
                <w:color w:val="000000"/>
              </w:rPr>
              <w:t>181 contracting parties (July 2014)</w:t>
            </w:r>
          </w:p>
        </w:tc>
      </w:tr>
    </w:tbl>
    <w:p w14:paraId="09F0CCC6" w14:textId="77777777" w:rsidR="006E33CD" w:rsidRDefault="006E33CD" w:rsidP="006E33CD"/>
    <w:p w14:paraId="75EC8BBD" w14:textId="77777777" w:rsidR="00526735" w:rsidRPr="00526735" w:rsidRDefault="00526735" w:rsidP="00526735"/>
    <w:sectPr w:rsidR="00526735" w:rsidRPr="00526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5E53A" w14:textId="77777777" w:rsidR="0099705D" w:rsidRDefault="0099705D" w:rsidP="00C81213">
      <w:pPr>
        <w:spacing w:after="0" w:line="240" w:lineRule="auto"/>
      </w:pPr>
      <w:r>
        <w:separator/>
      </w:r>
    </w:p>
  </w:endnote>
  <w:endnote w:type="continuationSeparator" w:id="0">
    <w:p w14:paraId="77CF3C54" w14:textId="77777777" w:rsidR="0099705D" w:rsidRDefault="0099705D" w:rsidP="00C8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32430" w14:textId="77777777" w:rsidR="0099705D" w:rsidRDefault="0099705D" w:rsidP="00C81213">
      <w:pPr>
        <w:spacing w:after="0" w:line="240" w:lineRule="auto"/>
      </w:pPr>
      <w:r>
        <w:separator/>
      </w:r>
    </w:p>
  </w:footnote>
  <w:footnote w:type="continuationSeparator" w:id="0">
    <w:p w14:paraId="7B840225" w14:textId="77777777" w:rsidR="0099705D" w:rsidRDefault="0099705D" w:rsidP="00C8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06244" w14:textId="589EDFE4" w:rsidR="00C81213" w:rsidRPr="0098497A" w:rsidRDefault="00C81213" w:rsidP="00C81213">
    <w:pPr>
      <w:pStyle w:val="IPPHeader"/>
      <w:rPr>
        <w:i/>
        <w:lang w:val="fr-FR"/>
      </w:rPr>
    </w:pPr>
    <w:r>
      <w:rPr>
        <w:noProof/>
      </w:rPr>
      <w:drawing>
        <wp:anchor distT="0" distB="0" distL="114300" distR="114300" simplePos="0" relativeHeight="251659264" behindDoc="0" locked="0" layoutInCell="1" allowOverlap="1" wp14:anchorId="3C0FD44D" wp14:editId="73D9797D">
          <wp:simplePos x="0" y="0"/>
          <wp:positionH relativeFrom="column">
            <wp:posOffset>0</wp:posOffset>
          </wp:positionH>
          <wp:positionV relativeFrom="paragraph">
            <wp:posOffset>0</wp:posOffset>
          </wp:positionV>
          <wp:extent cx="631825" cy="332740"/>
          <wp:effectExtent l="0" t="0" r="0" b="0"/>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3327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D32D38">
      <w:t>International Plant Protection Convention</w:t>
    </w:r>
    <w:r>
      <w:tab/>
    </w:r>
    <w:r w:rsidRPr="0098497A">
      <w:t>20</w:t>
    </w:r>
    <w:r>
      <w:t>14_OEWG-Implementation_Jul_26</w:t>
    </w:r>
  </w:p>
  <w:p w14:paraId="23D0EDB8" w14:textId="76662EA8" w:rsidR="00C81213" w:rsidRPr="00C81213" w:rsidRDefault="00C81213" w:rsidP="00C81213">
    <w:pPr>
      <w:pStyle w:val="IPPHeader"/>
      <w:rPr>
        <w:i/>
      </w:rPr>
    </w:pPr>
    <w:r>
      <w:rPr>
        <w:i/>
        <w:szCs w:val="22"/>
      </w:rPr>
      <w:tab/>
      <w:t>Meeting preparation form</w:t>
    </w:r>
    <w:r>
      <w:rPr>
        <w:i/>
      </w:rPr>
      <w:tab/>
      <w:t xml:space="preserve">Agenda item: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13DB2"/>
    <w:multiLevelType w:val="hybridMultilevel"/>
    <w:tmpl w:val="68062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548A2"/>
    <w:multiLevelType w:val="hybridMultilevel"/>
    <w:tmpl w:val="5D1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83B02"/>
    <w:multiLevelType w:val="hybridMultilevel"/>
    <w:tmpl w:val="5D04E1C8"/>
    <w:lvl w:ilvl="0" w:tplc="5B40F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81929"/>
    <w:multiLevelType w:val="hybridMultilevel"/>
    <w:tmpl w:val="F98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42D47"/>
    <w:multiLevelType w:val="hybridMultilevel"/>
    <w:tmpl w:val="F67C91F8"/>
    <w:lvl w:ilvl="0" w:tplc="A87E5A0C">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C727E"/>
    <w:multiLevelType w:val="hybridMultilevel"/>
    <w:tmpl w:val="7284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77"/>
    <w:rsid w:val="00011C4B"/>
    <w:rsid w:val="00040D5C"/>
    <w:rsid w:val="00045392"/>
    <w:rsid w:val="0014257E"/>
    <w:rsid w:val="00262895"/>
    <w:rsid w:val="002A739C"/>
    <w:rsid w:val="00301B19"/>
    <w:rsid w:val="00391DF3"/>
    <w:rsid w:val="004C4073"/>
    <w:rsid w:val="004C773C"/>
    <w:rsid w:val="00526735"/>
    <w:rsid w:val="00543523"/>
    <w:rsid w:val="00565A05"/>
    <w:rsid w:val="006E33CD"/>
    <w:rsid w:val="00702F73"/>
    <w:rsid w:val="00850962"/>
    <w:rsid w:val="00857543"/>
    <w:rsid w:val="008E4A8C"/>
    <w:rsid w:val="0099705D"/>
    <w:rsid w:val="009A03C1"/>
    <w:rsid w:val="00A13597"/>
    <w:rsid w:val="00A45A82"/>
    <w:rsid w:val="00A53E6F"/>
    <w:rsid w:val="00A54877"/>
    <w:rsid w:val="00AD066B"/>
    <w:rsid w:val="00B263DF"/>
    <w:rsid w:val="00B32771"/>
    <w:rsid w:val="00B73E9B"/>
    <w:rsid w:val="00B875FB"/>
    <w:rsid w:val="00BF4597"/>
    <w:rsid w:val="00C10A5E"/>
    <w:rsid w:val="00C372F0"/>
    <w:rsid w:val="00C5677A"/>
    <w:rsid w:val="00C81213"/>
    <w:rsid w:val="00CB2E3F"/>
    <w:rsid w:val="00CD3196"/>
    <w:rsid w:val="00D04BA5"/>
    <w:rsid w:val="00D1496D"/>
    <w:rsid w:val="00D34395"/>
    <w:rsid w:val="00D37B6E"/>
    <w:rsid w:val="00D62847"/>
    <w:rsid w:val="00DD545E"/>
    <w:rsid w:val="00F04BC4"/>
    <w:rsid w:val="00F2726D"/>
    <w:rsid w:val="00F3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8F9B4"/>
  <w15:docId w15:val="{1871643B-CBC4-47B5-B783-5F3CCB15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597"/>
    <w:pPr>
      <w:ind w:left="720"/>
      <w:contextualSpacing/>
    </w:pPr>
  </w:style>
  <w:style w:type="character" w:styleId="Hyperlink">
    <w:name w:val="Hyperlink"/>
    <w:basedOn w:val="DefaultParagraphFont"/>
    <w:uiPriority w:val="99"/>
    <w:unhideWhenUsed/>
    <w:rsid w:val="00CD3196"/>
    <w:rPr>
      <w:color w:val="0563C1" w:themeColor="hyperlink"/>
      <w:u w:val="single"/>
    </w:rPr>
  </w:style>
  <w:style w:type="character" w:styleId="CommentReference">
    <w:name w:val="annotation reference"/>
    <w:basedOn w:val="DefaultParagraphFont"/>
    <w:uiPriority w:val="99"/>
    <w:semiHidden/>
    <w:unhideWhenUsed/>
    <w:rsid w:val="00850962"/>
    <w:rPr>
      <w:sz w:val="18"/>
      <w:szCs w:val="18"/>
    </w:rPr>
  </w:style>
  <w:style w:type="paragraph" w:styleId="CommentText">
    <w:name w:val="annotation text"/>
    <w:basedOn w:val="Normal"/>
    <w:link w:val="CommentTextChar"/>
    <w:uiPriority w:val="99"/>
    <w:semiHidden/>
    <w:unhideWhenUsed/>
    <w:rsid w:val="00850962"/>
    <w:pPr>
      <w:spacing w:line="240" w:lineRule="auto"/>
    </w:pPr>
    <w:rPr>
      <w:sz w:val="24"/>
      <w:szCs w:val="24"/>
    </w:rPr>
  </w:style>
  <w:style w:type="character" w:customStyle="1" w:styleId="CommentTextChar">
    <w:name w:val="Comment Text Char"/>
    <w:basedOn w:val="DefaultParagraphFont"/>
    <w:link w:val="CommentText"/>
    <w:uiPriority w:val="99"/>
    <w:semiHidden/>
    <w:rsid w:val="00850962"/>
    <w:rPr>
      <w:sz w:val="24"/>
      <w:szCs w:val="24"/>
    </w:rPr>
  </w:style>
  <w:style w:type="paragraph" w:styleId="CommentSubject">
    <w:name w:val="annotation subject"/>
    <w:basedOn w:val="CommentText"/>
    <w:next w:val="CommentText"/>
    <w:link w:val="CommentSubjectChar"/>
    <w:uiPriority w:val="99"/>
    <w:semiHidden/>
    <w:unhideWhenUsed/>
    <w:rsid w:val="00850962"/>
    <w:rPr>
      <w:b/>
      <w:bCs/>
      <w:sz w:val="20"/>
      <w:szCs w:val="20"/>
    </w:rPr>
  </w:style>
  <w:style w:type="character" w:customStyle="1" w:styleId="CommentSubjectChar">
    <w:name w:val="Comment Subject Char"/>
    <w:basedOn w:val="CommentTextChar"/>
    <w:link w:val="CommentSubject"/>
    <w:uiPriority w:val="99"/>
    <w:semiHidden/>
    <w:rsid w:val="00850962"/>
    <w:rPr>
      <w:b/>
      <w:bCs/>
      <w:sz w:val="20"/>
      <w:szCs w:val="20"/>
    </w:rPr>
  </w:style>
  <w:style w:type="paragraph" w:styleId="Revision">
    <w:name w:val="Revision"/>
    <w:hidden/>
    <w:uiPriority w:val="99"/>
    <w:semiHidden/>
    <w:rsid w:val="00850962"/>
    <w:pPr>
      <w:spacing w:after="0" w:line="240" w:lineRule="auto"/>
    </w:pPr>
  </w:style>
  <w:style w:type="paragraph" w:styleId="BalloonText">
    <w:name w:val="Balloon Text"/>
    <w:basedOn w:val="Normal"/>
    <w:link w:val="BalloonTextChar"/>
    <w:uiPriority w:val="99"/>
    <w:semiHidden/>
    <w:unhideWhenUsed/>
    <w:rsid w:val="0085096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962"/>
    <w:rPr>
      <w:rFonts w:ascii="Lucida Grande" w:hAnsi="Lucida Grande"/>
      <w:sz w:val="18"/>
      <w:szCs w:val="18"/>
    </w:rPr>
  </w:style>
  <w:style w:type="paragraph" w:styleId="Header">
    <w:name w:val="header"/>
    <w:basedOn w:val="Normal"/>
    <w:link w:val="HeaderChar"/>
    <w:uiPriority w:val="99"/>
    <w:unhideWhenUsed/>
    <w:rsid w:val="00C81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213"/>
  </w:style>
  <w:style w:type="paragraph" w:styleId="Footer">
    <w:name w:val="footer"/>
    <w:basedOn w:val="Normal"/>
    <w:link w:val="FooterChar"/>
    <w:uiPriority w:val="99"/>
    <w:unhideWhenUsed/>
    <w:rsid w:val="00C81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213"/>
  </w:style>
  <w:style w:type="paragraph" w:customStyle="1" w:styleId="IPPHeader">
    <w:name w:val="IPP Header"/>
    <w:basedOn w:val="Normal"/>
    <w:qFormat/>
    <w:rsid w:val="00C81213"/>
    <w:pPr>
      <w:pBdr>
        <w:bottom w:val="single" w:sz="4" w:space="4" w:color="auto"/>
      </w:pBdr>
      <w:tabs>
        <w:tab w:val="left" w:pos="1134"/>
        <w:tab w:val="right" w:pos="9072"/>
      </w:tabs>
      <w:spacing w:after="120" w:line="240" w:lineRule="auto"/>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pc.int/about/secretar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81A4-2979-4855-A531-8C13B02E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Sosa</dc:creator>
  <cp:keywords/>
  <dc:description/>
  <cp:lastModifiedBy>Orlando Sosa</cp:lastModifiedBy>
  <cp:revision>21</cp:revision>
  <dcterms:created xsi:type="dcterms:W3CDTF">2014-07-25T15:43:00Z</dcterms:created>
  <dcterms:modified xsi:type="dcterms:W3CDTF">2014-07-26T03:58:00Z</dcterms:modified>
</cp:coreProperties>
</file>