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5CAB" w14:textId="24929F59" w:rsidR="00C83CD9" w:rsidRPr="005B2AA4" w:rsidRDefault="005B2AA4" w:rsidP="005B2AA4">
      <w:pPr>
        <w:spacing w:before="240" w:after="0"/>
        <w:rPr>
          <w:rFonts w:asciiTheme="majorHAnsi" w:hAnsiTheme="majorHAnsi" w:cs="Arial"/>
          <w:b/>
          <w:sz w:val="24"/>
          <w:szCs w:val="24"/>
        </w:rPr>
      </w:pPr>
      <w:bookmarkStart w:id="0" w:name="_GoBack"/>
      <w:bookmarkEnd w:id="0"/>
      <w:r>
        <w:rPr>
          <w:rFonts w:asciiTheme="majorHAnsi" w:hAnsiTheme="majorHAnsi" w:cs="Arial"/>
          <w:b/>
          <w:sz w:val="24"/>
          <w:szCs w:val="24"/>
        </w:rPr>
        <w:t xml:space="preserve">A. </w:t>
      </w:r>
      <w:r w:rsidR="00560045" w:rsidRPr="005B2AA4">
        <w:rPr>
          <w:rFonts w:asciiTheme="majorHAnsi" w:hAnsiTheme="majorHAnsi" w:cs="Arial"/>
          <w:b/>
          <w:sz w:val="24"/>
          <w:szCs w:val="24"/>
        </w:rPr>
        <w:t>History</w:t>
      </w:r>
    </w:p>
    <w:p w14:paraId="7B510041" w14:textId="582DA627" w:rsidR="00E51C8D" w:rsidRPr="00503502" w:rsidRDefault="007745B2" w:rsidP="009827CE">
      <w:pPr>
        <w:pStyle w:val="ListParagraph"/>
        <w:spacing w:before="240" w:after="0" w:line="360" w:lineRule="auto"/>
        <w:ind w:left="0" w:firstLine="720"/>
        <w:contextualSpacing w:val="0"/>
        <w:jc w:val="both"/>
        <w:rPr>
          <w:rFonts w:asciiTheme="majorHAnsi" w:hAnsiTheme="majorHAnsi" w:cs="Arial"/>
          <w:sz w:val="24"/>
          <w:szCs w:val="24"/>
        </w:rPr>
      </w:pPr>
      <w:r w:rsidRPr="00503502">
        <w:rPr>
          <w:rFonts w:asciiTheme="majorHAnsi" w:hAnsiTheme="majorHAnsi" w:cs="Arial"/>
          <w:sz w:val="24"/>
          <w:szCs w:val="24"/>
        </w:rPr>
        <w:t xml:space="preserve">On January 1, 1930 by the virtue of </w:t>
      </w:r>
      <w:r w:rsidR="0090458A">
        <w:rPr>
          <w:rFonts w:asciiTheme="majorHAnsi" w:hAnsiTheme="majorHAnsi" w:cs="Arial"/>
          <w:sz w:val="24"/>
          <w:szCs w:val="24"/>
        </w:rPr>
        <w:t xml:space="preserve">Republic </w:t>
      </w:r>
      <w:r w:rsidRPr="00503502">
        <w:rPr>
          <w:rFonts w:asciiTheme="majorHAnsi" w:hAnsiTheme="majorHAnsi" w:cs="Arial"/>
          <w:sz w:val="24"/>
          <w:szCs w:val="24"/>
        </w:rPr>
        <w:t>Act No</w:t>
      </w:r>
      <w:r w:rsidR="0090458A">
        <w:rPr>
          <w:rFonts w:asciiTheme="majorHAnsi" w:hAnsiTheme="majorHAnsi" w:cs="Arial"/>
          <w:sz w:val="24"/>
          <w:szCs w:val="24"/>
        </w:rPr>
        <w:t>.</w:t>
      </w:r>
      <w:r w:rsidRPr="00503502">
        <w:rPr>
          <w:rFonts w:asciiTheme="majorHAnsi" w:hAnsiTheme="majorHAnsi" w:cs="Arial"/>
          <w:sz w:val="24"/>
          <w:szCs w:val="24"/>
        </w:rPr>
        <w:t xml:space="preserve"> 3639 of the Philippine Legislature, the Bureau of Plant Industry </w:t>
      </w:r>
      <w:r w:rsidR="00334E1D" w:rsidRPr="00503502">
        <w:rPr>
          <w:rFonts w:asciiTheme="majorHAnsi" w:hAnsiTheme="majorHAnsi" w:cs="Arial"/>
          <w:sz w:val="24"/>
          <w:szCs w:val="24"/>
        </w:rPr>
        <w:t xml:space="preserve">(BPI) </w:t>
      </w:r>
      <w:r w:rsidRPr="00503502">
        <w:rPr>
          <w:rFonts w:asciiTheme="majorHAnsi" w:hAnsiTheme="majorHAnsi" w:cs="Arial"/>
          <w:sz w:val="24"/>
          <w:szCs w:val="24"/>
        </w:rPr>
        <w:t xml:space="preserve">was created from the </w:t>
      </w:r>
      <w:r w:rsidR="00334E1D" w:rsidRPr="00503502">
        <w:rPr>
          <w:rFonts w:asciiTheme="majorHAnsi" w:hAnsiTheme="majorHAnsi" w:cs="Arial"/>
          <w:sz w:val="24"/>
          <w:szCs w:val="24"/>
        </w:rPr>
        <w:t xml:space="preserve">Bureau of Agriculture. The said Act defines the powers and functions of BPI </w:t>
      </w:r>
      <w:r w:rsidR="00E51C8D" w:rsidRPr="00503502">
        <w:rPr>
          <w:rFonts w:asciiTheme="majorHAnsi" w:hAnsiTheme="majorHAnsi" w:cs="Arial"/>
          <w:sz w:val="24"/>
          <w:szCs w:val="24"/>
        </w:rPr>
        <w:t>taking over the task on plant research and crop production.</w:t>
      </w:r>
    </w:p>
    <w:p w14:paraId="2FAC1BF7" w14:textId="335D1D6E" w:rsidR="00E51C8D" w:rsidRPr="00503502" w:rsidRDefault="00E72894" w:rsidP="009827CE">
      <w:pPr>
        <w:pStyle w:val="ListParagraph"/>
        <w:spacing w:before="240" w:after="0" w:line="360" w:lineRule="auto"/>
        <w:ind w:left="0" w:firstLine="720"/>
        <w:contextualSpacing w:val="0"/>
        <w:jc w:val="both"/>
        <w:rPr>
          <w:rFonts w:asciiTheme="majorHAnsi" w:hAnsiTheme="majorHAnsi" w:cs="Arial"/>
          <w:sz w:val="24"/>
          <w:szCs w:val="24"/>
        </w:rPr>
      </w:pPr>
      <w:r>
        <w:rPr>
          <w:rFonts w:asciiTheme="majorHAnsi" w:hAnsiTheme="majorHAnsi" w:cs="Arial"/>
          <w:sz w:val="24"/>
          <w:szCs w:val="24"/>
        </w:rPr>
        <w:t>I</w:t>
      </w:r>
      <w:r w:rsidR="00E51C8D" w:rsidRPr="00503502">
        <w:rPr>
          <w:rFonts w:asciiTheme="majorHAnsi" w:hAnsiTheme="majorHAnsi" w:cs="Arial"/>
          <w:sz w:val="24"/>
          <w:szCs w:val="24"/>
        </w:rPr>
        <w:t xml:space="preserve">n 1932, upon the promulgation of </w:t>
      </w:r>
      <w:r w:rsidR="00693F80">
        <w:rPr>
          <w:rFonts w:asciiTheme="majorHAnsi" w:hAnsiTheme="majorHAnsi" w:cs="Arial"/>
          <w:sz w:val="24"/>
          <w:szCs w:val="24"/>
        </w:rPr>
        <w:t xml:space="preserve">Republic </w:t>
      </w:r>
      <w:r w:rsidR="00E51C8D" w:rsidRPr="00503502">
        <w:rPr>
          <w:rFonts w:asciiTheme="majorHAnsi" w:hAnsiTheme="majorHAnsi" w:cs="Arial"/>
          <w:sz w:val="24"/>
          <w:szCs w:val="24"/>
        </w:rPr>
        <w:t>Act No</w:t>
      </w:r>
      <w:r w:rsidR="00693F80">
        <w:rPr>
          <w:rFonts w:asciiTheme="majorHAnsi" w:hAnsiTheme="majorHAnsi" w:cs="Arial"/>
          <w:sz w:val="24"/>
          <w:szCs w:val="24"/>
        </w:rPr>
        <w:t>.</w:t>
      </w:r>
      <w:r w:rsidR="00E51C8D" w:rsidRPr="00503502">
        <w:rPr>
          <w:rFonts w:asciiTheme="majorHAnsi" w:hAnsiTheme="majorHAnsi" w:cs="Arial"/>
          <w:sz w:val="24"/>
          <w:szCs w:val="24"/>
        </w:rPr>
        <w:t xml:space="preserve"> 4007 known as the </w:t>
      </w:r>
      <w:r w:rsidR="00693F80">
        <w:rPr>
          <w:rFonts w:asciiTheme="majorHAnsi" w:hAnsiTheme="majorHAnsi" w:cs="Arial"/>
          <w:sz w:val="24"/>
          <w:szCs w:val="24"/>
        </w:rPr>
        <w:t>“</w:t>
      </w:r>
      <w:r w:rsidR="00E51C8D" w:rsidRPr="00503502">
        <w:rPr>
          <w:rFonts w:asciiTheme="majorHAnsi" w:hAnsiTheme="majorHAnsi" w:cs="Arial"/>
          <w:sz w:val="24"/>
          <w:szCs w:val="24"/>
        </w:rPr>
        <w:t>Reorganization Law of 1932</w:t>
      </w:r>
      <w:r w:rsidR="00693F80">
        <w:rPr>
          <w:rFonts w:asciiTheme="majorHAnsi" w:hAnsiTheme="majorHAnsi" w:cs="Arial"/>
          <w:sz w:val="24"/>
          <w:szCs w:val="24"/>
        </w:rPr>
        <w:t>”</w:t>
      </w:r>
      <w:r w:rsidR="00CB54C0">
        <w:rPr>
          <w:rFonts w:asciiTheme="majorHAnsi" w:hAnsiTheme="majorHAnsi" w:cs="Arial"/>
          <w:sz w:val="24"/>
          <w:szCs w:val="24"/>
        </w:rPr>
        <w:t>,</w:t>
      </w:r>
      <w:r w:rsidR="00E51C8D" w:rsidRPr="00503502">
        <w:rPr>
          <w:rFonts w:asciiTheme="majorHAnsi" w:hAnsiTheme="majorHAnsi" w:cs="Arial"/>
          <w:sz w:val="24"/>
          <w:szCs w:val="24"/>
        </w:rPr>
        <w:t xml:space="preserve"> the </w:t>
      </w:r>
      <w:r w:rsidR="0079726A">
        <w:rPr>
          <w:rFonts w:asciiTheme="majorHAnsi" w:hAnsiTheme="majorHAnsi" w:cs="Arial"/>
          <w:sz w:val="24"/>
          <w:szCs w:val="24"/>
        </w:rPr>
        <w:t>BPI</w:t>
      </w:r>
      <w:r w:rsidR="00E51C8D" w:rsidRPr="00503502">
        <w:rPr>
          <w:rFonts w:asciiTheme="majorHAnsi" w:hAnsiTheme="majorHAnsi" w:cs="Arial"/>
          <w:sz w:val="24"/>
          <w:szCs w:val="24"/>
        </w:rPr>
        <w:t xml:space="preserve"> was re-organized to consist of the follo</w:t>
      </w:r>
      <w:r w:rsidR="007B7F4E">
        <w:rPr>
          <w:rFonts w:asciiTheme="majorHAnsi" w:hAnsiTheme="majorHAnsi" w:cs="Arial"/>
          <w:sz w:val="24"/>
          <w:szCs w:val="24"/>
        </w:rPr>
        <w:t xml:space="preserve">wing divisions: </w:t>
      </w:r>
      <w:r w:rsidR="00CB54C0">
        <w:rPr>
          <w:rFonts w:asciiTheme="majorHAnsi" w:hAnsiTheme="majorHAnsi" w:cs="Arial"/>
          <w:sz w:val="24"/>
          <w:szCs w:val="24"/>
        </w:rPr>
        <w:t>Administrative</w:t>
      </w:r>
      <w:r w:rsidR="00E51C8D" w:rsidRPr="00503502">
        <w:rPr>
          <w:rFonts w:asciiTheme="majorHAnsi" w:hAnsiTheme="majorHAnsi" w:cs="Arial"/>
          <w:sz w:val="24"/>
          <w:szCs w:val="24"/>
        </w:rPr>
        <w:t>, Plant Invest</w:t>
      </w:r>
      <w:r w:rsidR="00CB54C0">
        <w:rPr>
          <w:rFonts w:asciiTheme="majorHAnsi" w:hAnsiTheme="majorHAnsi" w:cs="Arial"/>
          <w:sz w:val="24"/>
          <w:szCs w:val="24"/>
        </w:rPr>
        <w:t xml:space="preserve">igation, Agricultural Extension, Plant Sanitation, </w:t>
      </w:r>
      <w:r w:rsidR="00E51C8D" w:rsidRPr="00503502">
        <w:rPr>
          <w:rFonts w:asciiTheme="majorHAnsi" w:hAnsiTheme="majorHAnsi" w:cs="Arial"/>
          <w:sz w:val="24"/>
          <w:szCs w:val="24"/>
        </w:rPr>
        <w:t>and Plant Propagation.</w:t>
      </w:r>
    </w:p>
    <w:p w14:paraId="1FBA82D4" w14:textId="3E1C8238" w:rsidR="00E51C8D" w:rsidRPr="00503502" w:rsidRDefault="007B7F4E" w:rsidP="009827CE">
      <w:pPr>
        <w:pStyle w:val="ListParagraph"/>
        <w:spacing w:before="240" w:after="0" w:line="360" w:lineRule="auto"/>
        <w:ind w:left="0" w:firstLine="720"/>
        <w:contextualSpacing w:val="0"/>
        <w:jc w:val="both"/>
        <w:rPr>
          <w:rFonts w:asciiTheme="majorHAnsi" w:hAnsiTheme="majorHAnsi" w:cs="Arial"/>
          <w:sz w:val="24"/>
          <w:szCs w:val="24"/>
        </w:rPr>
      </w:pPr>
      <w:r>
        <w:rPr>
          <w:rFonts w:asciiTheme="majorHAnsi" w:hAnsiTheme="majorHAnsi" w:cs="Arial"/>
          <w:sz w:val="24"/>
          <w:szCs w:val="24"/>
        </w:rPr>
        <w:t>On August 1, 1936</w:t>
      </w:r>
      <w:r w:rsidR="00E51C8D" w:rsidRPr="00503502">
        <w:rPr>
          <w:rFonts w:asciiTheme="majorHAnsi" w:hAnsiTheme="majorHAnsi" w:cs="Arial"/>
          <w:sz w:val="24"/>
          <w:szCs w:val="24"/>
        </w:rPr>
        <w:t>, General Memorandum Order No. 186 issued by the Secretary of Agriculture and Commerce fused the Home Economics Division of the Bureau of Science with Agric</w:t>
      </w:r>
      <w:r w:rsidR="00CB54C0">
        <w:rPr>
          <w:rFonts w:asciiTheme="majorHAnsi" w:hAnsiTheme="majorHAnsi" w:cs="Arial"/>
          <w:sz w:val="24"/>
          <w:szCs w:val="24"/>
        </w:rPr>
        <w:t>ultural Chemistry Section of BPI</w:t>
      </w:r>
      <w:r w:rsidR="00E51C8D" w:rsidRPr="00503502">
        <w:rPr>
          <w:rFonts w:asciiTheme="majorHAnsi" w:hAnsiTheme="majorHAnsi" w:cs="Arial"/>
          <w:sz w:val="24"/>
          <w:szCs w:val="24"/>
        </w:rPr>
        <w:t xml:space="preserve"> to form the plant utilization division.</w:t>
      </w:r>
    </w:p>
    <w:p w14:paraId="3D07A08A" w14:textId="52F8D579" w:rsidR="000821ED" w:rsidRPr="00503502" w:rsidRDefault="007B7F4E" w:rsidP="009827CE">
      <w:pPr>
        <w:pStyle w:val="ListParagraph"/>
        <w:spacing w:before="240" w:after="0" w:line="360" w:lineRule="auto"/>
        <w:ind w:left="0" w:firstLine="720"/>
        <w:contextualSpacing w:val="0"/>
        <w:jc w:val="both"/>
        <w:rPr>
          <w:rFonts w:asciiTheme="majorHAnsi" w:hAnsiTheme="majorHAnsi" w:cs="Arial"/>
          <w:sz w:val="24"/>
          <w:szCs w:val="24"/>
        </w:rPr>
      </w:pPr>
      <w:r>
        <w:rPr>
          <w:rFonts w:asciiTheme="majorHAnsi" w:hAnsiTheme="majorHAnsi" w:cs="Arial"/>
          <w:sz w:val="24"/>
          <w:szCs w:val="24"/>
        </w:rPr>
        <w:t>On January 6, 1957</w:t>
      </w:r>
      <w:r w:rsidR="00E51C8D" w:rsidRPr="00503502">
        <w:rPr>
          <w:rFonts w:asciiTheme="majorHAnsi" w:hAnsiTheme="majorHAnsi" w:cs="Arial"/>
          <w:sz w:val="24"/>
          <w:szCs w:val="24"/>
        </w:rPr>
        <w:t>, Reorganization Plan No. 30</w:t>
      </w:r>
      <w:r w:rsidR="00CE5D57">
        <w:rPr>
          <w:rFonts w:asciiTheme="majorHAnsi" w:hAnsiTheme="majorHAnsi" w:cs="Arial"/>
          <w:sz w:val="24"/>
          <w:szCs w:val="24"/>
        </w:rPr>
        <w:t>-A as implemented by EO No. 216</w:t>
      </w:r>
      <w:r w:rsidR="00E51C8D" w:rsidRPr="00503502">
        <w:rPr>
          <w:rFonts w:asciiTheme="majorHAnsi" w:hAnsiTheme="majorHAnsi" w:cs="Arial"/>
          <w:sz w:val="24"/>
          <w:szCs w:val="24"/>
        </w:rPr>
        <w:t xml:space="preserve">, created </w:t>
      </w:r>
      <w:r w:rsidR="000821ED" w:rsidRPr="00503502">
        <w:rPr>
          <w:rFonts w:asciiTheme="majorHAnsi" w:hAnsiTheme="majorHAnsi" w:cs="Arial"/>
          <w:sz w:val="24"/>
          <w:szCs w:val="24"/>
        </w:rPr>
        <w:t xml:space="preserve">the Research Division and renamed the Plant Pest and Disease Control Division to Pest and Disease Control Division. A Production Division was created to handle planning and programming of seed production and propagation. It also created the Laboratory Services Division responsible for providing common laboratory services and for undertaking research on the utilization of plant products.  </w:t>
      </w:r>
    </w:p>
    <w:p w14:paraId="35FDC89A" w14:textId="326365DC" w:rsidR="000821ED" w:rsidRPr="00503502" w:rsidRDefault="00B40E10" w:rsidP="009827CE">
      <w:pPr>
        <w:pStyle w:val="ListParagraph"/>
        <w:spacing w:before="240" w:after="0" w:line="360" w:lineRule="auto"/>
        <w:ind w:left="0" w:firstLine="720"/>
        <w:contextualSpacing w:val="0"/>
        <w:jc w:val="both"/>
        <w:rPr>
          <w:rFonts w:asciiTheme="majorHAnsi" w:hAnsiTheme="majorHAnsi" w:cs="Arial"/>
          <w:sz w:val="24"/>
          <w:szCs w:val="24"/>
        </w:rPr>
      </w:pPr>
      <w:r w:rsidRPr="00503502">
        <w:rPr>
          <w:rFonts w:asciiTheme="majorHAnsi" w:hAnsiTheme="majorHAnsi" w:cs="Arial"/>
          <w:sz w:val="24"/>
          <w:szCs w:val="24"/>
        </w:rPr>
        <w:t>A new division</w:t>
      </w:r>
      <w:r w:rsidR="000821ED" w:rsidRPr="00503502">
        <w:rPr>
          <w:rFonts w:asciiTheme="majorHAnsi" w:hAnsiTheme="majorHAnsi" w:cs="Arial"/>
          <w:sz w:val="24"/>
          <w:szCs w:val="24"/>
        </w:rPr>
        <w:t>, the Crop Development Services was later renamed as Field Trial Services by virtue of Presidential Decree No. 1050 dated January 1, 1977.</w:t>
      </w:r>
    </w:p>
    <w:p w14:paraId="0E8F0506" w14:textId="77777777" w:rsidR="00AC2E8F" w:rsidRDefault="000821ED" w:rsidP="00AC2E8F">
      <w:pPr>
        <w:pStyle w:val="ListParagraph"/>
        <w:spacing w:before="240" w:after="0" w:line="360" w:lineRule="auto"/>
        <w:ind w:left="0" w:firstLine="720"/>
        <w:contextualSpacing w:val="0"/>
        <w:jc w:val="both"/>
        <w:rPr>
          <w:rFonts w:asciiTheme="majorHAnsi" w:hAnsiTheme="majorHAnsi" w:cs="Arial"/>
          <w:sz w:val="24"/>
          <w:szCs w:val="24"/>
        </w:rPr>
      </w:pPr>
      <w:r w:rsidRPr="00503502">
        <w:rPr>
          <w:rFonts w:asciiTheme="majorHAnsi" w:hAnsiTheme="majorHAnsi" w:cs="Arial"/>
          <w:sz w:val="24"/>
          <w:szCs w:val="24"/>
        </w:rPr>
        <w:t xml:space="preserve">In 1978, through a Special Order from the Office of the Minister of </w:t>
      </w:r>
      <w:r w:rsidR="00EB39CA" w:rsidRPr="00503502">
        <w:rPr>
          <w:rFonts w:asciiTheme="majorHAnsi" w:hAnsiTheme="majorHAnsi" w:cs="Arial"/>
          <w:sz w:val="24"/>
          <w:szCs w:val="24"/>
        </w:rPr>
        <w:t>Agriculture,</w:t>
      </w:r>
      <w:r w:rsidR="00816C09" w:rsidRPr="00503502">
        <w:rPr>
          <w:rFonts w:asciiTheme="majorHAnsi" w:hAnsiTheme="majorHAnsi" w:cs="Arial"/>
          <w:sz w:val="24"/>
          <w:szCs w:val="24"/>
        </w:rPr>
        <w:t xml:space="preserve"> the Pesticide Analytical Laboratory was created as one of the sections under the Crop Protection Division.</w:t>
      </w:r>
    </w:p>
    <w:p w14:paraId="47BE5ECD" w14:textId="4BC5118D" w:rsidR="00110346" w:rsidRDefault="00AC2E8F" w:rsidP="00AC2E8F">
      <w:pPr>
        <w:pStyle w:val="ListParagraph"/>
        <w:spacing w:before="240" w:after="0" w:line="360" w:lineRule="auto"/>
        <w:ind w:left="0" w:firstLine="720"/>
        <w:contextualSpacing w:val="0"/>
        <w:jc w:val="both"/>
        <w:rPr>
          <w:rFonts w:asciiTheme="majorHAnsi" w:hAnsiTheme="majorHAnsi" w:cs="Arial"/>
          <w:sz w:val="24"/>
          <w:szCs w:val="24"/>
        </w:rPr>
      </w:pPr>
      <w:r>
        <w:rPr>
          <w:rFonts w:asciiTheme="majorHAnsi" w:hAnsiTheme="majorHAnsi" w:cs="Arial"/>
          <w:sz w:val="24"/>
          <w:szCs w:val="24"/>
        </w:rPr>
        <w:t>In 1986,</w:t>
      </w:r>
      <w:r w:rsidR="00110346">
        <w:rPr>
          <w:rFonts w:asciiTheme="majorHAnsi" w:hAnsiTheme="majorHAnsi" w:cs="Arial"/>
          <w:sz w:val="24"/>
          <w:szCs w:val="24"/>
        </w:rPr>
        <w:t xml:space="preserve"> Executive Order No. 116 signed by then President Corazon C. Aquino placed the BPI under the Production Group and made the BPI </w:t>
      </w:r>
      <w:r>
        <w:rPr>
          <w:rFonts w:asciiTheme="majorHAnsi" w:hAnsiTheme="majorHAnsi" w:cs="Arial"/>
          <w:sz w:val="24"/>
          <w:szCs w:val="24"/>
        </w:rPr>
        <w:t xml:space="preserve">as </w:t>
      </w:r>
      <w:r w:rsidR="00110346">
        <w:rPr>
          <w:rFonts w:asciiTheme="majorHAnsi" w:hAnsiTheme="majorHAnsi" w:cs="Arial"/>
          <w:sz w:val="24"/>
          <w:szCs w:val="24"/>
        </w:rPr>
        <w:t>one of the Staff Bureaus from functioning as a Line Bureau before.</w:t>
      </w:r>
    </w:p>
    <w:p w14:paraId="6D47C8CB" w14:textId="2875CEA3" w:rsidR="00110346" w:rsidRDefault="00110346" w:rsidP="00110346">
      <w:pPr>
        <w:spacing w:before="240" w:after="0" w:line="360" w:lineRule="auto"/>
        <w:ind w:firstLine="720"/>
        <w:jc w:val="both"/>
        <w:rPr>
          <w:rFonts w:asciiTheme="majorHAnsi" w:hAnsiTheme="majorHAnsi" w:cs="Arial"/>
          <w:sz w:val="24"/>
          <w:szCs w:val="24"/>
        </w:rPr>
      </w:pPr>
      <w:r>
        <w:rPr>
          <w:rFonts w:asciiTheme="majorHAnsi" w:hAnsiTheme="majorHAnsi" w:cs="Arial"/>
          <w:color w:val="000000"/>
          <w:sz w:val="24"/>
          <w:szCs w:val="24"/>
          <w:shd w:val="clear" w:color="auto" w:fill="FFFFFF"/>
        </w:rPr>
        <w:t xml:space="preserve">The </w:t>
      </w:r>
      <w:r w:rsidR="00AC2E8F">
        <w:rPr>
          <w:rFonts w:asciiTheme="majorHAnsi" w:hAnsiTheme="majorHAnsi" w:cs="Arial"/>
          <w:color w:val="000000"/>
          <w:sz w:val="24"/>
          <w:szCs w:val="24"/>
          <w:shd w:val="clear" w:color="auto" w:fill="FFFFFF"/>
        </w:rPr>
        <w:t xml:space="preserve">BPI </w:t>
      </w:r>
      <w:r>
        <w:rPr>
          <w:rFonts w:asciiTheme="majorHAnsi" w:hAnsiTheme="majorHAnsi" w:cs="Arial"/>
          <w:color w:val="000000"/>
          <w:sz w:val="24"/>
          <w:szCs w:val="24"/>
          <w:shd w:val="clear" w:color="auto" w:fill="FFFFFF"/>
        </w:rPr>
        <w:t xml:space="preserve">shall be responsible for the production planning of improved planting materials; protection of agricultural crops from pests and diseases; development and improvement of farm equipment and other related structures to the plant industry; </w:t>
      </w:r>
      <w:r>
        <w:rPr>
          <w:rFonts w:asciiTheme="majorHAnsi" w:hAnsiTheme="majorHAnsi" w:cs="Arial"/>
          <w:color w:val="000000"/>
          <w:sz w:val="24"/>
          <w:szCs w:val="24"/>
          <w:shd w:val="clear" w:color="auto" w:fill="FFFFFF"/>
        </w:rPr>
        <w:lastRenderedPageBreak/>
        <w:t>preparation of a program for the selection, production</w:t>
      </w:r>
      <w:r w:rsidR="00C66DBE">
        <w:rPr>
          <w:rFonts w:asciiTheme="majorHAnsi" w:hAnsiTheme="majorHAnsi" w:cs="Arial"/>
          <w:color w:val="000000"/>
          <w:sz w:val="24"/>
          <w:szCs w:val="24"/>
          <w:shd w:val="clear" w:color="auto" w:fill="FFFFFF"/>
        </w:rPr>
        <w:t>,</w:t>
      </w:r>
      <w:r>
        <w:rPr>
          <w:rFonts w:asciiTheme="majorHAnsi" w:hAnsiTheme="majorHAnsi" w:cs="Arial"/>
          <w:color w:val="000000"/>
          <w:sz w:val="24"/>
          <w:szCs w:val="24"/>
          <w:shd w:val="clear" w:color="auto" w:fill="FFFFFF"/>
        </w:rPr>
        <w:t xml:space="preserve"> and certification of improved planting materials as well as guidelines for its implementation; recommendation of plant quarantine policies; and prescription of rules and regulations for the prevention, control</w:t>
      </w:r>
      <w:r w:rsidR="00C66DBE">
        <w:rPr>
          <w:rFonts w:asciiTheme="majorHAnsi" w:hAnsiTheme="majorHAnsi" w:cs="Arial"/>
          <w:color w:val="000000"/>
          <w:sz w:val="24"/>
          <w:szCs w:val="24"/>
          <w:shd w:val="clear" w:color="auto" w:fill="FFFFFF"/>
        </w:rPr>
        <w:t>,</w:t>
      </w:r>
      <w:r>
        <w:rPr>
          <w:rFonts w:asciiTheme="majorHAnsi" w:hAnsiTheme="majorHAnsi" w:cs="Arial"/>
          <w:color w:val="000000"/>
          <w:sz w:val="24"/>
          <w:szCs w:val="24"/>
          <w:shd w:val="clear" w:color="auto" w:fill="FFFFFF"/>
        </w:rPr>
        <w:t xml:space="preserve"> and eradication of pests, diseases, and injuries to plants and plant products. For its own sector, BPI shall be responsible for the recommendation of plans, programs, policies, rules</w:t>
      </w:r>
      <w:r w:rsidR="00C66DBE">
        <w:rPr>
          <w:rFonts w:asciiTheme="majorHAnsi" w:hAnsiTheme="majorHAnsi" w:cs="Arial"/>
          <w:color w:val="000000"/>
          <w:sz w:val="24"/>
          <w:szCs w:val="24"/>
          <w:shd w:val="clear" w:color="auto" w:fill="FFFFFF"/>
        </w:rPr>
        <w:t>,</w:t>
      </w:r>
      <w:r>
        <w:rPr>
          <w:rFonts w:asciiTheme="majorHAnsi" w:hAnsiTheme="majorHAnsi" w:cs="Arial"/>
          <w:color w:val="000000"/>
          <w:sz w:val="24"/>
          <w:szCs w:val="24"/>
          <w:shd w:val="clear" w:color="auto" w:fill="FFFFFF"/>
        </w:rPr>
        <w:t xml:space="preserve"> and regulations to the </w:t>
      </w:r>
      <w:r>
        <w:rPr>
          <w:rFonts w:asciiTheme="majorHAnsi" w:hAnsiTheme="majorHAnsi" w:cs="Arial"/>
          <w:sz w:val="24"/>
          <w:szCs w:val="24"/>
          <w:shd w:val="clear" w:color="auto" w:fill="FFFFFF"/>
        </w:rPr>
        <w:t>Minister</w:t>
      </w:r>
      <w:r>
        <w:rPr>
          <w:rFonts w:asciiTheme="majorHAnsi" w:hAnsiTheme="majorHAnsi" w:cs="Arial"/>
          <w:color w:val="000000"/>
          <w:sz w:val="24"/>
          <w:szCs w:val="24"/>
          <w:shd w:val="clear" w:color="auto" w:fill="FFFFFF"/>
        </w:rPr>
        <w:t xml:space="preserve"> of Agriculture and provide technical assistance in its implementation.</w:t>
      </w:r>
    </w:p>
    <w:p w14:paraId="75EF0A48" w14:textId="44ACE68A" w:rsidR="00110346" w:rsidRDefault="00110346" w:rsidP="00110346">
      <w:pPr>
        <w:pStyle w:val="ListParagraph"/>
        <w:spacing w:before="240" w:after="0" w:line="360" w:lineRule="auto"/>
        <w:ind w:left="0" w:firstLine="720"/>
        <w:jc w:val="both"/>
        <w:rPr>
          <w:rFonts w:asciiTheme="majorHAnsi" w:hAnsiTheme="majorHAnsi" w:cs="Arial"/>
          <w:sz w:val="24"/>
          <w:szCs w:val="24"/>
        </w:rPr>
      </w:pPr>
      <w:r>
        <w:rPr>
          <w:rFonts w:asciiTheme="majorHAnsi" w:hAnsiTheme="majorHAnsi" w:cs="Arial"/>
          <w:sz w:val="24"/>
          <w:szCs w:val="24"/>
        </w:rPr>
        <w:t>Through Republic Act</w:t>
      </w:r>
      <w:r w:rsidR="00233D46">
        <w:rPr>
          <w:rFonts w:asciiTheme="majorHAnsi" w:hAnsiTheme="majorHAnsi" w:cs="Arial"/>
          <w:sz w:val="24"/>
          <w:szCs w:val="24"/>
        </w:rPr>
        <w:t xml:space="preserve"> No.</w:t>
      </w:r>
      <w:r>
        <w:rPr>
          <w:rFonts w:asciiTheme="majorHAnsi" w:hAnsiTheme="majorHAnsi" w:cs="Arial"/>
          <w:sz w:val="24"/>
          <w:szCs w:val="24"/>
        </w:rPr>
        <w:t xml:space="preserve"> 7308 also known as the Seed Industry Development Act of </w:t>
      </w:r>
      <w:r w:rsidRPr="00823105">
        <w:rPr>
          <w:rFonts w:asciiTheme="majorHAnsi" w:hAnsiTheme="majorHAnsi" w:cs="Arial"/>
          <w:sz w:val="24"/>
          <w:szCs w:val="24"/>
        </w:rPr>
        <w:t xml:space="preserve">1992, the National Seed Industry Council was created with BPI Director as the Executive Director. A Council Secretariat was likewise established to provide administrative and other support services to the Council, which is placed under the supervision of the Executive Director.  Further, the Seed Quality Control Section under the Crop Production Division was constituted as the National </w:t>
      </w:r>
      <w:r>
        <w:rPr>
          <w:rFonts w:asciiTheme="majorHAnsi" w:hAnsiTheme="majorHAnsi" w:cs="Arial"/>
          <w:sz w:val="24"/>
          <w:szCs w:val="24"/>
        </w:rPr>
        <w:t>Seed Quality Control Services</w:t>
      </w:r>
      <w:r w:rsidR="00C6575C">
        <w:rPr>
          <w:rFonts w:asciiTheme="majorHAnsi" w:hAnsiTheme="majorHAnsi" w:cs="Arial"/>
          <w:sz w:val="24"/>
          <w:szCs w:val="24"/>
        </w:rPr>
        <w:t xml:space="preserve"> (NSQCS)</w:t>
      </w:r>
      <w:r>
        <w:rPr>
          <w:rFonts w:asciiTheme="majorHAnsi" w:hAnsiTheme="majorHAnsi" w:cs="Arial"/>
          <w:sz w:val="24"/>
          <w:szCs w:val="24"/>
        </w:rPr>
        <w:t>.  The NSQCS shall have control and supervision over existing field inspection and control services and seed testing laboratories established throughout the country.</w:t>
      </w:r>
    </w:p>
    <w:p w14:paraId="6E6A53C8" w14:textId="1D07CA3B" w:rsidR="00110346" w:rsidRDefault="00110346" w:rsidP="00110346">
      <w:pPr>
        <w:spacing w:before="240" w:line="360" w:lineRule="auto"/>
        <w:ind w:firstLine="720"/>
        <w:jc w:val="both"/>
        <w:rPr>
          <w:rFonts w:asciiTheme="majorHAnsi" w:hAnsiTheme="majorHAnsi" w:cs="Arial"/>
          <w:sz w:val="24"/>
          <w:szCs w:val="24"/>
        </w:rPr>
      </w:pPr>
      <w:r>
        <w:rPr>
          <w:rFonts w:asciiTheme="majorHAnsi" w:hAnsiTheme="majorHAnsi" w:cs="Arial"/>
          <w:sz w:val="24"/>
          <w:szCs w:val="24"/>
        </w:rPr>
        <w:t>Executive Order No. 366 of 2013 otherwise known as “Reorganization Plan of the Government Sector” created two Divisions namely, Crop Research and Production Support Division (CRPSD) and Plant Product Safety Services Division (PPSSD). The CRPSD is mandated to develop crop farming technologies to increase farmer’s productivity, conserve and utilize plant genetic resources</w:t>
      </w:r>
      <w:r w:rsidR="009D3163">
        <w:rPr>
          <w:rFonts w:asciiTheme="majorHAnsi" w:hAnsiTheme="majorHAnsi" w:cs="Arial"/>
          <w:sz w:val="24"/>
          <w:szCs w:val="24"/>
        </w:rPr>
        <w:t>,</w:t>
      </w:r>
      <w:r>
        <w:rPr>
          <w:rFonts w:asciiTheme="majorHAnsi" w:hAnsiTheme="majorHAnsi" w:cs="Arial"/>
          <w:sz w:val="24"/>
          <w:szCs w:val="24"/>
        </w:rPr>
        <w:t xml:space="preserve"> and ensure availability of quality seeds and plant materials. On the other hand, PPSSD is created to </w:t>
      </w:r>
      <w:r>
        <w:rPr>
          <w:rFonts w:asciiTheme="majorHAnsi" w:hAnsiTheme="majorHAnsi" w:cs="Arial"/>
          <w:sz w:val="24"/>
          <w:szCs w:val="24"/>
          <w:lang w:val="en-PH"/>
        </w:rPr>
        <w:t>ensure plant product safety through formulation of food safety protocols for fresh and minimally processed agricultural produce and monitoring for compliance with food safety schemes as supported by its laboratory activities.</w:t>
      </w:r>
    </w:p>
    <w:p w14:paraId="001D0197" w14:textId="24DF0320" w:rsidR="00110346" w:rsidRDefault="00110346" w:rsidP="00110346">
      <w:pPr>
        <w:spacing w:before="240" w:line="360" w:lineRule="auto"/>
        <w:ind w:firstLine="720"/>
        <w:jc w:val="both"/>
        <w:rPr>
          <w:rFonts w:asciiTheme="majorHAnsi" w:hAnsiTheme="majorHAnsi" w:cs="Arial"/>
          <w:sz w:val="24"/>
          <w:szCs w:val="24"/>
        </w:rPr>
      </w:pPr>
      <w:r>
        <w:rPr>
          <w:rFonts w:asciiTheme="majorHAnsi" w:hAnsiTheme="majorHAnsi" w:cs="Arial"/>
          <w:sz w:val="24"/>
          <w:szCs w:val="24"/>
          <w:lang w:val="en-PH"/>
        </w:rPr>
        <w:t>In March 2019, upon signing of RA 11203 or “An Act Liberalizing the Importation, Exportation and Trading of Rice, lifting for the Purpose the Quantitative Import Restriction on Rice, and for Other Purposes”, the food safety functions of the National Food Authori</w:t>
      </w:r>
      <w:r w:rsidR="00823105">
        <w:rPr>
          <w:rFonts w:asciiTheme="majorHAnsi" w:hAnsiTheme="majorHAnsi" w:cs="Arial"/>
          <w:sz w:val="24"/>
          <w:szCs w:val="24"/>
          <w:lang w:val="en-PH"/>
        </w:rPr>
        <w:t>ty (NFA) was transferred to the BPI.</w:t>
      </w:r>
    </w:p>
    <w:p w14:paraId="6D77C3F6" w14:textId="69D40D69" w:rsidR="0079726A" w:rsidRDefault="00110346" w:rsidP="00110346">
      <w:pPr>
        <w:spacing w:before="240" w:after="0" w:line="360" w:lineRule="auto"/>
        <w:ind w:firstLine="720"/>
        <w:jc w:val="both"/>
        <w:rPr>
          <w:rFonts w:asciiTheme="majorHAnsi" w:hAnsiTheme="majorHAnsi" w:cs="Arial"/>
          <w:sz w:val="24"/>
          <w:szCs w:val="24"/>
        </w:rPr>
      </w:pPr>
      <w:r>
        <w:rPr>
          <w:rFonts w:asciiTheme="majorHAnsi" w:hAnsiTheme="majorHAnsi" w:cs="Arial"/>
          <w:sz w:val="24"/>
          <w:szCs w:val="24"/>
        </w:rPr>
        <w:t>Through the years, BPI’s nomenclature has passed the scrutiny of our policy makers and legislators, creating laws and issuances that have been affecting the BPI organization.</w:t>
      </w:r>
    </w:p>
    <w:p w14:paraId="07135DC0" w14:textId="77777777" w:rsidR="00E56F29" w:rsidRPr="0079726A" w:rsidRDefault="00E56F29" w:rsidP="00110346">
      <w:pPr>
        <w:spacing w:before="240" w:after="0" w:line="360" w:lineRule="auto"/>
        <w:ind w:firstLine="720"/>
        <w:jc w:val="both"/>
        <w:rPr>
          <w:rFonts w:asciiTheme="majorHAnsi" w:hAnsiTheme="majorHAnsi" w:cs="Arial"/>
          <w:color w:val="FF0000"/>
          <w:sz w:val="24"/>
          <w:szCs w:val="24"/>
        </w:rPr>
      </w:pPr>
    </w:p>
    <w:p w14:paraId="13C45540" w14:textId="0D8C76DA" w:rsidR="00560045" w:rsidRPr="00CC0375" w:rsidRDefault="00560045" w:rsidP="008B3D9D">
      <w:pPr>
        <w:pStyle w:val="ListParagraph"/>
        <w:numPr>
          <w:ilvl w:val="0"/>
          <w:numId w:val="47"/>
        </w:numPr>
        <w:spacing w:before="240" w:after="0" w:line="360" w:lineRule="auto"/>
        <w:ind w:left="360"/>
        <w:rPr>
          <w:rFonts w:asciiTheme="majorHAnsi" w:hAnsiTheme="majorHAnsi" w:cs="Arial"/>
          <w:b/>
          <w:sz w:val="24"/>
          <w:szCs w:val="24"/>
        </w:rPr>
      </w:pPr>
      <w:r w:rsidRPr="00CC0375">
        <w:rPr>
          <w:rFonts w:asciiTheme="majorHAnsi" w:hAnsiTheme="majorHAnsi" w:cs="Arial"/>
          <w:b/>
          <w:sz w:val="24"/>
          <w:szCs w:val="24"/>
        </w:rPr>
        <w:lastRenderedPageBreak/>
        <w:t>Mandate</w:t>
      </w:r>
      <w:r w:rsidR="003D0936">
        <w:rPr>
          <w:rFonts w:asciiTheme="majorHAnsi" w:hAnsiTheme="majorHAnsi" w:cs="Arial"/>
          <w:b/>
          <w:sz w:val="24"/>
          <w:szCs w:val="24"/>
        </w:rPr>
        <w:t>s</w:t>
      </w:r>
    </w:p>
    <w:p w14:paraId="47F24006" w14:textId="19739C17" w:rsidR="005E5009" w:rsidRPr="00503502" w:rsidRDefault="00D275F0" w:rsidP="008A3168">
      <w:pPr>
        <w:pStyle w:val="ListParagraph"/>
        <w:numPr>
          <w:ilvl w:val="0"/>
          <w:numId w:val="48"/>
        </w:numPr>
        <w:tabs>
          <w:tab w:val="clear" w:pos="720"/>
        </w:tabs>
        <w:spacing w:line="360" w:lineRule="auto"/>
        <w:contextualSpacing w:val="0"/>
        <w:rPr>
          <w:rFonts w:asciiTheme="majorHAnsi" w:hAnsiTheme="majorHAnsi" w:cs="Arial"/>
          <w:sz w:val="24"/>
          <w:szCs w:val="24"/>
        </w:rPr>
      </w:pPr>
      <w:r w:rsidRPr="00503502">
        <w:rPr>
          <w:rFonts w:asciiTheme="majorHAnsi" w:hAnsiTheme="majorHAnsi" w:cs="Arial"/>
          <w:sz w:val="24"/>
          <w:szCs w:val="24"/>
        </w:rPr>
        <w:t>Ensure availability of high quality seeds and planting materials</w:t>
      </w:r>
      <w:r w:rsidR="00CC0375">
        <w:rPr>
          <w:rFonts w:asciiTheme="majorHAnsi" w:hAnsiTheme="majorHAnsi" w:cs="Arial"/>
          <w:sz w:val="24"/>
          <w:szCs w:val="24"/>
        </w:rPr>
        <w:t xml:space="preserve"> (EO 366</w:t>
      </w:r>
      <w:r w:rsidR="009A1291" w:rsidRPr="00503502">
        <w:rPr>
          <w:rFonts w:asciiTheme="majorHAnsi" w:hAnsiTheme="majorHAnsi" w:cs="Arial"/>
          <w:sz w:val="24"/>
          <w:szCs w:val="24"/>
        </w:rPr>
        <w:t>, EO 116</w:t>
      </w:r>
      <w:r w:rsidR="00CC0375">
        <w:rPr>
          <w:rFonts w:asciiTheme="majorHAnsi" w:hAnsiTheme="majorHAnsi" w:cs="Arial"/>
          <w:sz w:val="24"/>
          <w:szCs w:val="24"/>
        </w:rPr>
        <w:t>,</w:t>
      </w:r>
      <w:r w:rsidR="009A1291" w:rsidRPr="00503502">
        <w:rPr>
          <w:rFonts w:asciiTheme="majorHAnsi" w:hAnsiTheme="majorHAnsi" w:cs="Arial"/>
          <w:sz w:val="24"/>
          <w:szCs w:val="24"/>
        </w:rPr>
        <w:t xml:space="preserve"> and RA 7308)</w:t>
      </w:r>
      <w:r w:rsidR="00CC0375">
        <w:rPr>
          <w:rFonts w:asciiTheme="majorHAnsi" w:hAnsiTheme="majorHAnsi" w:cs="Arial"/>
          <w:sz w:val="24"/>
          <w:szCs w:val="24"/>
        </w:rPr>
        <w:t>;</w:t>
      </w:r>
    </w:p>
    <w:p w14:paraId="338EFB26" w14:textId="2CA88EFD" w:rsidR="005E5009" w:rsidRPr="00503502" w:rsidRDefault="00D275F0" w:rsidP="008A3168">
      <w:pPr>
        <w:pStyle w:val="ListParagraph"/>
        <w:numPr>
          <w:ilvl w:val="0"/>
          <w:numId w:val="48"/>
        </w:numPr>
        <w:tabs>
          <w:tab w:val="clear" w:pos="720"/>
        </w:tabs>
        <w:spacing w:line="360" w:lineRule="auto"/>
        <w:contextualSpacing w:val="0"/>
        <w:rPr>
          <w:rFonts w:asciiTheme="majorHAnsi" w:hAnsiTheme="majorHAnsi" w:cs="Arial"/>
          <w:sz w:val="24"/>
          <w:szCs w:val="24"/>
        </w:rPr>
      </w:pPr>
      <w:r w:rsidRPr="00503502">
        <w:rPr>
          <w:rFonts w:asciiTheme="majorHAnsi" w:hAnsiTheme="majorHAnsi" w:cs="Arial"/>
          <w:sz w:val="24"/>
          <w:szCs w:val="24"/>
        </w:rPr>
        <w:t>Research</w:t>
      </w:r>
      <w:r w:rsidR="003D0936">
        <w:rPr>
          <w:rFonts w:asciiTheme="majorHAnsi" w:hAnsiTheme="majorHAnsi" w:cs="Arial"/>
          <w:sz w:val="24"/>
          <w:szCs w:val="24"/>
        </w:rPr>
        <w:t xml:space="preserve"> &amp; Development/</w:t>
      </w:r>
      <w:r w:rsidRPr="00503502">
        <w:rPr>
          <w:rFonts w:asciiTheme="majorHAnsi" w:hAnsiTheme="majorHAnsi" w:cs="Arial"/>
          <w:sz w:val="24"/>
          <w:szCs w:val="24"/>
        </w:rPr>
        <w:t>Technology generation</w:t>
      </w:r>
      <w:r w:rsidR="009A1291" w:rsidRPr="00503502">
        <w:rPr>
          <w:rFonts w:asciiTheme="majorHAnsi" w:hAnsiTheme="majorHAnsi" w:cs="Arial"/>
          <w:sz w:val="24"/>
          <w:szCs w:val="24"/>
        </w:rPr>
        <w:t xml:space="preserve"> (EO 366 and EO 116)</w:t>
      </w:r>
      <w:r w:rsidR="00CC0375">
        <w:rPr>
          <w:rFonts w:asciiTheme="majorHAnsi" w:hAnsiTheme="majorHAnsi" w:cs="Arial"/>
          <w:sz w:val="24"/>
          <w:szCs w:val="24"/>
        </w:rPr>
        <w:t>;</w:t>
      </w:r>
    </w:p>
    <w:p w14:paraId="0F45B9E6" w14:textId="65B16B18" w:rsidR="005E5009" w:rsidRPr="00503502" w:rsidRDefault="00D275F0" w:rsidP="008A3168">
      <w:pPr>
        <w:pStyle w:val="ListParagraph"/>
        <w:numPr>
          <w:ilvl w:val="0"/>
          <w:numId w:val="48"/>
        </w:numPr>
        <w:tabs>
          <w:tab w:val="clear" w:pos="720"/>
        </w:tabs>
        <w:spacing w:line="360" w:lineRule="auto"/>
        <w:contextualSpacing w:val="0"/>
        <w:rPr>
          <w:rFonts w:asciiTheme="majorHAnsi" w:hAnsiTheme="majorHAnsi" w:cs="Arial"/>
          <w:sz w:val="24"/>
          <w:szCs w:val="24"/>
        </w:rPr>
      </w:pPr>
      <w:r w:rsidRPr="00503502">
        <w:rPr>
          <w:rFonts w:asciiTheme="majorHAnsi" w:hAnsiTheme="majorHAnsi" w:cs="Arial"/>
          <w:sz w:val="24"/>
          <w:szCs w:val="24"/>
        </w:rPr>
        <w:t>Management of crop pest and diseases</w:t>
      </w:r>
      <w:r w:rsidR="003D0936">
        <w:rPr>
          <w:rFonts w:asciiTheme="majorHAnsi" w:hAnsiTheme="majorHAnsi" w:cs="Arial"/>
          <w:sz w:val="24"/>
          <w:szCs w:val="24"/>
        </w:rPr>
        <w:t xml:space="preserve"> </w:t>
      </w:r>
      <w:r w:rsidR="009827CE">
        <w:rPr>
          <w:rFonts w:asciiTheme="majorHAnsi" w:hAnsiTheme="majorHAnsi" w:cs="Arial"/>
          <w:sz w:val="24"/>
          <w:szCs w:val="24"/>
        </w:rPr>
        <w:t>(EO 366 and EO 116);</w:t>
      </w:r>
    </w:p>
    <w:p w14:paraId="00F95EE9" w14:textId="11117681" w:rsidR="005E5009" w:rsidRPr="00503502" w:rsidRDefault="00D275F0" w:rsidP="008A3168">
      <w:pPr>
        <w:pStyle w:val="ListParagraph"/>
        <w:numPr>
          <w:ilvl w:val="0"/>
          <w:numId w:val="48"/>
        </w:numPr>
        <w:tabs>
          <w:tab w:val="clear" w:pos="720"/>
        </w:tabs>
        <w:spacing w:line="360" w:lineRule="auto"/>
        <w:contextualSpacing w:val="0"/>
        <w:rPr>
          <w:rFonts w:asciiTheme="majorHAnsi" w:hAnsiTheme="majorHAnsi" w:cs="Arial"/>
          <w:sz w:val="24"/>
          <w:szCs w:val="24"/>
        </w:rPr>
      </w:pPr>
      <w:r w:rsidRPr="00503502">
        <w:rPr>
          <w:rFonts w:asciiTheme="majorHAnsi" w:hAnsiTheme="majorHAnsi" w:cs="Arial"/>
          <w:sz w:val="24"/>
          <w:szCs w:val="24"/>
        </w:rPr>
        <w:t>Sustainable conservation and utilization of plant genetic resources for food and agriculture</w:t>
      </w:r>
      <w:r w:rsidR="009A1291" w:rsidRPr="00503502">
        <w:rPr>
          <w:rFonts w:asciiTheme="majorHAnsi" w:hAnsiTheme="majorHAnsi" w:cs="Arial"/>
          <w:sz w:val="24"/>
          <w:szCs w:val="24"/>
        </w:rPr>
        <w:t xml:space="preserve"> (RA 7308)</w:t>
      </w:r>
      <w:r w:rsidR="009827CE">
        <w:rPr>
          <w:rFonts w:asciiTheme="majorHAnsi" w:hAnsiTheme="majorHAnsi" w:cs="Arial"/>
          <w:sz w:val="24"/>
          <w:szCs w:val="24"/>
        </w:rPr>
        <w:t>;</w:t>
      </w:r>
    </w:p>
    <w:p w14:paraId="79BAC684" w14:textId="4ED81D40" w:rsidR="005E5009" w:rsidRPr="00503502" w:rsidRDefault="00D275F0" w:rsidP="008A3168">
      <w:pPr>
        <w:pStyle w:val="ListParagraph"/>
        <w:numPr>
          <w:ilvl w:val="0"/>
          <w:numId w:val="48"/>
        </w:numPr>
        <w:tabs>
          <w:tab w:val="clear" w:pos="720"/>
        </w:tabs>
        <w:spacing w:line="360" w:lineRule="auto"/>
        <w:contextualSpacing w:val="0"/>
        <w:rPr>
          <w:rFonts w:asciiTheme="majorHAnsi" w:hAnsiTheme="majorHAnsi" w:cs="Arial"/>
          <w:sz w:val="24"/>
          <w:szCs w:val="24"/>
        </w:rPr>
      </w:pPr>
      <w:r w:rsidRPr="00503502">
        <w:rPr>
          <w:rFonts w:asciiTheme="majorHAnsi" w:hAnsiTheme="majorHAnsi" w:cs="Arial"/>
          <w:sz w:val="24"/>
          <w:szCs w:val="24"/>
        </w:rPr>
        <w:t>Plant quarantine</w:t>
      </w:r>
      <w:r w:rsidR="009A1291" w:rsidRPr="00503502">
        <w:rPr>
          <w:rFonts w:asciiTheme="majorHAnsi" w:hAnsiTheme="majorHAnsi" w:cs="Arial"/>
          <w:sz w:val="24"/>
          <w:szCs w:val="24"/>
        </w:rPr>
        <w:t xml:space="preserve"> </w:t>
      </w:r>
      <w:r w:rsidR="003D0936">
        <w:rPr>
          <w:rFonts w:asciiTheme="majorHAnsi" w:hAnsiTheme="majorHAnsi" w:cs="Arial"/>
          <w:sz w:val="24"/>
          <w:szCs w:val="24"/>
        </w:rPr>
        <w:t>(PD 1433</w:t>
      </w:r>
      <w:r w:rsidR="009A1291" w:rsidRPr="00503502">
        <w:rPr>
          <w:rFonts w:asciiTheme="majorHAnsi" w:hAnsiTheme="majorHAnsi" w:cs="Arial"/>
          <w:sz w:val="24"/>
          <w:szCs w:val="24"/>
        </w:rPr>
        <w:t>, EO 366</w:t>
      </w:r>
      <w:r w:rsidR="003D0936">
        <w:rPr>
          <w:rFonts w:asciiTheme="majorHAnsi" w:hAnsiTheme="majorHAnsi" w:cs="Arial"/>
          <w:sz w:val="24"/>
          <w:szCs w:val="24"/>
        </w:rPr>
        <w:t>,</w:t>
      </w:r>
      <w:r w:rsidR="009A1291" w:rsidRPr="00503502">
        <w:rPr>
          <w:rFonts w:asciiTheme="majorHAnsi" w:hAnsiTheme="majorHAnsi" w:cs="Arial"/>
          <w:sz w:val="24"/>
          <w:szCs w:val="24"/>
        </w:rPr>
        <w:t xml:space="preserve"> and EO 116)</w:t>
      </w:r>
      <w:r w:rsidR="009827CE">
        <w:rPr>
          <w:rFonts w:asciiTheme="majorHAnsi" w:hAnsiTheme="majorHAnsi" w:cs="Arial"/>
          <w:sz w:val="24"/>
          <w:szCs w:val="24"/>
        </w:rPr>
        <w:t>;</w:t>
      </w:r>
    </w:p>
    <w:p w14:paraId="0D5EA6CD" w14:textId="36A89BC3" w:rsidR="005E5009" w:rsidRPr="00503502" w:rsidRDefault="00D275F0" w:rsidP="008A3168">
      <w:pPr>
        <w:pStyle w:val="ListParagraph"/>
        <w:numPr>
          <w:ilvl w:val="0"/>
          <w:numId w:val="48"/>
        </w:numPr>
        <w:tabs>
          <w:tab w:val="clear" w:pos="720"/>
        </w:tabs>
        <w:spacing w:line="360" w:lineRule="auto"/>
        <w:contextualSpacing w:val="0"/>
        <w:rPr>
          <w:rFonts w:asciiTheme="majorHAnsi" w:hAnsiTheme="majorHAnsi" w:cs="Arial"/>
          <w:sz w:val="24"/>
          <w:szCs w:val="24"/>
        </w:rPr>
      </w:pPr>
      <w:r w:rsidRPr="00503502">
        <w:rPr>
          <w:rFonts w:asciiTheme="majorHAnsi" w:hAnsiTheme="majorHAnsi" w:cs="Arial"/>
          <w:sz w:val="24"/>
          <w:szCs w:val="24"/>
        </w:rPr>
        <w:t>Seeds and plant material</w:t>
      </w:r>
      <w:r w:rsidR="00FB2528">
        <w:rPr>
          <w:rFonts w:asciiTheme="majorHAnsi" w:hAnsiTheme="majorHAnsi" w:cs="Arial"/>
          <w:sz w:val="24"/>
          <w:szCs w:val="24"/>
        </w:rPr>
        <w:t>s</w:t>
      </w:r>
      <w:r w:rsidRPr="00503502">
        <w:rPr>
          <w:rFonts w:asciiTheme="majorHAnsi" w:hAnsiTheme="majorHAnsi" w:cs="Arial"/>
          <w:sz w:val="24"/>
          <w:szCs w:val="24"/>
        </w:rPr>
        <w:t xml:space="preserve"> certification</w:t>
      </w:r>
      <w:r w:rsidR="00FB2528">
        <w:rPr>
          <w:rFonts w:asciiTheme="majorHAnsi" w:hAnsiTheme="majorHAnsi" w:cs="Arial"/>
          <w:sz w:val="24"/>
          <w:szCs w:val="24"/>
        </w:rPr>
        <w:t xml:space="preserve"> (RA 7308</w:t>
      </w:r>
      <w:r w:rsidR="009A1291" w:rsidRPr="00503502">
        <w:rPr>
          <w:rFonts w:asciiTheme="majorHAnsi" w:hAnsiTheme="majorHAnsi" w:cs="Arial"/>
          <w:sz w:val="24"/>
          <w:szCs w:val="24"/>
        </w:rPr>
        <w:t>, EO 366</w:t>
      </w:r>
      <w:r w:rsidR="00FB2528">
        <w:rPr>
          <w:rFonts w:asciiTheme="majorHAnsi" w:hAnsiTheme="majorHAnsi" w:cs="Arial"/>
          <w:sz w:val="24"/>
          <w:szCs w:val="24"/>
        </w:rPr>
        <w:t>,</w:t>
      </w:r>
      <w:r w:rsidR="009A1291" w:rsidRPr="00503502">
        <w:rPr>
          <w:rFonts w:asciiTheme="majorHAnsi" w:hAnsiTheme="majorHAnsi" w:cs="Arial"/>
          <w:sz w:val="24"/>
          <w:szCs w:val="24"/>
        </w:rPr>
        <w:t xml:space="preserve"> and EO 116)</w:t>
      </w:r>
      <w:r w:rsidR="009827CE">
        <w:rPr>
          <w:rFonts w:asciiTheme="majorHAnsi" w:hAnsiTheme="majorHAnsi" w:cs="Arial"/>
          <w:sz w:val="24"/>
          <w:szCs w:val="24"/>
        </w:rPr>
        <w:t>;</w:t>
      </w:r>
    </w:p>
    <w:p w14:paraId="0331B442" w14:textId="323ABEDE" w:rsidR="005E5009" w:rsidRPr="00503502" w:rsidRDefault="00D275F0" w:rsidP="008A3168">
      <w:pPr>
        <w:pStyle w:val="ListParagraph"/>
        <w:numPr>
          <w:ilvl w:val="0"/>
          <w:numId w:val="48"/>
        </w:numPr>
        <w:tabs>
          <w:tab w:val="clear" w:pos="720"/>
        </w:tabs>
        <w:spacing w:line="360" w:lineRule="auto"/>
        <w:contextualSpacing w:val="0"/>
        <w:rPr>
          <w:rFonts w:asciiTheme="majorHAnsi" w:hAnsiTheme="majorHAnsi" w:cs="Arial"/>
          <w:sz w:val="24"/>
          <w:szCs w:val="24"/>
        </w:rPr>
      </w:pPr>
      <w:r w:rsidRPr="00503502">
        <w:rPr>
          <w:rFonts w:asciiTheme="majorHAnsi" w:hAnsiTheme="majorHAnsi" w:cs="Arial"/>
          <w:sz w:val="24"/>
          <w:szCs w:val="24"/>
        </w:rPr>
        <w:t>Plant variety registration and protection</w:t>
      </w:r>
      <w:r w:rsidR="009A1291" w:rsidRPr="00503502">
        <w:rPr>
          <w:rFonts w:asciiTheme="majorHAnsi" w:hAnsiTheme="majorHAnsi" w:cs="Arial"/>
          <w:sz w:val="24"/>
          <w:szCs w:val="24"/>
        </w:rPr>
        <w:t xml:space="preserve"> (</w:t>
      </w:r>
      <w:r w:rsidR="0066225B" w:rsidRPr="00503502">
        <w:rPr>
          <w:rFonts w:asciiTheme="majorHAnsi" w:hAnsiTheme="majorHAnsi" w:cs="Arial"/>
          <w:sz w:val="24"/>
          <w:szCs w:val="24"/>
        </w:rPr>
        <w:t>RA 7308</w:t>
      </w:r>
      <w:r w:rsidR="0079726A">
        <w:rPr>
          <w:rFonts w:asciiTheme="majorHAnsi" w:hAnsiTheme="majorHAnsi" w:cs="Arial"/>
          <w:sz w:val="24"/>
          <w:szCs w:val="24"/>
        </w:rPr>
        <w:t xml:space="preserve"> </w:t>
      </w:r>
      <w:r w:rsidR="0066225B" w:rsidRPr="00503502">
        <w:rPr>
          <w:rFonts w:asciiTheme="majorHAnsi" w:hAnsiTheme="majorHAnsi" w:cs="Arial"/>
          <w:sz w:val="24"/>
          <w:szCs w:val="24"/>
        </w:rPr>
        <w:t>and EO 366)</w:t>
      </w:r>
      <w:r w:rsidR="009827CE">
        <w:rPr>
          <w:rFonts w:asciiTheme="majorHAnsi" w:hAnsiTheme="majorHAnsi" w:cs="Arial"/>
          <w:sz w:val="24"/>
          <w:szCs w:val="24"/>
        </w:rPr>
        <w:t>;</w:t>
      </w:r>
    </w:p>
    <w:p w14:paraId="24DCFAC8" w14:textId="0F6CD93B" w:rsidR="005E5009" w:rsidRPr="00503502" w:rsidRDefault="00D275F0" w:rsidP="008A3168">
      <w:pPr>
        <w:pStyle w:val="ListParagraph"/>
        <w:numPr>
          <w:ilvl w:val="0"/>
          <w:numId w:val="48"/>
        </w:numPr>
        <w:tabs>
          <w:tab w:val="clear" w:pos="720"/>
        </w:tabs>
        <w:spacing w:line="360" w:lineRule="auto"/>
        <w:contextualSpacing w:val="0"/>
        <w:rPr>
          <w:rFonts w:asciiTheme="majorHAnsi" w:hAnsiTheme="majorHAnsi" w:cs="Arial"/>
          <w:sz w:val="24"/>
          <w:szCs w:val="24"/>
        </w:rPr>
      </w:pPr>
      <w:r w:rsidRPr="00503502">
        <w:rPr>
          <w:rFonts w:asciiTheme="majorHAnsi" w:hAnsiTheme="majorHAnsi" w:cs="Arial"/>
          <w:sz w:val="24"/>
          <w:szCs w:val="24"/>
        </w:rPr>
        <w:t>Food safety</w:t>
      </w:r>
      <w:r w:rsidR="0066225B" w:rsidRPr="00503502">
        <w:rPr>
          <w:rFonts w:asciiTheme="majorHAnsi" w:hAnsiTheme="majorHAnsi" w:cs="Arial"/>
          <w:sz w:val="24"/>
          <w:szCs w:val="24"/>
        </w:rPr>
        <w:t xml:space="preserve"> (LOI 986</w:t>
      </w:r>
      <w:r w:rsidR="00246E56">
        <w:rPr>
          <w:rFonts w:asciiTheme="majorHAnsi" w:hAnsiTheme="majorHAnsi" w:cs="Arial"/>
          <w:sz w:val="24"/>
          <w:szCs w:val="24"/>
        </w:rPr>
        <w:t>, EO 366, RA 10611</w:t>
      </w:r>
      <w:r w:rsidR="0066225B" w:rsidRPr="00503502">
        <w:rPr>
          <w:rFonts w:asciiTheme="majorHAnsi" w:hAnsiTheme="majorHAnsi" w:cs="Arial"/>
          <w:sz w:val="24"/>
          <w:szCs w:val="24"/>
        </w:rPr>
        <w:t>,</w:t>
      </w:r>
      <w:r w:rsidR="00246E56">
        <w:rPr>
          <w:rFonts w:asciiTheme="majorHAnsi" w:hAnsiTheme="majorHAnsi" w:cs="Arial"/>
          <w:sz w:val="24"/>
          <w:szCs w:val="24"/>
        </w:rPr>
        <w:t xml:space="preserve"> and</w:t>
      </w:r>
      <w:r w:rsidR="009827CE">
        <w:rPr>
          <w:rFonts w:asciiTheme="majorHAnsi" w:hAnsiTheme="majorHAnsi" w:cs="Arial"/>
          <w:sz w:val="24"/>
          <w:szCs w:val="24"/>
        </w:rPr>
        <w:t xml:space="preserve"> RA 11203); and</w:t>
      </w:r>
    </w:p>
    <w:p w14:paraId="6C0CFCF0" w14:textId="7AA4660A" w:rsidR="005E5009" w:rsidRPr="00503502" w:rsidRDefault="0066225B" w:rsidP="008A3168">
      <w:pPr>
        <w:pStyle w:val="ListParagraph"/>
        <w:numPr>
          <w:ilvl w:val="0"/>
          <w:numId w:val="48"/>
        </w:numPr>
        <w:tabs>
          <w:tab w:val="clear" w:pos="720"/>
        </w:tabs>
        <w:spacing w:line="360" w:lineRule="auto"/>
        <w:contextualSpacing w:val="0"/>
        <w:rPr>
          <w:rFonts w:asciiTheme="majorHAnsi" w:hAnsiTheme="majorHAnsi" w:cs="Arial"/>
          <w:sz w:val="24"/>
          <w:szCs w:val="24"/>
        </w:rPr>
      </w:pPr>
      <w:r w:rsidRPr="00503502">
        <w:rPr>
          <w:rFonts w:asciiTheme="majorHAnsi" w:hAnsiTheme="majorHAnsi" w:cs="Arial"/>
          <w:sz w:val="24"/>
          <w:szCs w:val="24"/>
        </w:rPr>
        <w:t>Biotechnology</w:t>
      </w:r>
      <w:r w:rsidR="008A3168">
        <w:rPr>
          <w:rFonts w:asciiTheme="majorHAnsi" w:hAnsiTheme="majorHAnsi" w:cs="Arial"/>
          <w:sz w:val="24"/>
          <w:szCs w:val="24"/>
        </w:rPr>
        <w:t xml:space="preserve"> </w:t>
      </w:r>
      <w:r w:rsidR="00315399" w:rsidRPr="00503502">
        <w:rPr>
          <w:rFonts w:asciiTheme="majorHAnsi" w:hAnsiTheme="majorHAnsi" w:cs="Arial"/>
          <w:sz w:val="24"/>
          <w:szCs w:val="24"/>
        </w:rPr>
        <w:t>(Joint Department Circular No. 1,</w:t>
      </w:r>
      <w:r w:rsidR="00246E56">
        <w:rPr>
          <w:rFonts w:asciiTheme="majorHAnsi" w:hAnsiTheme="majorHAnsi" w:cs="Arial"/>
          <w:sz w:val="24"/>
          <w:szCs w:val="24"/>
        </w:rPr>
        <w:t xml:space="preserve"> s.</w:t>
      </w:r>
      <w:r w:rsidR="00315399" w:rsidRPr="00503502">
        <w:rPr>
          <w:rFonts w:asciiTheme="majorHAnsi" w:hAnsiTheme="majorHAnsi" w:cs="Arial"/>
          <w:sz w:val="24"/>
          <w:szCs w:val="24"/>
        </w:rPr>
        <w:t xml:space="preserve"> 2016)</w:t>
      </w:r>
    </w:p>
    <w:p w14:paraId="12E0FE55" w14:textId="6E78670C" w:rsidR="00880811" w:rsidRPr="008A3168" w:rsidRDefault="00560045" w:rsidP="008A3168">
      <w:pPr>
        <w:pStyle w:val="ListParagraph"/>
        <w:numPr>
          <w:ilvl w:val="0"/>
          <w:numId w:val="47"/>
        </w:numPr>
        <w:spacing w:before="240" w:after="0" w:line="360" w:lineRule="auto"/>
        <w:ind w:left="360"/>
        <w:rPr>
          <w:rFonts w:asciiTheme="majorHAnsi" w:hAnsiTheme="majorHAnsi" w:cs="Arial"/>
          <w:b/>
          <w:sz w:val="24"/>
          <w:szCs w:val="24"/>
        </w:rPr>
      </w:pPr>
      <w:r w:rsidRPr="008A3168">
        <w:rPr>
          <w:rFonts w:asciiTheme="majorHAnsi" w:hAnsiTheme="majorHAnsi" w:cs="Arial"/>
          <w:b/>
          <w:sz w:val="24"/>
          <w:szCs w:val="24"/>
        </w:rPr>
        <w:t>Vis</w:t>
      </w:r>
      <w:r w:rsidR="00880811" w:rsidRPr="008A3168">
        <w:rPr>
          <w:rFonts w:asciiTheme="majorHAnsi" w:hAnsiTheme="majorHAnsi" w:cs="Arial"/>
          <w:b/>
          <w:sz w:val="24"/>
          <w:szCs w:val="24"/>
        </w:rPr>
        <w:t>ion</w:t>
      </w:r>
    </w:p>
    <w:p w14:paraId="1E01304F" w14:textId="04E29C3B" w:rsidR="00BD0BA3" w:rsidRPr="008A3168" w:rsidRDefault="00092741" w:rsidP="008A3168">
      <w:pPr>
        <w:pStyle w:val="ListParagraph"/>
        <w:spacing w:before="240" w:after="0" w:line="360" w:lineRule="auto"/>
        <w:ind w:left="360" w:firstLine="720"/>
        <w:contextualSpacing w:val="0"/>
        <w:jc w:val="both"/>
        <w:rPr>
          <w:rFonts w:asciiTheme="majorHAnsi" w:eastAsia="Times New Roman" w:hAnsiTheme="majorHAnsi" w:cs="Arial"/>
          <w:color w:val="000000" w:themeColor="text1"/>
          <w:sz w:val="24"/>
          <w:szCs w:val="24"/>
          <w:bdr w:val="none" w:sz="0" w:space="0" w:color="auto" w:frame="1"/>
        </w:rPr>
      </w:pPr>
      <w:r w:rsidRPr="00503502">
        <w:rPr>
          <w:rFonts w:asciiTheme="majorHAnsi" w:eastAsia="Times New Roman" w:hAnsiTheme="majorHAnsi" w:cs="Arial"/>
          <w:color w:val="000000" w:themeColor="text1"/>
          <w:sz w:val="24"/>
          <w:szCs w:val="24"/>
          <w:bdr w:val="none" w:sz="0" w:space="0" w:color="auto" w:frame="1"/>
        </w:rPr>
        <w:t xml:space="preserve">The </w:t>
      </w:r>
      <w:r w:rsidR="00EB39CA" w:rsidRPr="00503502">
        <w:rPr>
          <w:rFonts w:asciiTheme="majorHAnsi" w:eastAsia="Times New Roman" w:hAnsiTheme="majorHAnsi" w:cs="Arial"/>
          <w:color w:val="000000" w:themeColor="text1"/>
          <w:sz w:val="24"/>
          <w:szCs w:val="24"/>
          <w:bdr w:val="none" w:sz="0" w:space="0" w:color="auto" w:frame="1"/>
        </w:rPr>
        <w:t>Bureau of</w:t>
      </w:r>
      <w:r w:rsidRPr="00503502">
        <w:rPr>
          <w:rFonts w:asciiTheme="majorHAnsi" w:eastAsia="Times New Roman" w:hAnsiTheme="majorHAnsi" w:cs="Arial"/>
          <w:color w:val="000000" w:themeColor="text1"/>
          <w:sz w:val="24"/>
          <w:szCs w:val="24"/>
          <w:bdr w:val="none" w:sz="0" w:space="0" w:color="auto" w:frame="1"/>
        </w:rPr>
        <w:t xml:space="preserve"> Plant I</w:t>
      </w:r>
      <w:r w:rsidR="006302CF">
        <w:rPr>
          <w:rFonts w:asciiTheme="majorHAnsi" w:eastAsia="Times New Roman" w:hAnsiTheme="majorHAnsi" w:cs="Arial"/>
          <w:color w:val="000000" w:themeColor="text1"/>
          <w:sz w:val="24"/>
          <w:szCs w:val="24"/>
          <w:bdr w:val="none" w:sz="0" w:space="0" w:color="auto" w:frame="1"/>
        </w:rPr>
        <w:t>ndustry is a competent and well-</w:t>
      </w:r>
      <w:r w:rsidR="00EB39CA" w:rsidRPr="00503502">
        <w:rPr>
          <w:rFonts w:asciiTheme="majorHAnsi" w:eastAsia="Times New Roman" w:hAnsiTheme="majorHAnsi" w:cs="Arial"/>
          <w:color w:val="000000" w:themeColor="text1"/>
          <w:sz w:val="24"/>
          <w:szCs w:val="24"/>
          <w:bdr w:val="none" w:sz="0" w:space="0" w:color="auto" w:frame="1"/>
        </w:rPr>
        <w:t>respected</w:t>
      </w:r>
      <w:r w:rsidRPr="00503502">
        <w:rPr>
          <w:rFonts w:asciiTheme="majorHAnsi" w:eastAsia="Times New Roman" w:hAnsiTheme="majorHAnsi" w:cs="Arial"/>
          <w:color w:val="000000" w:themeColor="text1"/>
          <w:sz w:val="24"/>
          <w:szCs w:val="24"/>
          <w:bdr w:val="none" w:sz="0" w:space="0" w:color="auto" w:frame="1"/>
        </w:rPr>
        <w:t xml:space="preserve"> agency supportive of a competitive plant industry</w:t>
      </w:r>
      <w:r w:rsidR="008A3168">
        <w:rPr>
          <w:rFonts w:asciiTheme="majorHAnsi" w:eastAsia="Times New Roman" w:hAnsiTheme="majorHAnsi" w:cs="Arial"/>
          <w:color w:val="000000" w:themeColor="text1"/>
          <w:sz w:val="24"/>
          <w:szCs w:val="24"/>
          <w:bdr w:val="none" w:sz="0" w:space="0" w:color="auto" w:frame="1"/>
        </w:rPr>
        <w:t>.</w:t>
      </w:r>
    </w:p>
    <w:p w14:paraId="2EA7118E" w14:textId="77777777" w:rsidR="00560045" w:rsidRPr="008A3168" w:rsidRDefault="00880811" w:rsidP="008A3168">
      <w:pPr>
        <w:pStyle w:val="ListParagraph"/>
        <w:numPr>
          <w:ilvl w:val="0"/>
          <w:numId w:val="47"/>
        </w:numPr>
        <w:spacing w:before="240" w:after="0" w:line="360" w:lineRule="auto"/>
        <w:ind w:left="360"/>
        <w:contextualSpacing w:val="0"/>
        <w:rPr>
          <w:rFonts w:asciiTheme="majorHAnsi" w:hAnsiTheme="majorHAnsi" w:cs="Arial"/>
          <w:b/>
          <w:sz w:val="24"/>
          <w:szCs w:val="24"/>
        </w:rPr>
      </w:pPr>
      <w:r w:rsidRPr="008A3168">
        <w:rPr>
          <w:rFonts w:asciiTheme="majorHAnsi" w:hAnsiTheme="majorHAnsi" w:cs="Arial"/>
          <w:b/>
          <w:sz w:val="24"/>
          <w:szCs w:val="24"/>
        </w:rPr>
        <w:t>Mission</w:t>
      </w:r>
    </w:p>
    <w:p w14:paraId="06FC05BF" w14:textId="7F3CAD12" w:rsidR="00BD0BA3" w:rsidRPr="008A3168" w:rsidRDefault="00092741" w:rsidP="008A3168">
      <w:pPr>
        <w:pStyle w:val="ListParagraph"/>
        <w:spacing w:before="240" w:after="0" w:line="360" w:lineRule="auto"/>
        <w:ind w:left="360" w:firstLine="720"/>
        <w:contextualSpacing w:val="0"/>
        <w:jc w:val="both"/>
        <w:rPr>
          <w:rFonts w:asciiTheme="majorHAnsi" w:hAnsiTheme="majorHAnsi" w:cs="Arial"/>
          <w:sz w:val="24"/>
          <w:szCs w:val="24"/>
        </w:rPr>
      </w:pPr>
      <w:r w:rsidRPr="00503502">
        <w:rPr>
          <w:rFonts w:asciiTheme="majorHAnsi" w:hAnsiTheme="majorHAnsi" w:cs="Arial"/>
          <w:sz w:val="24"/>
          <w:szCs w:val="24"/>
        </w:rPr>
        <w:t xml:space="preserve">We ensure availability of quality </w:t>
      </w:r>
      <w:r w:rsidR="00EB39CA" w:rsidRPr="00503502">
        <w:rPr>
          <w:rFonts w:asciiTheme="majorHAnsi" w:hAnsiTheme="majorHAnsi" w:cs="Arial"/>
          <w:sz w:val="24"/>
          <w:szCs w:val="24"/>
        </w:rPr>
        <w:t>seeds,</w:t>
      </w:r>
      <w:r w:rsidRPr="00503502">
        <w:rPr>
          <w:rFonts w:asciiTheme="majorHAnsi" w:hAnsiTheme="majorHAnsi" w:cs="Arial"/>
          <w:sz w:val="24"/>
          <w:szCs w:val="24"/>
        </w:rPr>
        <w:t xml:space="preserve"> safety of plant food, </w:t>
      </w:r>
      <w:r w:rsidR="00EB39CA" w:rsidRPr="00503502">
        <w:rPr>
          <w:rFonts w:asciiTheme="majorHAnsi" w:hAnsiTheme="majorHAnsi" w:cs="Arial"/>
          <w:sz w:val="24"/>
          <w:szCs w:val="24"/>
        </w:rPr>
        <w:t>and development</w:t>
      </w:r>
      <w:r w:rsidRPr="00503502">
        <w:rPr>
          <w:rFonts w:asciiTheme="majorHAnsi" w:hAnsiTheme="majorHAnsi" w:cs="Arial"/>
          <w:sz w:val="24"/>
          <w:szCs w:val="24"/>
        </w:rPr>
        <w:t xml:space="preserve"> of crop farming technologies and safeguard the plant industry.</w:t>
      </w:r>
    </w:p>
    <w:p w14:paraId="61E22779" w14:textId="66EC6B22" w:rsidR="00047B97" w:rsidRPr="001E6C24" w:rsidRDefault="00BD0BA3" w:rsidP="001E6C24">
      <w:pPr>
        <w:pStyle w:val="ListParagraph"/>
        <w:numPr>
          <w:ilvl w:val="0"/>
          <w:numId w:val="47"/>
        </w:numPr>
        <w:spacing w:before="240" w:after="0" w:line="360" w:lineRule="auto"/>
        <w:ind w:left="360"/>
        <w:contextualSpacing w:val="0"/>
        <w:rPr>
          <w:rFonts w:asciiTheme="majorHAnsi" w:hAnsiTheme="majorHAnsi" w:cs="Arial"/>
          <w:b/>
          <w:sz w:val="24"/>
          <w:szCs w:val="24"/>
        </w:rPr>
      </w:pPr>
      <w:r w:rsidRPr="001E6C24">
        <w:rPr>
          <w:rFonts w:asciiTheme="majorHAnsi" w:hAnsiTheme="majorHAnsi" w:cs="Arial"/>
          <w:b/>
          <w:sz w:val="24"/>
          <w:szCs w:val="24"/>
        </w:rPr>
        <w:t>Core Values</w:t>
      </w:r>
      <w:r w:rsidR="001D0C1B">
        <w:rPr>
          <w:rFonts w:asciiTheme="majorHAnsi" w:hAnsiTheme="majorHAnsi" w:cs="Arial"/>
          <w:b/>
          <w:sz w:val="24"/>
          <w:szCs w:val="24"/>
        </w:rPr>
        <w:t xml:space="preserve"> </w:t>
      </w:r>
      <w:r w:rsidR="00092741" w:rsidRPr="001D0C1B">
        <w:rPr>
          <w:rFonts w:asciiTheme="majorHAnsi" w:hAnsiTheme="majorHAnsi" w:cs="Arial"/>
          <w:b/>
          <w:sz w:val="24"/>
          <w:szCs w:val="24"/>
        </w:rPr>
        <w:t>(SPICE IT)</w:t>
      </w:r>
    </w:p>
    <w:p w14:paraId="3B6B8E0F" w14:textId="48962A04" w:rsidR="00092741" w:rsidRPr="001D0C1B" w:rsidRDefault="00092741" w:rsidP="00823105">
      <w:pPr>
        <w:pStyle w:val="ListParagraph"/>
        <w:numPr>
          <w:ilvl w:val="0"/>
          <w:numId w:val="49"/>
        </w:numPr>
        <w:spacing w:before="240" w:line="360" w:lineRule="auto"/>
        <w:jc w:val="both"/>
        <w:rPr>
          <w:rFonts w:asciiTheme="majorHAnsi" w:hAnsiTheme="majorHAnsi" w:cs="Arial"/>
          <w:sz w:val="24"/>
          <w:szCs w:val="24"/>
        </w:rPr>
      </w:pPr>
      <w:r w:rsidRPr="001D0C1B">
        <w:rPr>
          <w:rFonts w:asciiTheme="majorHAnsi" w:hAnsiTheme="majorHAnsi" w:cs="Arial"/>
          <w:bCs/>
          <w:sz w:val="24"/>
          <w:szCs w:val="24"/>
          <w:u w:val="single"/>
          <w:lang w:val="en-PH"/>
        </w:rPr>
        <w:t>S</w:t>
      </w:r>
      <w:r w:rsidR="001D0C1B" w:rsidRPr="001D0C1B">
        <w:rPr>
          <w:rFonts w:asciiTheme="majorHAnsi" w:hAnsiTheme="majorHAnsi" w:cs="Arial"/>
          <w:bCs/>
          <w:sz w:val="24"/>
          <w:szCs w:val="24"/>
          <w:lang w:val="en-PH"/>
        </w:rPr>
        <w:t>ervice – orientation</w:t>
      </w:r>
      <w:r w:rsidR="001D0C1B">
        <w:rPr>
          <w:rFonts w:asciiTheme="majorHAnsi" w:hAnsiTheme="majorHAnsi" w:cs="Arial"/>
          <w:bCs/>
          <w:sz w:val="24"/>
          <w:szCs w:val="24"/>
          <w:lang w:val="en-PH"/>
        </w:rPr>
        <w:t xml:space="preserve">: </w:t>
      </w:r>
      <w:r w:rsidRPr="001D0C1B">
        <w:rPr>
          <w:rFonts w:asciiTheme="majorHAnsi" w:hAnsiTheme="majorHAnsi" w:cs="Arial"/>
          <w:bCs/>
          <w:iCs/>
          <w:sz w:val="24"/>
          <w:szCs w:val="24"/>
          <w:lang w:val="en-PH"/>
        </w:rPr>
        <w:t>We are proactive &amp; we value our clients</w:t>
      </w:r>
    </w:p>
    <w:p w14:paraId="2CA411CD" w14:textId="5D7F32FE" w:rsidR="00092741" w:rsidRPr="001D0C1B" w:rsidRDefault="00092741" w:rsidP="00823105">
      <w:pPr>
        <w:pStyle w:val="ListParagraph"/>
        <w:numPr>
          <w:ilvl w:val="0"/>
          <w:numId w:val="49"/>
        </w:numPr>
        <w:spacing w:before="240" w:line="360" w:lineRule="auto"/>
        <w:jc w:val="both"/>
        <w:rPr>
          <w:rFonts w:asciiTheme="majorHAnsi" w:hAnsiTheme="majorHAnsi" w:cs="Arial"/>
          <w:sz w:val="24"/>
          <w:szCs w:val="24"/>
        </w:rPr>
      </w:pPr>
      <w:r w:rsidRPr="001D0C1B">
        <w:rPr>
          <w:rFonts w:asciiTheme="majorHAnsi" w:hAnsiTheme="majorHAnsi" w:cs="Arial"/>
          <w:bCs/>
          <w:sz w:val="24"/>
          <w:szCs w:val="24"/>
          <w:u w:val="single"/>
          <w:lang w:val="en-PH"/>
        </w:rPr>
        <w:t>P</w:t>
      </w:r>
      <w:r w:rsidRPr="001D0C1B">
        <w:rPr>
          <w:rFonts w:asciiTheme="majorHAnsi" w:hAnsiTheme="majorHAnsi" w:cs="Arial"/>
          <w:bCs/>
          <w:sz w:val="24"/>
          <w:szCs w:val="24"/>
          <w:lang w:val="en-PH"/>
        </w:rPr>
        <w:t>rofessionalism</w:t>
      </w:r>
      <w:r w:rsidR="001D0C1B" w:rsidRPr="001D0C1B">
        <w:rPr>
          <w:rFonts w:asciiTheme="majorHAnsi" w:hAnsiTheme="majorHAnsi" w:cs="Arial"/>
          <w:bCs/>
          <w:sz w:val="24"/>
          <w:szCs w:val="24"/>
          <w:lang w:val="en-PH"/>
        </w:rPr>
        <w:t>:</w:t>
      </w:r>
      <w:r w:rsidR="001D0C1B">
        <w:rPr>
          <w:rFonts w:asciiTheme="majorHAnsi" w:hAnsiTheme="majorHAnsi" w:cs="Arial"/>
          <w:bCs/>
          <w:sz w:val="24"/>
          <w:szCs w:val="24"/>
          <w:lang w:val="en-PH"/>
        </w:rPr>
        <w:t xml:space="preserve"> </w:t>
      </w:r>
      <w:r w:rsidRPr="001D0C1B">
        <w:rPr>
          <w:rFonts w:asciiTheme="majorHAnsi" w:hAnsiTheme="majorHAnsi" w:cs="Arial"/>
          <w:bCs/>
          <w:iCs/>
          <w:sz w:val="24"/>
          <w:szCs w:val="24"/>
          <w:lang w:val="en-PH"/>
        </w:rPr>
        <w:t xml:space="preserve">We are competent and we abide </w:t>
      </w:r>
      <w:r w:rsidR="00EB39CA" w:rsidRPr="001D0C1B">
        <w:rPr>
          <w:rFonts w:asciiTheme="majorHAnsi" w:hAnsiTheme="majorHAnsi" w:cs="Arial"/>
          <w:bCs/>
          <w:iCs/>
          <w:sz w:val="24"/>
          <w:szCs w:val="24"/>
          <w:lang w:val="en-PH"/>
        </w:rPr>
        <w:t>with the government</w:t>
      </w:r>
      <w:r w:rsidRPr="001D0C1B">
        <w:rPr>
          <w:rFonts w:asciiTheme="majorHAnsi" w:hAnsiTheme="majorHAnsi" w:cs="Arial"/>
          <w:bCs/>
          <w:iCs/>
          <w:sz w:val="24"/>
          <w:szCs w:val="24"/>
          <w:lang w:val="en-PH"/>
        </w:rPr>
        <w:t xml:space="preserve"> Code of Ethics. We are fair &amp; just in the delivery of our service to </w:t>
      </w:r>
      <w:r w:rsidR="00EB39CA" w:rsidRPr="001D0C1B">
        <w:rPr>
          <w:rFonts w:asciiTheme="majorHAnsi" w:hAnsiTheme="majorHAnsi" w:cs="Arial"/>
          <w:bCs/>
          <w:iCs/>
          <w:sz w:val="24"/>
          <w:szCs w:val="24"/>
          <w:lang w:val="en-PH"/>
        </w:rPr>
        <w:t>our clients</w:t>
      </w:r>
      <w:r w:rsidRPr="001D0C1B">
        <w:rPr>
          <w:rFonts w:asciiTheme="majorHAnsi" w:hAnsiTheme="majorHAnsi" w:cs="Arial"/>
          <w:bCs/>
          <w:iCs/>
          <w:sz w:val="24"/>
          <w:szCs w:val="24"/>
          <w:lang w:val="en-PH"/>
        </w:rPr>
        <w:t xml:space="preserve"> and personnel</w:t>
      </w:r>
    </w:p>
    <w:p w14:paraId="4AE3952B" w14:textId="5A2E9CB5" w:rsidR="00092741" w:rsidRPr="001D0C1B" w:rsidRDefault="00092741" w:rsidP="00823105">
      <w:pPr>
        <w:pStyle w:val="ListParagraph"/>
        <w:numPr>
          <w:ilvl w:val="0"/>
          <w:numId w:val="49"/>
        </w:numPr>
        <w:spacing w:before="240" w:line="360" w:lineRule="auto"/>
        <w:jc w:val="both"/>
        <w:rPr>
          <w:rFonts w:asciiTheme="majorHAnsi" w:hAnsiTheme="majorHAnsi" w:cs="Arial"/>
          <w:sz w:val="24"/>
          <w:szCs w:val="24"/>
        </w:rPr>
      </w:pPr>
      <w:r w:rsidRPr="001D0C1B">
        <w:rPr>
          <w:rFonts w:asciiTheme="majorHAnsi" w:hAnsiTheme="majorHAnsi" w:cs="Arial"/>
          <w:bCs/>
          <w:sz w:val="24"/>
          <w:szCs w:val="24"/>
          <w:u w:val="single"/>
          <w:lang w:val="en-PH"/>
        </w:rPr>
        <w:t>I</w:t>
      </w:r>
      <w:r w:rsidRPr="001D0C1B">
        <w:rPr>
          <w:rFonts w:asciiTheme="majorHAnsi" w:hAnsiTheme="majorHAnsi" w:cs="Arial"/>
          <w:bCs/>
          <w:sz w:val="24"/>
          <w:szCs w:val="24"/>
          <w:lang w:val="en-PH"/>
        </w:rPr>
        <w:t>ntegrity</w:t>
      </w:r>
      <w:r w:rsidR="001D0C1B">
        <w:rPr>
          <w:rFonts w:asciiTheme="majorHAnsi" w:hAnsiTheme="majorHAnsi" w:cs="Arial"/>
          <w:bCs/>
          <w:sz w:val="24"/>
          <w:szCs w:val="24"/>
          <w:lang w:val="en-PH"/>
        </w:rPr>
        <w:t xml:space="preserve">: </w:t>
      </w:r>
      <w:r w:rsidRPr="001D0C1B">
        <w:rPr>
          <w:rFonts w:asciiTheme="majorHAnsi" w:hAnsiTheme="majorHAnsi" w:cs="Arial"/>
          <w:bCs/>
          <w:iCs/>
          <w:sz w:val="24"/>
          <w:szCs w:val="24"/>
          <w:lang w:val="en-PH"/>
        </w:rPr>
        <w:t xml:space="preserve">We are transparent, honest &amp; </w:t>
      </w:r>
      <w:r w:rsidR="00EB39CA" w:rsidRPr="001D0C1B">
        <w:rPr>
          <w:rFonts w:asciiTheme="majorHAnsi" w:hAnsiTheme="majorHAnsi" w:cs="Arial"/>
          <w:bCs/>
          <w:iCs/>
          <w:sz w:val="24"/>
          <w:szCs w:val="24"/>
          <w:lang w:val="en-PH"/>
        </w:rPr>
        <w:t>accountable for</w:t>
      </w:r>
      <w:r w:rsidRPr="001D0C1B">
        <w:rPr>
          <w:rFonts w:asciiTheme="majorHAnsi" w:hAnsiTheme="majorHAnsi" w:cs="Arial"/>
          <w:bCs/>
          <w:iCs/>
          <w:sz w:val="24"/>
          <w:szCs w:val="24"/>
          <w:lang w:val="en-PH"/>
        </w:rPr>
        <w:t xml:space="preserve"> our action</w:t>
      </w:r>
    </w:p>
    <w:p w14:paraId="446409DE" w14:textId="13BB2886" w:rsidR="00092741" w:rsidRPr="001D0C1B" w:rsidRDefault="00092741" w:rsidP="00823105">
      <w:pPr>
        <w:pStyle w:val="ListParagraph"/>
        <w:numPr>
          <w:ilvl w:val="0"/>
          <w:numId w:val="49"/>
        </w:numPr>
        <w:spacing w:before="240" w:line="360" w:lineRule="auto"/>
        <w:jc w:val="both"/>
        <w:rPr>
          <w:rFonts w:asciiTheme="majorHAnsi" w:hAnsiTheme="majorHAnsi" w:cs="Arial"/>
          <w:sz w:val="24"/>
          <w:szCs w:val="24"/>
        </w:rPr>
      </w:pPr>
      <w:r w:rsidRPr="001D0C1B">
        <w:rPr>
          <w:rFonts w:asciiTheme="majorHAnsi" w:hAnsiTheme="majorHAnsi" w:cs="Arial"/>
          <w:bCs/>
          <w:sz w:val="24"/>
          <w:szCs w:val="24"/>
          <w:u w:val="single"/>
          <w:lang w:val="en-PH"/>
        </w:rPr>
        <w:t>C</w:t>
      </w:r>
      <w:r w:rsidR="001D0C1B" w:rsidRPr="001D0C1B">
        <w:rPr>
          <w:rFonts w:asciiTheme="majorHAnsi" w:hAnsiTheme="majorHAnsi" w:cs="Arial"/>
          <w:bCs/>
          <w:sz w:val="24"/>
          <w:szCs w:val="24"/>
          <w:lang w:val="en-PH"/>
        </w:rPr>
        <w:t>ommitment:</w:t>
      </w:r>
      <w:r w:rsidR="001D0C1B">
        <w:rPr>
          <w:rFonts w:asciiTheme="majorHAnsi" w:hAnsiTheme="majorHAnsi" w:cs="Arial"/>
          <w:bCs/>
          <w:sz w:val="24"/>
          <w:szCs w:val="24"/>
          <w:lang w:val="en-PH"/>
        </w:rPr>
        <w:t xml:space="preserve"> </w:t>
      </w:r>
      <w:r w:rsidRPr="001D0C1B">
        <w:rPr>
          <w:rFonts w:asciiTheme="majorHAnsi" w:hAnsiTheme="majorHAnsi" w:cs="Arial"/>
          <w:bCs/>
          <w:iCs/>
          <w:sz w:val="24"/>
          <w:szCs w:val="24"/>
          <w:lang w:val="en-PH"/>
        </w:rPr>
        <w:t>We work with passion and commitment</w:t>
      </w:r>
    </w:p>
    <w:p w14:paraId="47E735B4" w14:textId="413AF26B" w:rsidR="00092741" w:rsidRPr="001D0C1B" w:rsidRDefault="00092741" w:rsidP="00823105">
      <w:pPr>
        <w:pStyle w:val="ListParagraph"/>
        <w:numPr>
          <w:ilvl w:val="0"/>
          <w:numId w:val="49"/>
        </w:numPr>
        <w:spacing w:before="240" w:line="360" w:lineRule="auto"/>
        <w:jc w:val="both"/>
        <w:rPr>
          <w:rFonts w:asciiTheme="majorHAnsi" w:hAnsiTheme="majorHAnsi" w:cs="Arial"/>
          <w:sz w:val="24"/>
          <w:szCs w:val="24"/>
        </w:rPr>
      </w:pPr>
      <w:r w:rsidRPr="001D0C1B">
        <w:rPr>
          <w:rFonts w:asciiTheme="majorHAnsi" w:hAnsiTheme="majorHAnsi" w:cs="Arial"/>
          <w:bCs/>
          <w:sz w:val="24"/>
          <w:szCs w:val="24"/>
          <w:u w:val="single"/>
          <w:lang w:val="en-PH"/>
        </w:rPr>
        <w:t>E</w:t>
      </w:r>
      <w:r w:rsidRPr="001D0C1B">
        <w:rPr>
          <w:rFonts w:asciiTheme="majorHAnsi" w:hAnsiTheme="majorHAnsi" w:cs="Arial"/>
          <w:bCs/>
          <w:sz w:val="24"/>
          <w:szCs w:val="24"/>
          <w:lang w:val="en-PH"/>
        </w:rPr>
        <w:t>xcellence</w:t>
      </w:r>
      <w:r w:rsidR="001D0C1B">
        <w:rPr>
          <w:rFonts w:asciiTheme="majorHAnsi" w:hAnsiTheme="majorHAnsi" w:cs="Arial"/>
          <w:bCs/>
          <w:sz w:val="24"/>
          <w:szCs w:val="24"/>
          <w:lang w:val="en-PH"/>
        </w:rPr>
        <w:t xml:space="preserve">: </w:t>
      </w:r>
      <w:r w:rsidRPr="001D0C1B">
        <w:rPr>
          <w:rFonts w:asciiTheme="majorHAnsi" w:hAnsiTheme="majorHAnsi" w:cs="Arial"/>
          <w:bCs/>
          <w:iCs/>
          <w:sz w:val="24"/>
          <w:szCs w:val="24"/>
          <w:lang w:val="en-PH"/>
        </w:rPr>
        <w:t>We produce the best result</w:t>
      </w:r>
    </w:p>
    <w:p w14:paraId="12697A0B" w14:textId="041030B6" w:rsidR="00092741" w:rsidRPr="00D731A3" w:rsidRDefault="00092741" w:rsidP="00823105">
      <w:pPr>
        <w:pStyle w:val="ListParagraph"/>
        <w:numPr>
          <w:ilvl w:val="0"/>
          <w:numId w:val="49"/>
        </w:numPr>
        <w:spacing w:before="240" w:line="360" w:lineRule="auto"/>
        <w:jc w:val="both"/>
        <w:rPr>
          <w:rFonts w:asciiTheme="majorHAnsi" w:hAnsiTheme="majorHAnsi" w:cs="Arial"/>
          <w:bCs/>
          <w:iCs/>
          <w:sz w:val="24"/>
          <w:szCs w:val="24"/>
          <w:lang w:val="en-PH"/>
        </w:rPr>
      </w:pPr>
      <w:r w:rsidRPr="00D731A3">
        <w:rPr>
          <w:rFonts w:asciiTheme="majorHAnsi" w:hAnsiTheme="majorHAnsi" w:cs="Arial"/>
          <w:bCs/>
          <w:sz w:val="24"/>
          <w:szCs w:val="24"/>
          <w:u w:val="single"/>
          <w:lang w:val="en-PH"/>
        </w:rPr>
        <w:t>I</w:t>
      </w:r>
      <w:r w:rsidRPr="00D731A3">
        <w:rPr>
          <w:rFonts w:asciiTheme="majorHAnsi" w:hAnsiTheme="majorHAnsi" w:cs="Arial"/>
          <w:bCs/>
          <w:sz w:val="24"/>
          <w:szCs w:val="24"/>
          <w:lang w:val="en-PH"/>
        </w:rPr>
        <w:t>nnovation</w:t>
      </w:r>
      <w:r w:rsidR="00D731A3" w:rsidRPr="00D731A3">
        <w:rPr>
          <w:rFonts w:asciiTheme="majorHAnsi" w:hAnsiTheme="majorHAnsi" w:cs="Arial"/>
          <w:bCs/>
          <w:sz w:val="24"/>
          <w:szCs w:val="24"/>
          <w:lang w:val="en-PH"/>
        </w:rPr>
        <w:t>:</w:t>
      </w:r>
      <w:r w:rsidR="00D731A3">
        <w:rPr>
          <w:rFonts w:asciiTheme="majorHAnsi" w:hAnsiTheme="majorHAnsi" w:cs="Arial"/>
          <w:bCs/>
          <w:sz w:val="24"/>
          <w:szCs w:val="24"/>
          <w:lang w:val="en-PH"/>
        </w:rPr>
        <w:t xml:space="preserve"> </w:t>
      </w:r>
      <w:r w:rsidRPr="00D731A3">
        <w:rPr>
          <w:rFonts w:asciiTheme="majorHAnsi" w:hAnsiTheme="majorHAnsi" w:cs="Arial"/>
          <w:bCs/>
          <w:iCs/>
          <w:sz w:val="24"/>
          <w:szCs w:val="24"/>
          <w:lang w:val="en-PH"/>
        </w:rPr>
        <w:t>We find new solutions</w:t>
      </w:r>
    </w:p>
    <w:p w14:paraId="68E16479" w14:textId="5D98BCD1" w:rsidR="00092741" w:rsidRPr="00D731A3" w:rsidRDefault="00092741" w:rsidP="00823105">
      <w:pPr>
        <w:pStyle w:val="ListParagraph"/>
        <w:numPr>
          <w:ilvl w:val="0"/>
          <w:numId w:val="49"/>
        </w:numPr>
        <w:spacing w:before="240" w:line="360" w:lineRule="auto"/>
        <w:jc w:val="both"/>
        <w:rPr>
          <w:rFonts w:asciiTheme="majorHAnsi" w:hAnsiTheme="majorHAnsi" w:cs="Arial"/>
          <w:sz w:val="24"/>
          <w:szCs w:val="24"/>
        </w:rPr>
      </w:pPr>
      <w:r w:rsidRPr="00D731A3">
        <w:rPr>
          <w:rFonts w:asciiTheme="majorHAnsi" w:hAnsiTheme="majorHAnsi" w:cs="Arial"/>
          <w:bCs/>
          <w:sz w:val="24"/>
          <w:szCs w:val="24"/>
          <w:u w:val="single"/>
          <w:lang w:val="en-PH"/>
        </w:rPr>
        <w:t>T</w:t>
      </w:r>
      <w:r w:rsidRPr="00D731A3">
        <w:rPr>
          <w:rFonts w:asciiTheme="majorHAnsi" w:hAnsiTheme="majorHAnsi" w:cs="Arial"/>
          <w:bCs/>
          <w:sz w:val="24"/>
          <w:szCs w:val="24"/>
          <w:lang w:val="en-PH"/>
        </w:rPr>
        <w:t>eamwork</w:t>
      </w:r>
      <w:r w:rsidR="00D731A3" w:rsidRPr="00D731A3">
        <w:rPr>
          <w:rFonts w:asciiTheme="majorHAnsi" w:hAnsiTheme="majorHAnsi" w:cs="Arial"/>
          <w:bCs/>
          <w:sz w:val="24"/>
          <w:szCs w:val="24"/>
          <w:lang w:val="en-PH"/>
        </w:rPr>
        <w:t>:</w:t>
      </w:r>
      <w:r w:rsidR="00D731A3">
        <w:rPr>
          <w:rFonts w:asciiTheme="majorHAnsi" w:hAnsiTheme="majorHAnsi" w:cs="Arial"/>
          <w:bCs/>
          <w:sz w:val="24"/>
          <w:szCs w:val="24"/>
          <w:lang w:val="en-PH"/>
        </w:rPr>
        <w:t xml:space="preserve"> </w:t>
      </w:r>
      <w:r w:rsidRPr="00D731A3">
        <w:rPr>
          <w:rFonts w:asciiTheme="majorHAnsi" w:hAnsiTheme="majorHAnsi" w:cs="Arial"/>
          <w:bCs/>
          <w:iCs/>
          <w:sz w:val="24"/>
          <w:szCs w:val="24"/>
          <w:lang w:val="en-PH"/>
        </w:rPr>
        <w:t>We exercise partnership &amp; camaraderie</w:t>
      </w:r>
    </w:p>
    <w:p w14:paraId="34C1690D" w14:textId="0727155C" w:rsidR="00A26EAC" w:rsidRDefault="00A26EAC" w:rsidP="009827CE">
      <w:pPr>
        <w:pStyle w:val="ListParagraph"/>
        <w:spacing w:after="0" w:line="360" w:lineRule="auto"/>
        <w:ind w:left="360"/>
        <w:contextualSpacing w:val="0"/>
        <w:jc w:val="both"/>
        <w:rPr>
          <w:rFonts w:asciiTheme="majorHAnsi" w:hAnsiTheme="majorHAnsi" w:cs="Arial"/>
          <w:sz w:val="24"/>
          <w:szCs w:val="24"/>
        </w:rPr>
      </w:pPr>
    </w:p>
    <w:p w14:paraId="17A68380" w14:textId="17907382" w:rsidR="00CF22C1" w:rsidRPr="001E6C24" w:rsidRDefault="00CF22C1" w:rsidP="001E6C24">
      <w:pPr>
        <w:spacing w:after="0" w:line="360" w:lineRule="auto"/>
        <w:rPr>
          <w:rFonts w:asciiTheme="majorHAnsi" w:hAnsiTheme="majorHAnsi" w:cs="Arial"/>
          <w:i/>
          <w:color w:val="FF0000"/>
          <w:sz w:val="24"/>
          <w:szCs w:val="24"/>
        </w:rPr>
      </w:pPr>
      <w:r w:rsidRPr="001E6C24">
        <w:rPr>
          <w:rFonts w:asciiTheme="majorHAnsi" w:hAnsiTheme="majorHAnsi" w:cs="Arial"/>
          <w:i/>
          <w:sz w:val="24"/>
          <w:szCs w:val="24"/>
        </w:rPr>
        <w:t>Source</w:t>
      </w:r>
      <w:r w:rsidR="001E6C24">
        <w:rPr>
          <w:rFonts w:asciiTheme="majorHAnsi" w:hAnsiTheme="majorHAnsi" w:cs="Arial"/>
          <w:i/>
          <w:sz w:val="24"/>
          <w:szCs w:val="24"/>
        </w:rPr>
        <w:t>s</w:t>
      </w:r>
      <w:r w:rsidRPr="001E6C24">
        <w:rPr>
          <w:rFonts w:asciiTheme="majorHAnsi" w:hAnsiTheme="majorHAnsi" w:cs="Arial"/>
          <w:i/>
          <w:sz w:val="24"/>
          <w:szCs w:val="24"/>
        </w:rPr>
        <w:t xml:space="preserve">: </w:t>
      </w:r>
    </w:p>
    <w:p w14:paraId="0BF82E47" w14:textId="051B89F9" w:rsidR="00226B5A" w:rsidRPr="00503502" w:rsidRDefault="00226B5A" w:rsidP="009827CE">
      <w:pPr>
        <w:pStyle w:val="ListParagraph"/>
        <w:spacing w:after="0" w:line="360" w:lineRule="auto"/>
        <w:ind w:left="360"/>
        <w:contextualSpacing w:val="0"/>
        <w:rPr>
          <w:rFonts w:asciiTheme="majorHAnsi" w:hAnsiTheme="majorHAnsi" w:cs="Arial"/>
          <w:i/>
          <w:sz w:val="24"/>
          <w:szCs w:val="24"/>
        </w:rPr>
      </w:pPr>
      <w:r w:rsidRPr="00503502">
        <w:rPr>
          <w:rFonts w:asciiTheme="majorHAnsi" w:hAnsiTheme="majorHAnsi" w:cs="Arial"/>
          <w:i/>
          <w:sz w:val="24"/>
          <w:szCs w:val="24"/>
        </w:rPr>
        <w:t>Bureau of Plant Industry 50</w:t>
      </w:r>
      <w:r w:rsidRPr="00503502">
        <w:rPr>
          <w:rFonts w:asciiTheme="majorHAnsi" w:hAnsiTheme="majorHAnsi" w:cs="Arial"/>
          <w:i/>
          <w:sz w:val="24"/>
          <w:szCs w:val="24"/>
          <w:vertAlign w:val="superscript"/>
        </w:rPr>
        <w:t>th</w:t>
      </w:r>
      <w:r w:rsidRPr="00503502">
        <w:rPr>
          <w:rFonts w:asciiTheme="majorHAnsi" w:hAnsiTheme="majorHAnsi" w:cs="Arial"/>
          <w:i/>
          <w:sz w:val="24"/>
          <w:szCs w:val="24"/>
        </w:rPr>
        <w:t xml:space="preserve"> Anniversary Coffee Book</w:t>
      </w:r>
    </w:p>
    <w:p w14:paraId="3B84C46C" w14:textId="745E6B59" w:rsidR="00956011" w:rsidRDefault="00226B5A" w:rsidP="009827CE">
      <w:pPr>
        <w:pStyle w:val="ListParagraph"/>
        <w:spacing w:after="0" w:line="360" w:lineRule="auto"/>
        <w:ind w:left="360"/>
        <w:contextualSpacing w:val="0"/>
        <w:rPr>
          <w:rFonts w:asciiTheme="majorHAnsi" w:hAnsiTheme="majorHAnsi" w:cs="Arial"/>
          <w:i/>
          <w:sz w:val="24"/>
          <w:szCs w:val="24"/>
        </w:rPr>
      </w:pPr>
      <w:r w:rsidRPr="00503502">
        <w:rPr>
          <w:rFonts w:asciiTheme="majorHAnsi" w:hAnsiTheme="majorHAnsi" w:cs="Arial"/>
          <w:i/>
          <w:sz w:val="24"/>
          <w:szCs w:val="24"/>
        </w:rPr>
        <w:t>Strategic Plan 2017-2022</w:t>
      </w:r>
    </w:p>
    <w:p w14:paraId="75525DB1" w14:textId="3A7C6D9E" w:rsidR="003E1A55" w:rsidRDefault="003E1A55" w:rsidP="003A173F">
      <w:pPr>
        <w:pStyle w:val="ListParagraph"/>
        <w:spacing w:after="0" w:line="240" w:lineRule="auto"/>
        <w:ind w:left="360"/>
        <w:contextualSpacing w:val="0"/>
        <w:rPr>
          <w:rFonts w:asciiTheme="majorHAnsi" w:hAnsiTheme="majorHAnsi" w:cs="Arial"/>
          <w:i/>
          <w:sz w:val="24"/>
          <w:szCs w:val="24"/>
        </w:rPr>
      </w:pPr>
    </w:p>
    <w:p w14:paraId="52861047" w14:textId="32C3AB21" w:rsidR="00E56F29" w:rsidRDefault="00E56F29" w:rsidP="003A173F">
      <w:pPr>
        <w:pStyle w:val="ListParagraph"/>
        <w:spacing w:after="0" w:line="240" w:lineRule="auto"/>
        <w:ind w:left="360"/>
        <w:contextualSpacing w:val="0"/>
        <w:rPr>
          <w:rFonts w:asciiTheme="majorHAnsi" w:hAnsiTheme="majorHAnsi" w:cs="Arial"/>
          <w:i/>
          <w:sz w:val="24"/>
          <w:szCs w:val="24"/>
        </w:rPr>
      </w:pPr>
    </w:p>
    <w:p w14:paraId="1788EFA0" w14:textId="77777777" w:rsidR="00E56F29" w:rsidRDefault="00E56F29" w:rsidP="003A173F">
      <w:pPr>
        <w:pStyle w:val="ListParagraph"/>
        <w:spacing w:after="0" w:line="240" w:lineRule="auto"/>
        <w:ind w:left="360"/>
        <w:contextualSpacing w:val="0"/>
        <w:rPr>
          <w:rFonts w:asciiTheme="majorHAnsi" w:hAnsiTheme="majorHAnsi" w:cs="Arial"/>
          <w:i/>
          <w:sz w:val="24"/>
          <w:szCs w:val="24"/>
        </w:rPr>
      </w:pPr>
    </w:p>
    <w:p w14:paraId="2CBBC2CF" w14:textId="77777777" w:rsidR="005B69C6" w:rsidRDefault="005B69C6" w:rsidP="003A173F">
      <w:pPr>
        <w:pStyle w:val="ListParagraph"/>
        <w:spacing w:after="0" w:line="240" w:lineRule="auto"/>
        <w:ind w:left="360"/>
        <w:contextualSpacing w:val="0"/>
        <w:rPr>
          <w:rFonts w:asciiTheme="majorHAnsi" w:hAnsiTheme="majorHAnsi" w:cs="Arial"/>
          <w:i/>
          <w:sz w:val="24"/>
          <w:szCs w:val="24"/>
        </w:rPr>
      </w:pPr>
    </w:p>
    <w:tbl>
      <w:tblPr>
        <w:tblStyle w:val="TableGrid"/>
        <w:tblW w:w="92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690"/>
      </w:tblGrid>
      <w:tr w:rsidR="008B3D9D" w14:paraId="5FEDEDFD" w14:textId="77777777" w:rsidTr="000467D5">
        <w:tc>
          <w:tcPr>
            <w:tcW w:w="9270" w:type="dxa"/>
            <w:gridSpan w:val="2"/>
          </w:tcPr>
          <w:p w14:paraId="54AEED30" w14:textId="77777777" w:rsidR="008B3D9D" w:rsidRDefault="008B3D9D" w:rsidP="000467D5">
            <w:pPr>
              <w:jc w:val="both"/>
              <w:rPr>
                <w:rFonts w:asciiTheme="majorHAnsi" w:hAnsiTheme="majorHAnsi" w:cs="Arial"/>
                <w:b/>
                <w:sz w:val="24"/>
                <w:szCs w:val="24"/>
              </w:rPr>
            </w:pPr>
            <w:r w:rsidRPr="006B0390">
              <w:rPr>
                <w:rFonts w:asciiTheme="majorHAnsi" w:hAnsiTheme="majorHAnsi" w:cs="Arial"/>
                <w:sz w:val="24"/>
                <w:szCs w:val="24"/>
              </w:rPr>
              <w:t>Prepared by:</w:t>
            </w:r>
            <w:r w:rsidRPr="006B0390">
              <w:rPr>
                <w:rFonts w:asciiTheme="majorHAnsi" w:hAnsiTheme="majorHAnsi" w:cs="Arial"/>
                <w:b/>
                <w:sz w:val="24"/>
                <w:szCs w:val="24"/>
              </w:rPr>
              <w:t xml:space="preserve"> </w:t>
            </w:r>
          </w:p>
          <w:p w14:paraId="55CE21A7" w14:textId="77777777" w:rsidR="008B3D9D" w:rsidRDefault="008B3D9D" w:rsidP="000467D5">
            <w:pPr>
              <w:jc w:val="both"/>
              <w:rPr>
                <w:rFonts w:asciiTheme="majorHAnsi" w:hAnsiTheme="majorHAnsi" w:cs="Arial"/>
                <w:sz w:val="24"/>
                <w:szCs w:val="24"/>
              </w:rPr>
            </w:pPr>
            <w:r w:rsidRPr="006B0390">
              <w:rPr>
                <w:rFonts w:asciiTheme="majorHAnsi" w:hAnsiTheme="majorHAnsi" w:cs="Arial"/>
                <w:b/>
                <w:sz w:val="24"/>
                <w:szCs w:val="24"/>
              </w:rPr>
              <w:t>BPI QMS Team</w:t>
            </w:r>
          </w:p>
        </w:tc>
      </w:tr>
      <w:tr w:rsidR="008B3D9D" w14:paraId="0A9B0BC0" w14:textId="77777777" w:rsidTr="000467D5">
        <w:tc>
          <w:tcPr>
            <w:tcW w:w="5580" w:type="dxa"/>
          </w:tcPr>
          <w:p w14:paraId="51CD7C43" w14:textId="77777777" w:rsidR="008B3D9D" w:rsidRDefault="008B3D9D" w:rsidP="000467D5">
            <w:pPr>
              <w:jc w:val="both"/>
              <w:rPr>
                <w:rFonts w:asciiTheme="majorHAnsi" w:hAnsiTheme="majorHAnsi" w:cs="Arial"/>
                <w:sz w:val="24"/>
                <w:szCs w:val="24"/>
              </w:rPr>
            </w:pPr>
          </w:p>
          <w:p w14:paraId="45CFF972" w14:textId="029CBB63" w:rsidR="00E56F29" w:rsidRDefault="00E56F29" w:rsidP="000467D5">
            <w:pPr>
              <w:jc w:val="both"/>
              <w:rPr>
                <w:rFonts w:asciiTheme="majorHAnsi" w:hAnsiTheme="majorHAnsi" w:cs="Arial"/>
                <w:sz w:val="24"/>
                <w:szCs w:val="24"/>
              </w:rPr>
            </w:pPr>
          </w:p>
        </w:tc>
        <w:tc>
          <w:tcPr>
            <w:tcW w:w="3690" w:type="dxa"/>
          </w:tcPr>
          <w:p w14:paraId="56A171E4" w14:textId="77777777" w:rsidR="008B3D9D" w:rsidRDefault="008B3D9D" w:rsidP="000467D5">
            <w:pPr>
              <w:jc w:val="both"/>
              <w:rPr>
                <w:rFonts w:asciiTheme="majorHAnsi" w:hAnsiTheme="majorHAnsi" w:cs="Arial"/>
                <w:sz w:val="24"/>
                <w:szCs w:val="24"/>
              </w:rPr>
            </w:pPr>
          </w:p>
        </w:tc>
      </w:tr>
      <w:tr w:rsidR="008B3D9D" w14:paraId="40666C12" w14:textId="77777777" w:rsidTr="000467D5">
        <w:tc>
          <w:tcPr>
            <w:tcW w:w="5580" w:type="dxa"/>
            <w:hideMark/>
          </w:tcPr>
          <w:p w14:paraId="791E8902" w14:textId="77777777" w:rsidR="008B3D9D" w:rsidRDefault="008B3D9D" w:rsidP="000467D5">
            <w:pPr>
              <w:jc w:val="both"/>
              <w:rPr>
                <w:rFonts w:asciiTheme="majorHAnsi" w:hAnsiTheme="majorHAnsi" w:cs="Arial"/>
                <w:sz w:val="24"/>
                <w:szCs w:val="24"/>
              </w:rPr>
            </w:pPr>
            <w:r>
              <w:rPr>
                <w:rFonts w:asciiTheme="majorHAnsi" w:hAnsiTheme="majorHAnsi" w:cs="Arial"/>
                <w:sz w:val="24"/>
                <w:szCs w:val="24"/>
              </w:rPr>
              <w:t>Reviewed by:</w:t>
            </w:r>
          </w:p>
        </w:tc>
        <w:tc>
          <w:tcPr>
            <w:tcW w:w="3690" w:type="dxa"/>
            <w:hideMark/>
          </w:tcPr>
          <w:p w14:paraId="237AFDC6" w14:textId="77777777" w:rsidR="008B3D9D" w:rsidRDefault="008B3D9D" w:rsidP="000467D5">
            <w:pPr>
              <w:jc w:val="both"/>
              <w:rPr>
                <w:rFonts w:asciiTheme="majorHAnsi" w:hAnsiTheme="majorHAnsi" w:cs="Arial"/>
                <w:sz w:val="24"/>
                <w:szCs w:val="24"/>
              </w:rPr>
            </w:pPr>
            <w:r>
              <w:rPr>
                <w:rFonts w:asciiTheme="majorHAnsi" w:hAnsiTheme="majorHAnsi" w:cs="Arial"/>
                <w:sz w:val="24"/>
                <w:szCs w:val="24"/>
              </w:rPr>
              <w:t>Approved by:</w:t>
            </w:r>
          </w:p>
        </w:tc>
      </w:tr>
      <w:tr w:rsidR="008B3D9D" w14:paraId="5E42B9C4" w14:textId="77777777" w:rsidTr="000467D5">
        <w:tc>
          <w:tcPr>
            <w:tcW w:w="5580" w:type="dxa"/>
          </w:tcPr>
          <w:p w14:paraId="344CD1E5" w14:textId="77777777" w:rsidR="008B3D9D" w:rsidRDefault="008B3D9D" w:rsidP="000467D5">
            <w:pPr>
              <w:jc w:val="both"/>
              <w:rPr>
                <w:rFonts w:asciiTheme="majorHAnsi" w:hAnsiTheme="majorHAnsi" w:cs="Arial"/>
                <w:b/>
                <w:sz w:val="24"/>
                <w:szCs w:val="24"/>
              </w:rPr>
            </w:pPr>
          </w:p>
          <w:p w14:paraId="021D127D" w14:textId="77777777" w:rsidR="008B3D9D" w:rsidRDefault="008B3D9D" w:rsidP="000467D5">
            <w:pPr>
              <w:jc w:val="both"/>
              <w:rPr>
                <w:rFonts w:asciiTheme="majorHAnsi" w:hAnsiTheme="majorHAnsi" w:cs="Arial"/>
                <w:b/>
                <w:sz w:val="24"/>
                <w:szCs w:val="24"/>
              </w:rPr>
            </w:pPr>
          </w:p>
          <w:p w14:paraId="305B0626" w14:textId="67B6B042" w:rsidR="008B3D9D" w:rsidRDefault="008B3D9D" w:rsidP="000467D5">
            <w:pPr>
              <w:jc w:val="both"/>
              <w:rPr>
                <w:rFonts w:asciiTheme="majorHAnsi" w:hAnsiTheme="majorHAnsi" w:cs="Arial"/>
                <w:b/>
                <w:sz w:val="24"/>
                <w:szCs w:val="24"/>
              </w:rPr>
            </w:pPr>
            <w:r>
              <w:rPr>
                <w:rFonts w:asciiTheme="majorHAnsi" w:hAnsiTheme="majorHAnsi" w:cs="Arial"/>
                <w:b/>
                <w:sz w:val="24"/>
                <w:szCs w:val="24"/>
              </w:rPr>
              <w:t>GERALD GLENN F. PANGANIBAN</w:t>
            </w:r>
            <w:r w:rsidR="00F815A0">
              <w:rPr>
                <w:rFonts w:asciiTheme="majorHAnsi" w:hAnsiTheme="majorHAnsi" w:cs="Arial"/>
                <w:b/>
                <w:sz w:val="24"/>
                <w:szCs w:val="24"/>
              </w:rPr>
              <w:t>, MPM</w:t>
            </w:r>
          </w:p>
        </w:tc>
        <w:tc>
          <w:tcPr>
            <w:tcW w:w="3690" w:type="dxa"/>
          </w:tcPr>
          <w:p w14:paraId="2F07B740" w14:textId="77777777" w:rsidR="008B3D9D" w:rsidRDefault="008B3D9D" w:rsidP="000467D5">
            <w:pPr>
              <w:jc w:val="both"/>
              <w:rPr>
                <w:rFonts w:asciiTheme="majorHAnsi" w:hAnsiTheme="majorHAnsi" w:cs="Arial"/>
                <w:b/>
                <w:sz w:val="24"/>
                <w:szCs w:val="24"/>
              </w:rPr>
            </w:pPr>
          </w:p>
          <w:p w14:paraId="560DDBC1" w14:textId="77777777" w:rsidR="008B3D9D" w:rsidRDefault="008B3D9D" w:rsidP="000467D5">
            <w:pPr>
              <w:jc w:val="both"/>
              <w:rPr>
                <w:rFonts w:asciiTheme="majorHAnsi" w:hAnsiTheme="majorHAnsi" w:cs="Arial"/>
                <w:b/>
                <w:sz w:val="24"/>
                <w:szCs w:val="24"/>
              </w:rPr>
            </w:pPr>
          </w:p>
          <w:p w14:paraId="6CB45C38" w14:textId="620F613B" w:rsidR="008B3D9D" w:rsidRDefault="008B3D9D" w:rsidP="000467D5">
            <w:pPr>
              <w:jc w:val="both"/>
              <w:rPr>
                <w:rFonts w:asciiTheme="majorHAnsi" w:hAnsiTheme="majorHAnsi" w:cs="Arial"/>
                <w:sz w:val="24"/>
                <w:szCs w:val="24"/>
              </w:rPr>
            </w:pPr>
            <w:r>
              <w:rPr>
                <w:rFonts w:asciiTheme="majorHAnsi" w:hAnsiTheme="majorHAnsi" w:cs="Arial"/>
                <w:b/>
                <w:sz w:val="24"/>
                <w:szCs w:val="24"/>
              </w:rPr>
              <w:t>GEORGE Y. CULASTE</w:t>
            </w:r>
            <w:r w:rsidR="00F815A0">
              <w:rPr>
                <w:rFonts w:asciiTheme="majorHAnsi" w:hAnsiTheme="majorHAnsi" w:cs="Arial"/>
                <w:b/>
                <w:sz w:val="24"/>
                <w:szCs w:val="24"/>
              </w:rPr>
              <w:t>, PH.D.</w:t>
            </w:r>
          </w:p>
        </w:tc>
      </w:tr>
      <w:tr w:rsidR="008B3D9D" w14:paraId="5773DA95" w14:textId="77777777" w:rsidTr="000467D5">
        <w:tc>
          <w:tcPr>
            <w:tcW w:w="5580" w:type="dxa"/>
            <w:hideMark/>
          </w:tcPr>
          <w:p w14:paraId="40DD83EC" w14:textId="77777777" w:rsidR="008B3D9D" w:rsidRDefault="008B3D9D" w:rsidP="000467D5">
            <w:pPr>
              <w:jc w:val="both"/>
              <w:rPr>
                <w:rFonts w:asciiTheme="majorHAnsi" w:hAnsiTheme="majorHAnsi" w:cs="Arial"/>
                <w:sz w:val="24"/>
                <w:szCs w:val="24"/>
              </w:rPr>
            </w:pPr>
            <w:r>
              <w:rPr>
                <w:rFonts w:asciiTheme="majorHAnsi" w:hAnsiTheme="majorHAnsi" w:cs="Arial"/>
                <w:sz w:val="24"/>
                <w:szCs w:val="24"/>
              </w:rPr>
              <w:t>QMS Leader</w:t>
            </w:r>
          </w:p>
        </w:tc>
        <w:tc>
          <w:tcPr>
            <w:tcW w:w="3690" w:type="dxa"/>
            <w:hideMark/>
          </w:tcPr>
          <w:p w14:paraId="0D1AC7E9" w14:textId="77777777" w:rsidR="008B3D9D" w:rsidRDefault="008B3D9D" w:rsidP="000467D5">
            <w:pPr>
              <w:jc w:val="both"/>
              <w:rPr>
                <w:rFonts w:asciiTheme="majorHAnsi" w:hAnsiTheme="majorHAnsi" w:cs="Arial"/>
                <w:sz w:val="24"/>
                <w:szCs w:val="24"/>
              </w:rPr>
            </w:pPr>
            <w:r>
              <w:rPr>
                <w:rFonts w:asciiTheme="majorHAnsi" w:hAnsiTheme="majorHAnsi" w:cs="Arial"/>
                <w:sz w:val="24"/>
                <w:szCs w:val="24"/>
              </w:rPr>
              <w:t>Director</w:t>
            </w:r>
          </w:p>
        </w:tc>
      </w:tr>
    </w:tbl>
    <w:p w14:paraId="4F7436DE" w14:textId="77777777" w:rsidR="003E1A55" w:rsidRPr="003E1A55" w:rsidRDefault="003E1A55" w:rsidP="006302CF">
      <w:pPr>
        <w:pStyle w:val="ListParagraph"/>
        <w:spacing w:after="0" w:line="240" w:lineRule="auto"/>
        <w:ind w:left="0"/>
        <w:contextualSpacing w:val="0"/>
        <w:rPr>
          <w:rFonts w:asciiTheme="majorHAnsi" w:hAnsiTheme="majorHAnsi" w:cs="Arial"/>
          <w:sz w:val="24"/>
          <w:szCs w:val="24"/>
        </w:rPr>
      </w:pPr>
    </w:p>
    <w:sectPr w:rsidR="003E1A55" w:rsidRPr="003E1A55" w:rsidSect="008B3D9D">
      <w:headerReference w:type="default" r:id="rId8"/>
      <w:footerReference w:type="default" r:id="rId9"/>
      <w:pgSz w:w="12240" w:h="1872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72FB3" w14:textId="77777777" w:rsidR="001F1091" w:rsidRDefault="001F1091" w:rsidP="00C63BEF">
      <w:pPr>
        <w:spacing w:after="0" w:line="240" w:lineRule="auto"/>
      </w:pPr>
      <w:r>
        <w:separator/>
      </w:r>
    </w:p>
  </w:endnote>
  <w:endnote w:type="continuationSeparator" w:id="0">
    <w:p w14:paraId="6AEF4ED8" w14:textId="77777777" w:rsidR="001F1091" w:rsidRDefault="001F1091" w:rsidP="00C6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3E6D8" w14:textId="37565A94" w:rsidR="00AA5BD5" w:rsidRDefault="00AA5BD5" w:rsidP="00AA5BD5">
    <w:pPr>
      <w:pStyle w:val="Footer"/>
    </w:pPr>
  </w:p>
  <w:p w14:paraId="7501810D" w14:textId="4DCDBBD3" w:rsidR="00AA5BD5" w:rsidRPr="00AA5BD5" w:rsidRDefault="00AA5BD5" w:rsidP="00AA5BD5">
    <w:pPr>
      <w:pStyle w:val="Footer"/>
      <w:pBdr>
        <w:top w:val="single" w:sz="4" w:space="1" w:color="auto"/>
        <w:left w:val="single" w:sz="4" w:space="0" w:color="auto"/>
        <w:bottom w:val="single" w:sz="4" w:space="1" w:color="auto"/>
        <w:right w:val="single" w:sz="4" w:space="4" w:color="auto"/>
      </w:pBdr>
      <w:jc w:val="both"/>
      <w:rPr>
        <w:rFonts w:ascii="Arial" w:hAnsi="Arial" w:cs="Arial"/>
        <w:sz w:val="18"/>
      </w:rPr>
    </w:pPr>
    <w:r w:rsidRPr="00636748">
      <w:rPr>
        <w:rFonts w:ascii="Arial" w:hAnsi="Arial" w:cs="Arial"/>
        <w:color w:val="000000"/>
        <w:sz w:val="18"/>
        <w:szCs w:val="20"/>
      </w:rPr>
      <w:t>The only controlled copy of this document is the online version maintained in th</w:t>
    </w:r>
    <w:r>
      <w:rPr>
        <w:rFonts w:ascii="Arial" w:hAnsi="Arial" w:cs="Arial"/>
        <w:color w:val="000000"/>
        <w:sz w:val="18"/>
        <w:szCs w:val="20"/>
      </w:rPr>
      <w:t xml:space="preserve">e </w:t>
    </w:r>
    <w:hyperlink r:id="rId1" w:history="1">
      <w:r w:rsidRPr="00486FD0">
        <w:rPr>
          <w:rStyle w:val="Hyperlink"/>
          <w:rFonts w:ascii="Arial" w:hAnsi="Arial" w:cs="Arial"/>
          <w:color w:val="auto"/>
          <w:sz w:val="18"/>
          <w:szCs w:val="20"/>
        </w:rPr>
        <w:t>bpi.da.gov.ph</w:t>
      </w:r>
    </w:hyperlink>
    <w:r>
      <w:rPr>
        <w:rFonts w:ascii="Arial" w:hAnsi="Arial" w:cs="Arial"/>
        <w:color w:val="000000"/>
        <w:sz w:val="18"/>
        <w:szCs w:val="20"/>
      </w:rPr>
      <w:t xml:space="preserve">. </w:t>
    </w:r>
    <w:r w:rsidRPr="00636748">
      <w:rPr>
        <w:rFonts w:ascii="Arial" w:hAnsi="Arial" w:cs="Arial"/>
        <w:color w:val="000000"/>
        <w:sz w:val="18"/>
        <w:szCs w:val="20"/>
      </w:rPr>
      <w:t xml:space="preserve">The reader must ensure that this or any other copy of a controlled document is current and complete prior to use. The original </w:t>
    </w:r>
    <w:r>
      <w:rPr>
        <w:rFonts w:ascii="Arial" w:hAnsi="Arial" w:cs="Arial"/>
        <w:color w:val="000000"/>
        <w:sz w:val="18"/>
        <w:szCs w:val="20"/>
      </w:rPr>
      <w:t>copy of this document is with the Records Section.</w:t>
    </w:r>
    <w:r w:rsidRPr="00636748">
      <w:rPr>
        <w:rFonts w:ascii="Arial" w:hAnsi="Arial" w:cs="Arial"/>
        <w:color w:val="FF0000"/>
        <w:sz w:val="18"/>
        <w:szCs w:val="20"/>
      </w:rPr>
      <w:t xml:space="preserve"> </w:t>
    </w:r>
    <w:r w:rsidRPr="00636748">
      <w:rPr>
        <w:rFonts w:ascii="Arial" w:hAnsi="Arial" w:cs="Arial"/>
        <w:color w:val="000000"/>
        <w:sz w:val="18"/>
        <w:szCs w:val="20"/>
      </w:rPr>
      <w:t xml:space="preserve">The user should secure the latest revision of this document from </w:t>
    </w:r>
    <w:r>
      <w:rPr>
        <w:rFonts w:ascii="Arial" w:hAnsi="Arial" w:cs="Arial"/>
        <w:color w:val="000000"/>
        <w:sz w:val="18"/>
        <w:szCs w:val="20"/>
      </w:rPr>
      <w:t>the Records Section.</w:t>
    </w:r>
    <w:r w:rsidRPr="00636748">
      <w:rPr>
        <w:rFonts w:ascii="Arial" w:hAnsi="Arial" w:cs="Arial"/>
        <w:color w:val="FF0000"/>
        <w:sz w:val="18"/>
        <w:szCs w:val="20"/>
      </w:rPr>
      <w:t xml:space="preserve"> </w:t>
    </w:r>
    <w:r w:rsidRPr="00636748">
      <w:rPr>
        <w:rFonts w:ascii="Arial" w:hAnsi="Arial" w:cs="Arial"/>
        <w:color w:val="000000"/>
        <w:sz w:val="18"/>
        <w:szCs w:val="20"/>
      </w:rPr>
      <w:t>This document is UNCONTROLLED when downloaded and printed.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4CA2F" w14:textId="77777777" w:rsidR="001F1091" w:rsidRDefault="001F1091" w:rsidP="00C63BEF">
      <w:pPr>
        <w:spacing w:after="0" w:line="240" w:lineRule="auto"/>
      </w:pPr>
      <w:r>
        <w:separator/>
      </w:r>
    </w:p>
  </w:footnote>
  <w:footnote w:type="continuationSeparator" w:id="0">
    <w:p w14:paraId="2ECDE2BB" w14:textId="77777777" w:rsidR="001F1091" w:rsidRDefault="001F1091" w:rsidP="00C6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4921"/>
      <w:gridCol w:w="1525"/>
      <w:gridCol w:w="1343"/>
    </w:tblGrid>
    <w:tr w:rsidR="00AF0FCF" w14:paraId="7AD19BC0" w14:textId="77777777" w:rsidTr="00486FD0">
      <w:trPr>
        <w:trHeight w:val="353"/>
      </w:trPr>
      <w:tc>
        <w:tcPr>
          <w:tcW w:w="1677" w:type="dxa"/>
          <w:vMerge w:val="restart"/>
          <w:tcBorders>
            <w:right w:val="single" w:sz="4" w:space="0" w:color="auto"/>
          </w:tcBorders>
          <w:shd w:val="clear" w:color="auto" w:fill="auto"/>
        </w:tcPr>
        <w:p w14:paraId="7045D2F4" w14:textId="1EB9F679" w:rsidR="00AF0FCF" w:rsidRDefault="00AF0FCF" w:rsidP="006370AF">
          <w:pPr>
            <w:pStyle w:val="Header"/>
            <w:rPr>
              <w:noProof/>
            </w:rPr>
          </w:pPr>
          <w:r>
            <w:rPr>
              <w:noProof/>
            </w:rPr>
            <w:drawing>
              <wp:anchor distT="0" distB="0" distL="114300" distR="114300" simplePos="0" relativeHeight="251658240" behindDoc="0" locked="0" layoutInCell="1" allowOverlap="1" wp14:anchorId="228667C4" wp14:editId="2C3960AF">
                <wp:simplePos x="0" y="0"/>
                <wp:positionH relativeFrom="column">
                  <wp:posOffset>-53340</wp:posOffset>
                </wp:positionH>
                <wp:positionV relativeFrom="paragraph">
                  <wp:posOffset>22225</wp:posOffset>
                </wp:positionV>
                <wp:extent cx="1028063" cy="8858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bp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063" cy="885825"/>
                        </a:xfrm>
                        <a:prstGeom prst="rect">
                          <a:avLst/>
                        </a:prstGeom>
                      </pic:spPr>
                    </pic:pic>
                  </a:graphicData>
                </a:graphic>
                <wp14:sizeRelH relativeFrom="page">
                  <wp14:pctWidth>0</wp14:pctWidth>
                </wp14:sizeRelH>
                <wp14:sizeRelV relativeFrom="page">
                  <wp14:pctHeight>0</wp14:pctHeight>
                </wp14:sizeRelV>
              </wp:anchor>
            </w:drawing>
          </w:r>
        </w:p>
        <w:p w14:paraId="71772A0F" w14:textId="18FF4D4A" w:rsidR="00916717" w:rsidRDefault="00916717" w:rsidP="006370AF">
          <w:pPr>
            <w:pStyle w:val="Header"/>
          </w:pPr>
        </w:p>
      </w:tc>
      <w:tc>
        <w:tcPr>
          <w:tcW w:w="4921" w:type="dxa"/>
          <w:tcBorders>
            <w:top w:val="single" w:sz="4" w:space="0" w:color="auto"/>
            <w:left w:val="single" w:sz="4" w:space="0" w:color="auto"/>
            <w:bottom w:val="single" w:sz="4" w:space="0" w:color="FFFFFF"/>
            <w:right w:val="single" w:sz="4" w:space="0" w:color="auto"/>
          </w:tcBorders>
          <w:shd w:val="clear" w:color="auto" w:fill="auto"/>
          <w:vAlign w:val="center"/>
        </w:tcPr>
        <w:p w14:paraId="03957465" w14:textId="4A4EB319" w:rsidR="00EB39CA" w:rsidRPr="00EB39CA" w:rsidRDefault="005D571F" w:rsidP="00EB39CA">
          <w:pPr>
            <w:pStyle w:val="Header"/>
            <w:jc w:val="center"/>
            <w:rPr>
              <w:rFonts w:ascii="Arial" w:hAnsi="Arial" w:cs="Arial"/>
              <w:b/>
              <w:color w:val="FF0000"/>
              <w:sz w:val="18"/>
            </w:rPr>
          </w:pPr>
          <w:r w:rsidRPr="00270194">
            <w:rPr>
              <w:rFonts w:ascii="Arial" w:hAnsi="Arial" w:cs="Arial"/>
              <w:b/>
              <w:sz w:val="18"/>
            </w:rPr>
            <w:t>Bureau of Plant</w:t>
          </w:r>
          <w:r w:rsidR="00EB39CA" w:rsidRPr="00270194">
            <w:rPr>
              <w:rFonts w:ascii="Arial" w:hAnsi="Arial" w:cs="Arial"/>
              <w:b/>
              <w:sz w:val="18"/>
            </w:rPr>
            <w:t xml:space="preserve"> Industry</w:t>
          </w:r>
        </w:p>
      </w:tc>
      <w:tc>
        <w:tcPr>
          <w:tcW w:w="1525" w:type="dxa"/>
          <w:tcBorders>
            <w:left w:val="single" w:sz="4" w:space="0" w:color="auto"/>
          </w:tcBorders>
          <w:shd w:val="clear" w:color="auto" w:fill="auto"/>
          <w:vAlign w:val="center"/>
        </w:tcPr>
        <w:p w14:paraId="179EEC62" w14:textId="77777777" w:rsidR="00916717" w:rsidRPr="00461486" w:rsidRDefault="00916717" w:rsidP="006370AF">
          <w:pPr>
            <w:pStyle w:val="Header"/>
            <w:rPr>
              <w:rFonts w:ascii="Arial" w:hAnsi="Arial" w:cs="Arial"/>
              <w:sz w:val="18"/>
            </w:rPr>
          </w:pPr>
          <w:r>
            <w:rPr>
              <w:rFonts w:ascii="Arial" w:hAnsi="Arial" w:cs="Arial"/>
              <w:sz w:val="18"/>
            </w:rPr>
            <w:t>Doc Ref No.</w:t>
          </w:r>
          <w:r w:rsidRPr="00461486">
            <w:rPr>
              <w:rFonts w:ascii="Arial" w:hAnsi="Arial" w:cs="Arial"/>
              <w:sz w:val="18"/>
            </w:rPr>
            <w:t>:</w:t>
          </w:r>
        </w:p>
      </w:tc>
      <w:tc>
        <w:tcPr>
          <w:tcW w:w="1343" w:type="dxa"/>
          <w:shd w:val="clear" w:color="auto" w:fill="auto"/>
          <w:vAlign w:val="center"/>
        </w:tcPr>
        <w:p w14:paraId="46DF2D17" w14:textId="77777777" w:rsidR="00916717" w:rsidRPr="00A25714" w:rsidRDefault="00916717" w:rsidP="006370AF">
          <w:pPr>
            <w:pStyle w:val="Header"/>
            <w:jc w:val="center"/>
            <w:rPr>
              <w:rFonts w:ascii="Arial" w:hAnsi="Arial" w:cs="Arial"/>
              <w:b/>
              <w:sz w:val="18"/>
            </w:rPr>
          </w:pPr>
        </w:p>
      </w:tc>
    </w:tr>
    <w:tr w:rsidR="00AF0FCF" w14:paraId="5E6F6DD2" w14:textId="77777777" w:rsidTr="00486FD0">
      <w:trPr>
        <w:trHeight w:val="353"/>
      </w:trPr>
      <w:tc>
        <w:tcPr>
          <w:tcW w:w="1677" w:type="dxa"/>
          <w:vMerge/>
          <w:tcBorders>
            <w:right w:val="single" w:sz="4" w:space="0" w:color="auto"/>
          </w:tcBorders>
          <w:shd w:val="clear" w:color="auto" w:fill="auto"/>
        </w:tcPr>
        <w:p w14:paraId="56511121" w14:textId="77777777" w:rsidR="00916717" w:rsidRDefault="00916717" w:rsidP="006370AF">
          <w:pPr>
            <w:pStyle w:val="Header"/>
          </w:pPr>
        </w:p>
      </w:tc>
      <w:tc>
        <w:tcPr>
          <w:tcW w:w="4921" w:type="dxa"/>
          <w:tcBorders>
            <w:top w:val="single" w:sz="4" w:space="0" w:color="FFFFFF"/>
            <w:left w:val="single" w:sz="4" w:space="0" w:color="auto"/>
            <w:bottom w:val="single" w:sz="4" w:space="0" w:color="FFFFFF"/>
            <w:right w:val="single" w:sz="4" w:space="0" w:color="auto"/>
          </w:tcBorders>
          <w:shd w:val="clear" w:color="auto" w:fill="auto"/>
          <w:vAlign w:val="center"/>
        </w:tcPr>
        <w:p w14:paraId="7F0B0CE8" w14:textId="77777777" w:rsidR="00916717" w:rsidRPr="00461486" w:rsidRDefault="00916717" w:rsidP="006370AF">
          <w:pPr>
            <w:pStyle w:val="Header"/>
            <w:jc w:val="center"/>
            <w:rPr>
              <w:rFonts w:ascii="Arial" w:hAnsi="Arial" w:cs="Arial"/>
              <w:b/>
            </w:rPr>
          </w:pPr>
          <w:r>
            <w:rPr>
              <w:rFonts w:ascii="Arial" w:hAnsi="Arial" w:cs="Arial"/>
              <w:b/>
              <w:sz w:val="28"/>
            </w:rPr>
            <w:t>Quality Management System</w:t>
          </w:r>
        </w:p>
      </w:tc>
      <w:tc>
        <w:tcPr>
          <w:tcW w:w="1525" w:type="dxa"/>
          <w:tcBorders>
            <w:left w:val="single" w:sz="4" w:space="0" w:color="auto"/>
          </w:tcBorders>
          <w:shd w:val="clear" w:color="auto" w:fill="auto"/>
          <w:vAlign w:val="center"/>
        </w:tcPr>
        <w:p w14:paraId="65FB0C07" w14:textId="77777777" w:rsidR="00916717" w:rsidRPr="00461486" w:rsidRDefault="00916717" w:rsidP="006370AF">
          <w:pPr>
            <w:pStyle w:val="Header"/>
            <w:rPr>
              <w:rFonts w:ascii="Arial" w:hAnsi="Arial" w:cs="Arial"/>
              <w:sz w:val="18"/>
            </w:rPr>
          </w:pPr>
          <w:r w:rsidRPr="00461486">
            <w:rPr>
              <w:rFonts w:ascii="Arial" w:hAnsi="Arial" w:cs="Arial"/>
              <w:sz w:val="18"/>
            </w:rPr>
            <w:t>Effective Date:</w:t>
          </w:r>
        </w:p>
      </w:tc>
      <w:tc>
        <w:tcPr>
          <w:tcW w:w="1343" w:type="dxa"/>
          <w:shd w:val="clear" w:color="auto" w:fill="auto"/>
          <w:vAlign w:val="center"/>
        </w:tcPr>
        <w:p w14:paraId="6B094A2C" w14:textId="1BF498E3" w:rsidR="00916717" w:rsidRPr="00A25714" w:rsidRDefault="00916717" w:rsidP="006370AF">
          <w:pPr>
            <w:pStyle w:val="Header"/>
            <w:jc w:val="center"/>
            <w:rPr>
              <w:rFonts w:ascii="Arial" w:hAnsi="Arial" w:cs="Arial"/>
              <w:b/>
              <w:sz w:val="18"/>
            </w:rPr>
          </w:pPr>
        </w:p>
      </w:tc>
    </w:tr>
    <w:tr w:rsidR="00AF0FCF" w14:paraId="24D0B68D" w14:textId="77777777" w:rsidTr="00486FD0">
      <w:trPr>
        <w:trHeight w:val="353"/>
      </w:trPr>
      <w:tc>
        <w:tcPr>
          <w:tcW w:w="1677" w:type="dxa"/>
          <w:vMerge/>
          <w:tcBorders>
            <w:right w:val="single" w:sz="4" w:space="0" w:color="auto"/>
          </w:tcBorders>
          <w:shd w:val="clear" w:color="auto" w:fill="auto"/>
        </w:tcPr>
        <w:p w14:paraId="73D50A98" w14:textId="77777777" w:rsidR="00916717" w:rsidRDefault="00916717" w:rsidP="006370AF">
          <w:pPr>
            <w:pStyle w:val="Header"/>
          </w:pPr>
        </w:p>
      </w:tc>
      <w:tc>
        <w:tcPr>
          <w:tcW w:w="4921" w:type="dxa"/>
          <w:vMerge w:val="restart"/>
          <w:tcBorders>
            <w:top w:val="single" w:sz="4" w:space="0" w:color="FFFFFF"/>
            <w:left w:val="single" w:sz="4" w:space="0" w:color="auto"/>
            <w:right w:val="single" w:sz="4" w:space="0" w:color="auto"/>
          </w:tcBorders>
          <w:shd w:val="clear" w:color="auto" w:fill="auto"/>
          <w:vAlign w:val="center"/>
        </w:tcPr>
        <w:p w14:paraId="4F046C58" w14:textId="77777777" w:rsidR="00916717" w:rsidRPr="004C6EFA" w:rsidRDefault="004F2010" w:rsidP="006370AF">
          <w:pPr>
            <w:pStyle w:val="Header"/>
            <w:jc w:val="center"/>
            <w:rPr>
              <w:rFonts w:ascii="Arial" w:hAnsi="Arial" w:cs="Arial"/>
              <w:b/>
            </w:rPr>
          </w:pPr>
          <w:r>
            <w:rPr>
              <w:rFonts w:ascii="Arial" w:hAnsi="Arial" w:cs="Arial"/>
              <w:b/>
            </w:rPr>
            <w:t>AGENCY PROFILE</w:t>
          </w:r>
        </w:p>
      </w:tc>
      <w:tc>
        <w:tcPr>
          <w:tcW w:w="1525" w:type="dxa"/>
          <w:tcBorders>
            <w:left w:val="single" w:sz="4" w:space="0" w:color="auto"/>
            <w:bottom w:val="single" w:sz="4" w:space="0" w:color="auto"/>
          </w:tcBorders>
          <w:shd w:val="clear" w:color="auto" w:fill="auto"/>
          <w:vAlign w:val="center"/>
        </w:tcPr>
        <w:p w14:paraId="77BD4102" w14:textId="77777777" w:rsidR="00916717" w:rsidRPr="00461486" w:rsidRDefault="00916717" w:rsidP="006370AF">
          <w:pPr>
            <w:pStyle w:val="Header"/>
            <w:rPr>
              <w:rFonts w:ascii="Arial" w:hAnsi="Arial" w:cs="Arial"/>
              <w:sz w:val="18"/>
            </w:rPr>
          </w:pPr>
          <w:r w:rsidRPr="00461486">
            <w:rPr>
              <w:rFonts w:ascii="Arial" w:hAnsi="Arial" w:cs="Arial"/>
              <w:sz w:val="18"/>
            </w:rPr>
            <w:t>Revision No.:</w:t>
          </w:r>
        </w:p>
      </w:tc>
      <w:tc>
        <w:tcPr>
          <w:tcW w:w="1343" w:type="dxa"/>
          <w:tcBorders>
            <w:bottom w:val="single" w:sz="4" w:space="0" w:color="auto"/>
          </w:tcBorders>
          <w:shd w:val="clear" w:color="auto" w:fill="auto"/>
          <w:vAlign w:val="center"/>
        </w:tcPr>
        <w:p w14:paraId="3273F026" w14:textId="4349D5D6" w:rsidR="00916717" w:rsidRPr="00A25714" w:rsidRDefault="00F815A0" w:rsidP="006370AF">
          <w:pPr>
            <w:pStyle w:val="Header"/>
            <w:jc w:val="center"/>
            <w:rPr>
              <w:rFonts w:ascii="Arial" w:hAnsi="Arial" w:cs="Arial"/>
              <w:b/>
              <w:sz w:val="18"/>
            </w:rPr>
          </w:pPr>
          <w:r>
            <w:rPr>
              <w:rFonts w:ascii="Arial" w:hAnsi="Arial" w:cs="Arial"/>
              <w:b/>
              <w:sz w:val="18"/>
            </w:rPr>
            <w:t>1</w:t>
          </w:r>
        </w:p>
      </w:tc>
    </w:tr>
    <w:tr w:rsidR="00AF0FCF" w14:paraId="5EA97D02" w14:textId="77777777" w:rsidTr="00486FD0">
      <w:trPr>
        <w:trHeight w:val="354"/>
      </w:trPr>
      <w:tc>
        <w:tcPr>
          <w:tcW w:w="1677" w:type="dxa"/>
          <w:vMerge/>
          <w:tcBorders>
            <w:right w:val="single" w:sz="4" w:space="0" w:color="auto"/>
          </w:tcBorders>
          <w:shd w:val="clear" w:color="auto" w:fill="auto"/>
        </w:tcPr>
        <w:p w14:paraId="75F80368" w14:textId="77777777" w:rsidR="00916717" w:rsidRDefault="00916717" w:rsidP="006370AF">
          <w:pPr>
            <w:pStyle w:val="Header"/>
          </w:pPr>
        </w:p>
      </w:tc>
      <w:tc>
        <w:tcPr>
          <w:tcW w:w="4921" w:type="dxa"/>
          <w:vMerge/>
          <w:tcBorders>
            <w:left w:val="single" w:sz="4" w:space="0" w:color="auto"/>
            <w:right w:val="single" w:sz="4" w:space="0" w:color="auto"/>
          </w:tcBorders>
          <w:shd w:val="clear" w:color="auto" w:fill="auto"/>
          <w:vAlign w:val="center"/>
        </w:tcPr>
        <w:p w14:paraId="46A791DC" w14:textId="77777777" w:rsidR="00916717" w:rsidRDefault="00916717" w:rsidP="006370AF">
          <w:pPr>
            <w:pStyle w:val="Header"/>
            <w:jc w:val="center"/>
            <w:rPr>
              <w:rFonts w:ascii="Arial" w:hAnsi="Arial" w:cs="Arial"/>
            </w:rPr>
          </w:pPr>
        </w:p>
      </w:tc>
      <w:tc>
        <w:tcPr>
          <w:tcW w:w="1525" w:type="dxa"/>
          <w:tcBorders>
            <w:top w:val="single" w:sz="4" w:space="0" w:color="auto"/>
            <w:left w:val="single" w:sz="4" w:space="0" w:color="auto"/>
          </w:tcBorders>
          <w:shd w:val="clear" w:color="auto" w:fill="auto"/>
          <w:vAlign w:val="center"/>
        </w:tcPr>
        <w:p w14:paraId="2593801D" w14:textId="77777777" w:rsidR="00916717" w:rsidRPr="00461486" w:rsidRDefault="00916717" w:rsidP="006370AF">
          <w:pPr>
            <w:pStyle w:val="Header"/>
            <w:rPr>
              <w:rFonts w:ascii="Arial" w:hAnsi="Arial" w:cs="Arial"/>
              <w:sz w:val="18"/>
            </w:rPr>
          </w:pPr>
          <w:r w:rsidRPr="00461486">
            <w:rPr>
              <w:rFonts w:ascii="Arial" w:hAnsi="Arial" w:cs="Arial"/>
              <w:sz w:val="18"/>
            </w:rPr>
            <w:t>Page No.:</w:t>
          </w:r>
        </w:p>
      </w:tc>
      <w:tc>
        <w:tcPr>
          <w:tcW w:w="1343" w:type="dxa"/>
          <w:tcBorders>
            <w:top w:val="single" w:sz="4" w:space="0" w:color="auto"/>
          </w:tcBorders>
          <w:shd w:val="clear" w:color="auto" w:fill="auto"/>
          <w:vAlign w:val="center"/>
        </w:tcPr>
        <w:p w14:paraId="26A68E30" w14:textId="473118E3" w:rsidR="00916717" w:rsidRPr="00A25714" w:rsidRDefault="00916717" w:rsidP="006370AF">
          <w:pPr>
            <w:pStyle w:val="Header"/>
            <w:jc w:val="center"/>
            <w:rPr>
              <w:rFonts w:ascii="Arial" w:hAnsi="Arial" w:cs="Arial"/>
              <w:b/>
              <w:sz w:val="18"/>
            </w:rPr>
          </w:pPr>
          <w:r w:rsidRPr="00A25714">
            <w:rPr>
              <w:rFonts w:ascii="Arial" w:hAnsi="Arial" w:cs="Arial"/>
              <w:b/>
              <w:sz w:val="18"/>
            </w:rPr>
            <w:fldChar w:fldCharType="begin"/>
          </w:r>
          <w:r w:rsidRPr="00A25714">
            <w:rPr>
              <w:rFonts w:ascii="Arial" w:hAnsi="Arial" w:cs="Arial"/>
              <w:b/>
              <w:sz w:val="18"/>
            </w:rPr>
            <w:instrText xml:space="preserve"> PAGE  \* Arabic  \* MERGEFORMAT </w:instrText>
          </w:r>
          <w:r w:rsidRPr="00A25714">
            <w:rPr>
              <w:rFonts w:ascii="Arial" w:hAnsi="Arial" w:cs="Arial"/>
              <w:b/>
              <w:sz w:val="18"/>
            </w:rPr>
            <w:fldChar w:fldCharType="separate"/>
          </w:r>
          <w:r w:rsidR="004F7775">
            <w:rPr>
              <w:rFonts w:ascii="Arial" w:hAnsi="Arial" w:cs="Arial"/>
              <w:b/>
              <w:noProof/>
              <w:sz w:val="18"/>
            </w:rPr>
            <w:t>1</w:t>
          </w:r>
          <w:r w:rsidRPr="00A25714">
            <w:rPr>
              <w:rFonts w:ascii="Arial" w:hAnsi="Arial" w:cs="Arial"/>
              <w:b/>
              <w:sz w:val="18"/>
            </w:rPr>
            <w:fldChar w:fldCharType="end"/>
          </w:r>
          <w:r w:rsidRPr="00A25714">
            <w:rPr>
              <w:rFonts w:ascii="Arial" w:hAnsi="Arial" w:cs="Arial"/>
              <w:b/>
              <w:sz w:val="18"/>
            </w:rPr>
            <w:t xml:space="preserve"> of </w:t>
          </w:r>
          <w:r w:rsidRPr="00A25714">
            <w:rPr>
              <w:rFonts w:ascii="Arial" w:hAnsi="Arial" w:cs="Arial"/>
              <w:b/>
              <w:sz w:val="18"/>
            </w:rPr>
            <w:fldChar w:fldCharType="begin"/>
          </w:r>
          <w:r w:rsidRPr="00A25714">
            <w:rPr>
              <w:rFonts w:ascii="Arial" w:hAnsi="Arial" w:cs="Arial"/>
              <w:b/>
              <w:sz w:val="18"/>
            </w:rPr>
            <w:instrText xml:space="preserve"> NUMPAGES  \* Arabic  \* MERGEFORMAT </w:instrText>
          </w:r>
          <w:r w:rsidRPr="00A25714">
            <w:rPr>
              <w:rFonts w:ascii="Arial" w:hAnsi="Arial" w:cs="Arial"/>
              <w:b/>
              <w:sz w:val="18"/>
            </w:rPr>
            <w:fldChar w:fldCharType="separate"/>
          </w:r>
          <w:r w:rsidR="004F7775">
            <w:rPr>
              <w:rFonts w:ascii="Arial" w:hAnsi="Arial" w:cs="Arial"/>
              <w:b/>
              <w:noProof/>
              <w:sz w:val="18"/>
            </w:rPr>
            <w:t>4</w:t>
          </w:r>
          <w:r w:rsidRPr="00A25714">
            <w:rPr>
              <w:rFonts w:ascii="Arial" w:hAnsi="Arial" w:cs="Arial"/>
              <w:b/>
              <w:sz w:val="18"/>
            </w:rPr>
            <w:fldChar w:fldCharType="end"/>
          </w:r>
        </w:p>
      </w:tc>
    </w:tr>
  </w:tbl>
  <w:p w14:paraId="1EEE658B" w14:textId="404880C1" w:rsidR="00404F0E" w:rsidRDefault="00404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932"/>
    <w:multiLevelType w:val="multilevel"/>
    <w:tmpl w:val="C21C4A0E"/>
    <w:lvl w:ilvl="0">
      <w:start w:val="1"/>
      <w:numFmt w:val="lowerLetter"/>
      <w:lvlText w:val="%1."/>
      <w:lvlJc w:val="left"/>
      <w:pPr>
        <w:ind w:left="1080" w:firstLine="720"/>
      </w:pPr>
      <w:rPr>
        <w:rFonts w:ascii="Tahoma" w:hAnsi="Tahoma" w:cs="Tahoma" w:hint="default"/>
        <w:b w:val="0"/>
        <w:bCs w:val="0"/>
        <w:i w:val="0"/>
        <w:iCs w:val="0"/>
        <w:smallCaps w:val="0"/>
        <w:strike w:val="0"/>
        <w:color w:val="000000"/>
        <w:sz w:val="22"/>
        <w:szCs w:val="22"/>
        <w:u w:val="none"/>
        <w:vertAlign w:val="baseline"/>
      </w:rPr>
    </w:lvl>
    <w:lvl w:ilvl="1">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840" w:firstLine="6480"/>
      </w:pPr>
      <w:rPr>
        <w:rFonts w:ascii="Arial" w:eastAsia="Times New Roman" w:hAnsi="Arial"/>
        <w:b w:val="0"/>
        <w:i w:val="0"/>
        <w:smallCaps w:val="0"/>
        <w:strike w:val="0"/>
        <w:color w:val="000000"/>
        <w:sz w:val="22"/>
        <w:u w:val="none"/>
        <w:vertAlign w:val="baseline"/>
      </w:rPr>
    </w:lvl>
  </w:abstractNum>
  <w:abstractNum w:abstractNumId="1">
    <w:nsid w:val="036E3283"/>
    <w:multiLevelType w:val="hybridMultilevel"/>
    <w:tmpl w:val="E63E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716D8"/>
    <w:multiLevelType w:val="hybridMultilevel"/>
    <w:tmpl w:val="0B2868F6"/>
    <w:lvl w:ilvl="0" w:tplc="489847F6">
      <w:start w:val="1"/>
      <w:numFmt w:val="bullet"/>
      <w:lvlText w:val="•"/>
      <w:lvlJc w:val="left"/>
      <w:pPr>
        <w:ind w:left="10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6D529D"/>
    <w:multiLevelType w:val="multilevel"/>
    <w:tmpl w:val="C21C4A0E"/>
    <w:lvl w:ilvl="0">
      <w:start w:val="1"/>
      <w:numFmt w:val="lowerLetter"/>
      <w:lvlText w:val="%1."/>
      <w:lvlJc w:val="left"/>
      <w:pPr>
        <w:ind w:left="1080" w:firstLine="720"/>
      </w:pPr>
      <w:rPr>
        <w:rFonts w:ascii="Tahoma" w:hAnsi="Tahoma" w:cs="Tahoma" w:hint="default"/>
        <w:b w:val="0"/>
        <w:bCs w:val="0"/>
        <w:i w:val="0"/>
        <w:iCs w:val="0"/>
        <w:smallCaps w:val="0"/>
        <w:strike w:val="0"/>
        <w:color w:val="000000"/>
        <w:sz w:val="22"/>
        <w:szCs w:val="22"/>
        <w:u w:val="none"/>
        <w:vertAlign w:val="baseline"/>
      </w:rPr>
    </w:lvl>
    <w:lvl w:ilvl="1">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840" w:firstLine="6480"/>
      </w:pPr>
      <w:rPr>
        <w:rFonts w:ascii="Arial" w:eastAsia="Times New Roman" w:hAnsi="Arial"/>
        <w:b w:val="0"/>
        <w:i w:val="0"/>
        <w:smallCaps w:val="0"/>
        <w:strike w:val="0"/>
        <w:color w:val="000000"/>
        <w:sz w:val="22"/>
        <w:u w:val="none"/>
        <w:vertAlign w:val="baseline"/>
      </w:rPr>
    </w:lvl>
  </w:abstractNum>
  <w:abstractNum w:abstractNumId="4">
    <w:nsid w:val="0849792D"/>
    <w:multiLevelType w:val="hybridMultilevel"/>
    <w:tmpl w:val="C1E292C4"/>
    <w:lvl w:ilvl="0" w:tplc="7688C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B0BC5"/>
    <w:multiLevelType w:val="hybridMultilevel"/>
    <w:tmpl w:val="4E7A1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BC5301D"/>
    <w:multiLevelType w:val="hybridMultilevel"/>
    <w:tmpl w:val="64A475E0"/>
    <w:lvl w:ilvl="0" w:tplc="6C72C1BA">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0DC91415"/>
    <w:multiLevelType w:val="multilevel"/>
    <w:tmpl w:val="D01EA5EE"/>
    <w:lvl w:ilvl="0">
      <w:start w:val="1"/>
      <w:numFmt w:val="lowerLetter"/>
      <w:lvlText w:val="%1."/>
      <w:lvlJc w:val="left"/>
      <w:pPr>
        <w:ind w:left="1080" w:firstLine="720"/>
      </w:pPr>
      <w:rPr>
        <w:rFonts w:ascii="Tahoma" w:hAnsi="Tahoma" w:cs="Tahoma" w:hint="default"/>
        <w:b w:val="0"/>
        <w:bCs w:val="0"/>
        <w:i w:val="0"/>
        <w:iCs w:val="0"/>
        <w:smallCaps w:val="0"/>
        <w:strike w:val="0"/>
        <w:color w:val="000000"/>
        <w:sz w:val="22"/>
        <w:szCs w:val="22"/>
        <w:u w:val="none"/>
        <w:vertAlign w:val="baseline"/>
      </w:rPr>
    </w:lvl>
    <w:lvl w:ilvl="1">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840" w:firstLine="6480"/>
      </w:pPr>
      <w:rPr>
        <w:rFonts w:ascii="Arial" w:eastAsia="Times New Roman" w:hAnsi="Arial"/>
        <w:b w:val="0"/>
        <w:i w:val="0"/>
        <w:smallCaps w:val="0"/>
        <w:strike w:val="0"/>
        <w:color w:val="000000"/>
        <w:sz w:val="22"/>
        <w:u w:val="none"/>
        <w:vertAlign w:val="baseline"/>
      </w:rPr>
    </w:lvl>
  </w:abstractNum>
  <w:abstractNum w:abstractNumId="8">
    <w:nsid w:val="0E201337"/>
    <w:multiLevelType w:val="hybridMultilevel"/>
    <w:tmpl w:val="A2FE56C6"/>
    <w:lvl w:ilvl="0" w:tplc="04090001">
      <w:start w:val="1"/>
      <w:numFmt w:val="bullet"/>
      <w:lvlText w:val=""/>
      <w:lvlJc w:val="left"/>
      <w:pPr>
        <w:tabs>
          <w:tab w:val="num" w:pos="720"/>
        </w:tabs>
        <w:ind w:left="720" w:hanging="360"/>
      </w:pPr>
      <w:rPr>
        <w:rFonts w:ascii="Symbol" w:hAnsi="Symbol" w:hint="default"/>
      </w:rPr>
    </w:lvl>
    <w:lvl w:ilvl="1" w:tplc="D18809C8" w:tentative="1">
      <w:start w:val="1"/>
      <w:numFmt w:val="bullet"/>
      <w:lvlText w:val=""/>
      <w:lvlJc w:val="left"/>
      <w:pPr>
        <w:tabs>
          <w:tab w:val="num" w:pos="1440"/>
        </w:tabs>
        <w:ind w:left="1440" w:hanging="360"/>
      </w:pPr>
      <w:rPr>
        <w:rFonts w:ascii="Wingdings 3" w:hAnsi="Wingdings 3" w:hint="default"/>
      </w:rPr>
    </w:lvl>
    <w:lvl w:ilvl="2" w:tplc="7BAA9CAE" w:tentative="1">
      <w:start w:val="1"/>
      <w:numFmt w:val="bullet"/>
      <w:lvlText w:val=""/>
      <w:lvlJc w:val="left"/>
      <w:pPr>
        <w:tabs>
          <w:tab w:val="num" w:pos="2160"/>
        </w:tabs>
        <w:ind w:left="2160" w:hanging="360"/>
      </w:pPr>
      <w:rPr>
        <w:rFonts w:ascii="Wingdings 3" w:hAnsi="Wingdings 3" w:hint="default"/>
      </w:rPr>
    </w:lvl>
    <w:lvl w:ilvl="3" w:tplc="2FFE7584" w:tentative="1">
      <w:start w:val="1"/>
      <w:numFmt w:val="bullet"/>
      <w:lvlText w:val=""/>
      <w:lvlJc w:val="left"/>
      <w:pPr>
        <w:tabs>
          <w:tab w:val="num" w:pos="2880"/>
        </w:tabs>
        <w:ind w:left="2880" w:hanging="360"/>
      </w:pPr>
      <w:rPr>
        <w:rFonts w:ascii="Wingdings 3" w:hAnsi="Wingdings 3" w:hint="default"/>
      </w:rPr>
    </w:lvl>
    <w:lvl w:ilvl="4" w:tplc="CDFCE020" w:tentative="1">
      <w:start w:val="1"/>
      <w:numFmt w:val="bullet"/>
      <w:lvlText w:val=""/>
      <w:lvlJc w:val="left"/>
      <w:pPr>
        <w:tabs>
          <w:tab w:val="num" w:pos="3600"/>
        </w:tabs>
        <w:ind w:left="3600" w:hanging="360"/>
      </w:pPr>
      <w:rPr>
        <w:rFonts w:ascii="Wingdings 3" w:hAnsi="Wingdings 3" w:hint="default"/>
      </w:rPr>
    </w:lvl>
    <w:lvl w:ilvl="5" w:tplc="BB6E1B9E" w:tentative="1">
      <w:start w:val="1"/>
      <w:numFmt w:val="bullet"/>
      <w:lvlText w:val=""/>
      <w:lvlJc w:val="left"/>
      <w:pPr>
        <w:tabs>
          <w:tab w:val="num" w:pos="4320"/>
        </w:tabs>
        <w:ind w:left="4320" w:hanging="360"/>
      </w:pPr>
      <w:rPr>
        <w:rFonts w:ascii="Wingdings 3" w:hAnsi="Wingdings 3" w:hint="default"/>
      </w:rPr>
    </w:lvl>
    <w:lvl w:ilvl="6" w:tplc="D72AF0B4" w:tentative="1">
      <w:start w:val="1"/>
      <w:numFmt w:val="bullet"/>
      <w:lvlText w:val=""/>
      <w:lvlJc w:val="left"/>
      <w:pPr>
        <w:tabs>
          <w:tab w:val="num" w:pos="5040"/>
        </w:tabs>
        <w:ind w:left="5040" w:hanging="360"/>
      </w:pPr>
      <w:rPr>
        <w:rFonts w:ascii="Wingdings 3" w:hAnsi="Wingdings 3" w:hint="default"/>
      </w:rPr>
    </w:lvl>
    <w:lvl w:ilvl="7" w:tplc="BEF435DC" w:tentative="1">
      <w:start w:val="1"/>
      <w:numFmt w:val="bullet"/>
      <w:lvlText w:val=""/>
      <w:lvlJc w:val="left"/>
      <w:pPr>
        <w:tabs>
          <w:tab w:val="num" w:pos="5760"/>
        </w:tabs>
        <w:ind w:left="5760" w:hanging="360"/>
      </w:pPr>
      <w:rPr>
        <w:rFonts w:ascii="Wingdings 3" w:hAnsi="Wingdings 3" w:hint="default"/>
      </w:rPr>
    </w:lvl>
    <w:lvl w:ilvl="8" w:tplc="9A1CB0B2" w:tentative="1">
      <w:start w:val="1"/>
      <w:numFmt w:val="bullet"/>
      <w:lvlText w:val=""/>
      <w:lvlJc w:val="left"/>
      <w:pPr>
        <w:tabs>
          <w:tab w:val="num" w:pos="6480"/>
        </w:tabs>
        <w:ind w:left="6480" w:hanging="360"/>
      </w:pPr>
      <w:rPr>
        <w:rFonts w:ascii="Wingdings 3" w:hAnsi="Wingdings 3" w:hint="default"/>
      </w:rPr>
    </w:lvl>
  </w:abstractNum>
  <w:abstractNum w:abstractNumId="9">
    <w:nsid w:val="0E562209"/>
    <w:multiLevelType w:val="multilevel"/>
    <w:tmpl w:val="DAE048FA"/>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720"/>
      </w:pPr>
      <w:rPr>
        <w:rFonts w:hint="default"/>
        <w:b/>
      </w:rPr>
    </w:lvl>
    <w:lvl w:ilvl="3">
      <w:start w:val="1"/>
      <w:numFmt w:val="bullet"/>
      <w:lvlText w:val=""/>
      <w:lvlJc w:val="left"/>
      <w:pPr>
        <w:ind w:left="2970" w:hanging="720"/>
      </w:pPr>
      <w:rPr>
        <w:rFonts w:ascii="Symbol" w:hAnsi="Symbol"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0FC80D57"/>
    <w:multiLevelType w:val="hybridMultilevel"/>
    <w:tmpl w:val="B770F6E2"/>
    <w:lvl w:ilvl="0" w:tplc="489847F6">
      <w:start w:val="1"/>
      <w:numFmt w:val="bullet"/>
      <w:lvlText w:val="•"/>
      <w:lvlJc w:val="left"/>
      <w:pPr>
        <w:ind w:left="144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30727BB"/>
    <w:multiLevelType w:val="multilevel"/>
    <w:tmpl w:val="13502F92"/>
    <w:lvl w:ilvl="0">
      <w:start w:val="1"/>
      <w:numFmt w:val="lowerLetter"/>
      <w:lvlText w:val="%1."/>
      <w:lvlJc w:val="left"/>
      <w:pPr>
        <w:ind w:left="1080" w:firstLine="720"/>
      </w:pPr>
      <w:rPr>
        <w:rFonts w:ascii="Tahoma" w:hAnsi="Tahoma" w:cs="Tahoma" w:hint="default"/>
        <w:b w:val="0"/>
        <w:bCs w:val="0"/>
        <w:i w:val="0"/>
        <w:iCs w:val="0"/>
        <w:smallCaps w:val="0"/>
        <w:strike w:val="0"/>
        <w:color w:val="000000"/>
        <w:sz w:val="22"/>
        <w:szCs w:val="22"/>
        <w:u w:val="none"/>
        <w:vertAlign w:val="baseline"/>
      </w:rPr>
    </w:lvl>
    <w:lvl w:ilvl="1">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840" w:firstLine="6480"/>
      </w:pPr>
      <w:rPr>
        <w:rFonts w:ascii="Arial" w:eastAsia="Times New Roman" w:hAnsi="Arial"/>
        <w:b w:val="0"/>
        <w:i w:val="0"/>
        <w:smallCaps w:val="0"/>
        <w:strike w:val="0"/>
        <w:color w:val="000000"/>
        <w:sz w:val="22"/>
        <w:u w:val="none"/>
        <w:vertAlign w:val="baseline"/>
      </w:rPr>
    </w:lvl>
  </w:abstractNum>
  <w:abstractNum w:abstractNumId="12">
    <w:nsid w:val="196600DE"/>
    <w:multiLevelType w:val="hybridMultilevel"/>
    <w:tmpl w:val="05527644"/>
    <w:lvl w:ilvl="0" w:tplc="04090019">
      <w:start w:val="1"/>
      <w:numFmt w:val="lowerLetter"/>
      <w:lvlText w:val="%1."/>
      <w:lvlJc w:val="left"/>
      <w:pPr>
        <w:ind w:left="2520" w:hanging="720"/>
      </w:pPr>
      <w:rPr>
        <w:rFonts w:hint="default"/>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3">
    <w:nsid w:val="1D6F5317"/>
    <w:multiLevelType w:val="hybridMultilevel"/>
    <w:tmpl w:val="DE947158"/>
    <w:lvl w:ilvl="0" w:tplc="489847F6">
      <w:start w:val="1"/>
      <w:numFmt w:val="bullet"/>
      <w:lvlText w:val="•"/>
      <w:lvlJc w:val="left"/>
      <w:pPr>
        <w:ind w:left="10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CE67BF"/>
    <w:multiLevelType w:val="multilevel"/>
    <w:tmpl w:val="764002DA"/>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7273C8"/>
    <w:multiLevelType w:val="multilevel"/>
    <w:tmpl w:val="3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107443"/>
    <w:multiLevelType w:val="hybridMultilevel"/>
    <w:tmpl w:val="4E06CF06"/>
    <w:lvl w:ilvl="0" w:tplc="C9520778">
      <w:start w:val="1"/>
      <w:numFmt w:val="lowerLetter"/>
      <w:lvlText w:val="%1."/>
      <w:lvlJc w:val="left"/>
      <w:pPr>
        <w:tabs>
          <w:tab w:val="num" w:pos="1080"/>
        </w:tabs>
        <w:ind w:left="1080" w:hanging="360"/>
      </w:pPr>
      <w:rPr>
        <w:rFonts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2CC36D0D"/>
    <w:multiLevelType w:val="hybridMultilevel"/>
    <w:tmpl w:val="CE60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346F4"/>
    <w:multiLevelType w:val="hybridMultilevel"/>
    <w:tmpl w:val="7EEED908"/>
    <w:lvl w:ilvl="0" w:tplc="489847F6">
      <w:start w:val="1"/>
      <w:numFmt w:val="bullet"/>
      <w:lvlText w:val="•"/>
      <w:lvlJc w:val="left"/>
      <w:pPr>
        <w:ind w:left="10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A34D2C"/>
    <w:multiLevelType w:val="hybridMultilevel"/>
    <w:tmpl w:val="A2B45AEE"/>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0">
    <w:nsid w:val="30404E0F"/>
    <w:multiLevelType w:val="hybridMultilevel"/>
    <w:tmpl w:val="9FF04DEE"/>
    <w:lvl w:ilvl="0" w:tplc="164EFCE6">
      <w:start w:val="1"/>
      <w:numFmt w:val="upperLetter"/>
      <w:lvlText w:val="%1."/>
      <w:lvlJc w:val="left"/>
      <w:pPr>
        <w:ind w:left="720" w:hanging="360"/>
      </w:pPr>
      <w:rPr>
        <w:rFonts w:ascii="Tahoma" w:eastAsia="Times New Roman" w:hAnsi="Tahoma"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21">
    <w:nsid w:val="32354E16"/>
    <w:multiLevelType w:val="hybridMultilevel"/>
    <w:tmpl w:val="E0D6F0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3B0A97"/>
    <w:multiLevelType w:val="hybridMultilevel"/>
    <w:tmpl w:val="06066BA4"/>
    <w:lvl w:ilvl="0" w:tplc="D702064E">
      <w:start w:val="1"/>
      <w:numFmt w:val="bullet"/>
      <w:lvlText w:val=""/>
      <w:lvlJc w:val="left"/>
      <w:pPr>
        <w:ind w:left="734" w:hanging="360"/>
      </w:pPr>
      <w:rPr>
        <w:rFonts w:ascii="Symbol" w:hAnsi="Symbol" w:hint="default"/>
      </w:rPr>
    </w:lvl>
    <w:lvl w:ilvl="1" w:tplc="34090003">
      <w:start w:val="1"/>
      <w:numFmt w:val="bullet"/>
      <w:lvlText w:val="o"/>
      <w:lvlJc w:val="left"/>
      <w:pPr>
        <w:ind w:left="1454" w:hanging="360"/>
      </w:pPr>
      <w:rPr>
        <w:rFonts w:ascii="Courier New" w:hAnsi="Courier New" w:hint="default"/>
      </w:rPr>
    </w:lvl>
    <w:lvl w:ilvl="2" w:tplc="34090005">
      <w:start w:val="1"/>
      <w:numFmt w:val="bullet"/>
      <w:lvlText w:val=""/>
      <w:lvlJc w:val="left"/>
      <w:pPr>
        <w:ind w:left="2174" w:hanging="360"/>
      </w:pPr>
      <w:rPr>
        <w:rFonts w:ascii="Wingdings" w:hAnsi="Wingdings" w:hint="default"/>
      </w:rPr>
    </w:lvl>
    <w:lvl w:ilvl="3" w:tplc="34090001">
      <w:start w:val="1"/>
      <w:numFmt w:val="bullet"/>
      <w:lvlText w:val=""/>
      <w:lvlJc w:val="left"/>
      <w:pPr>
        <w:ind w:left="2894" w:hanging="360"/>
      </w:pPr>
      <w:rPr>
        <w:rFonts w:ascii="Symbol" w:hAnsi="Symbol" w:hint="default"/>
      </w:rPr>
    </w:lvl>
    <w:lvl w:ilvl="4" w:tplc="34090003">
      <w:start w:val="1"/>
      <w:numFmt w:val="bullet"/>
      <w:lvlText w:val="o"/>
      <w:lvlJc w:val="left"/>
      <w:pPr>
        <w:ind w:left="3614" w:hanging="360"/>
      </w:pPr>
      <w:rPr>
        <w:rFonts w:ascii="Courier New" w:hAnsi="Courier New" w:hint="default"/>
      </w:rPr>
    </w:lvl>
    <w:lvl w:ilvl="5" w:tplc="34090005">
      <w:start w:val="1"/>
      <w:numFmt w:val="bullet"/>
      <w:lvlText w:val=""/>
      <w:lvlJc w:val="left"/>
      <w:pPr>
        <w:ind w:left="4334" w:hanging="360"/>
      </w:pPr>
      <w:rPr>
        <w:rFonts w:ascii="Wingdings" w:hAnsi="Wingdings" w:hint="default"/>
      </w:rPr>
    </w:lvl>
    <w:lvl w:ilvl="6" w:tplc="34090001">
      <w:start w:val="1"/>
      <w:numFmt w:val="bullet"/>
      <w:lvlText w:val=""/>
      <w:lvlJc w:val="left"/>
      <w:pPr>
        <w:ind w:left="5054" w:hanging="360"/>
      </w:pPr>
      <w:rPr>
        <w:rFonts w:ascii="Symbol" w:hAnsi="Symbol" w:hint="default"/>
      </w:rPr>
    </w:lvl>
    <w:lvl w:ilvl="7" w:tplc="34090003">
      <w:start w:val="1"/>
      <w:numFmt w:val="bullet"/>
      <w:lvlText w:val="o"/>
      <w:lvlJc w:val="left"/>
      <w:pPr>
        <w:ind w:left="5774" w:hanging="360"/>
      </w:pPr>
      <w:rPr>
        <w:rFonts w:ascii="Courier New" w:hAnsi="Courier New" w:hint="default"/>
      </w:rPr>
    </w:lvl>
    <w:lvl w:ilvl="8" w:tplc="34090005">
      <w:start w:val="1"/>
      <w:numFmt w:val="bullet"/>
      <w:lvlText w:val=""/>
      <w:lvlJc w:val="left"/>
      <w:pPr>
        <w:ind w:left="6494" w:hanging="360"/>
      </w:pPr>
      <w:rPr>
        <w:rFonts w:ascii="Wingdings" w:hAnsi="Wingdings" w:hint="default"/>
      </w:rPr>
    </w:lvl>
  </w:abstractNum>
  <w:abstractNum w:abstractNumId="23">
    <w:nsid w:val="382938A4"/>
    <w:multiLevelType w:val="hybridMultilevel"/>
    <w:tmpl w:val="68841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BE0909"/>
    <w:multiLevelType w:val="multilevel"/>
    <w:tmpl w:val="66FAE6E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8F26E33"/>
    <w:multiLevelType w:val="multilevel"/>
    <w:tmpl w:val="DE2A96BC"/>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B056004"/>
    <w:multiLevelType w:val="hybridMultilevel"/>
    <w:tmpl w:val="58F66F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924843"/>
    <w:multiLevelType w:val="multilevel"/>
    <w:tmpl w:val="CA048B6C"/>
    <w:lvl w:ilvl="0">
      <w:start w:val="1"/>
      <w:numFmt w:val="lowerLetter"/>
      <w:lvlText w:val="%1."/>
      <w:lvlJc w:val="left"/>
      <w:pPr>
        <w:ind w:left="1080" w:firstLine="720"/>
      </w:pPr>
      <w:rPr>
        <w:rFonts w:ascii="Tahoma" w:hAnsi="Tahoma" w:cs="Tahoma" w:hint="default"/>
        <w:b w:val="0"/>
        <w:bCs w:val="0"/>
        <w:i w:val="0"/>
        <w:iCs w:val="0"/>
        <w:smallCaps w:val="0"/>
        <w:strike w:val="0"/>
        <w:color w:val="000000"/>
        <w:sz w:val="22"/>
        <w:szCs w:val="22"/>
        <w:u w:val="none"/>
        <w:vertAlign w:val="baseline"/>
      </w:rPr>
    </w:lvl>
    <w:lvl w:ilvl="1">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840" w:firstLine="6480"/>
      </w:pPr>
      <w:rPr>
        <w:rFonts w:ascii="Arial" w:eastAsia="Times New Roman" w:hAnsi="Arial"/>
        <w:b w:val="0"/>
        <w:i w:val="0"/>
        <w:smallCaps w:val="0"/>
        <w:strike w:val="0"/>
        <w:color w:val="000000"/>
        <w:sz w:val="22"/>
        <w:u w:val="none"/>
        <w:vertAlign w:val="baseline"/>
      </w:rPr>
    </w:lvl>
  </w:abstractNum>
  <w:abstractNum w:abstractNumId="28">
    <w:nsid w:val="42487492"/>
    <w:multiLevelType w:val="hybridMultilevel"/>
    <w:tmpl w:val="0C4C285A"/>
    <w:lvl w:ilvl="0" w:tplc="7158AB62">
      <w:start w:val="1"/>
      <w:numFmt w:val="lowerLetter"/>
      <w:lvlText w:val="%1."/>
      <w:lvlJc w:val="left"/>
      <w:pPr>
        <w:tabs>
          <w:tab w:val="num" w:pos="1440"/>
        </w:tabs>
        <w:ind w:left="1440" w:hanging="360"/>
      </w:pPr>
      <w:rPr>
        <w:rFonts w:ascii="Tahoma" w:hAnsi="Tahoma" w:cs="Tahoma"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45615461"/>
    <w:multiLevelType w:val="hybridMultilevel"/>
    <w:tmpl w:val="2FD420A2"/>
    <w:lvl w:ilvl="0" w:tplc="8AF449C8">
      <w:start w:val="1"/>
      <w:numFmt w:val="lowerLetter"/>
      <w:lvlText w:val="%1."/>
      <w:lvlJc w:val="left"/>
      <w:pPr>
        <w:tabs>
          <w:tab w:val="num" w:pos="720"/>
        </w:tabs>
        <w:ind w:left="720" w:hanging="360"/>
      </w:pPr>
      <w:rPr>
        <w:rFonts w:ascii="Arial" w:hAnsi="Arial" w:hint="default"/>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690FB7"/>
    <w:multiLevelType w:val="hybridMultilevel"/>
    <w:tmpl w:val="92C629A2"/>
    <w:lvl w:ilvl="0" w:tplc="489847F6">
      <w:start w:val="1"/>
      <w:numFmt w:val="bullet"/>
      <w:lvlText w:val="•"/>
      <w:lvlJc w:val="left"/>
      <w:pPr>
        <w:ind w:left="10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762330"/>
    <w:multiLevelType w:val="hybridMultilevel"/>
    <w:tmpl w:val="3AE6E2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nsid w:val="50451F41"/>
    <w:multiLevelType w:val="hybridMultilevel"/>
    <w:tmpl w:val="90326732"/>
    <w:lvl w:ilvl="0" w:tplc="489847F6">
      <w:start w:val="1"/>
      <w:numFmt w:val="bullet"/>
      <w:lvlText w:val="•"/>
      <w:lvlJc w:val="left"/>
      <w:pPr>
        <w:ind w:left="28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1601104"/>
    <w:multiLevelType w:val="hybridMultilevel"/>
    <w:tmpl w:val="CE80A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436FD3"/>
    <w:multiLevelType w:val="multilevel"/>
    <w:tmpl w:val="345E627C"/>
    <w:lvl w:ilvl="0">
      <w:start w:val="1"/>
      <w:numFmt w:val="lowerLetter"/>
      <w:lvlText w:val="%1."/>
      <w:lvlJc w:val="left"/>
      <w:pPr>
        <w:ind w:left="1080" w:firstLine="720"/>
      </w:pPr>
      <w:rPr>
        <w:rFonts w:ascii="Tahoma" w:hAnsi="Tahoma" w:cs="Tahoma" w:hint="default"/>
        <w:b w:val="0"/>
        <w:bCs w:val="0"/>
        <w:i w:val="0"/>
        <w:iCs w:val="0"/>
        <w:smallCaps w:val="0"/>
        <w:strike w:val="0"/>
        <w:color w:val="000000"/>
        <w:sz w:val="22"/>
        <w:szCs w:val="22"/>
        <w:u w:val="none"/>
        <w:vertAlign w:val="baseline"/>
      </w:rPr>
    </w:lvl>
    <w:lvl w:ilvl="1">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840" w:firstLine="6480"/>
      </w:pPr>
      <w:rPr>
        <w:rFonts w:ascii="Arial" w:eastAsia="Times New Roman" w:hAnsi="Arial"/>
        <w:b w:val="0"/>
        <w:i w:val="0"/>
        <w:smallCaps w:val="0"/>
        <w:strike w:val="0"/>
        <w:color w:val="000000"/>
        <w:sz w:val="22"/>
        <w:u w:val="none"/>
        <w:vertAlign w:val="baseline"/>
      </w:rPr>
    </w:lvl>
  </w:abstractNum>
  <w:abstractNum w:abstractNumId="35">
    <w:nsid w:val="5C0B57BA"/>
    <w:multiLevelType w:val="hybridMultilevel"/>
    <w:tmpl w:val="961C581C"/>
    <w:lvl w:ilvl="0" w:tplc="489847F6">
      <w:start w:val="1"/>
      <w:numFmt w:val="bullet"/>
      <w:lvlText w:val="•"/>
      <w:lvlJc w:val="left"/>
      <w:pPr>
        <w:ind w:left="72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5EAF2F56"/>
    <w:multiLevelType w:val="hybridMultilevel"/>
    <w:tmpl w:val="59EE552C"/>
    <w:lvl w:ilvl="0" w:tplc="489847F6">
      <w:start w:val="1"/>
      <w:numFmt w:val="bullet"/>
      <w:lvlText w:val="•"/>
      <w:lvlJc w:val="left"/>
      <w:pPr>
        <w:tabs>
          <w:tab w:val="num" w:pos="1080"/>
        </w:tabs>
        <w:ind w:left="1080" w:hanging="360"/>
      </w:pPr>
      <w:rPr>
        <w:rFonts w:ascii="Arial" w:hAnsi="Arial" w:hint="default"/>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1C20C3E"/>
    <w:multiLevelType w:val="multilevel"/>
    <w:tmpl w:val="ABD8E87C"/>
    <w:lvl w:ilvl="0">
      <w:start w:val="1"/>
      <w:numFmt w:val="lowerLetter"/>
      <w:lvlText w:val="%1."/>
      <w:lvlJc w:val="left"/>
      <w:pPr>
        <w:ind w:left="1080" w:firstLine="720"/>
      </w:pPr>
      <w:rPr>
        <w:rFonts w:ascii="Tahoma" w:hAnsi="Tahoma" w:cs="Tahoma" w:hint="default"/>
        <w:b w:val="0"/>
        <w:bCs w:val="0"/>
        <w:i w:val="0"/>
        <w:iCs w:val="0"/>
        <w:smallCaps w:val="0"/>
        <w:strike w:val="0"/>
        <w:color w:val="000000"/>
        <w:sz w:val="22"/>
        <w:szCs w:val="22"/>
        <w:u w:val="none"/>
        <w:vertAlign w:val="baseline"/>
      </w:rPr>
    </w:lvl>
    <w:lvl w:ilvl="1">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840" w:firstLine="6480"/>
      </w:pPr>
      <w:rPr>
        <w:rFonts w:ascii="Arial" w:eastAsia="Times New Roman" w:hAnsi="Arial"/>
        <w:b w:val="0"/>
        <w:i w:val="0"/>
        <w:smallCaps w:val="0"/>
        <w:strike w:val="0"/>
        <w:color w:val="000000"/>
        <w:sz w:val="22"/>
        <w:u w:val="none"/>
        <w:vertAlign w:val="baseline"/>
      </w:rPr>
    </w:lvl>
  </w:abstractNum>
  <w:abstractNum w:abstractNumId="38">
    <w:nsid w:val="62731F1C"/>
    <w:multiLevelType w:val="hybridMultilevel"/>
    <w:tmpl w:val="9FE0D3C8"/>
    <w:lvl w:ilvl="0" w:tplc="AA4E255E">
      <w:start w:val="1"/>
      <w:numFmt w:val="lowerLetter"/>
      <w:lvlText w:val="%1."/>
      <w:lvlJc w:val="left"/>
      <w:pPr>
        <w:tabs>
          <w:tab w:val="num" w:pos="3420"/>
        </w:tabs>
        <w:ind w:left="3420" w:hanging="360"/>
      </w:pPr>
      <w:rPr>
        <w:rFonts w:hint="default"/>
      </w:rPr>
    </w:lvl>
    <w:lvl w:ilvl="1" w:tplc="1F685FE4">
      <w:start w:val="1"/>
      <w:numFmt w:val="lowerLetter"/>
      <w:lvlText w:val="%2."/>
      <w:lvlJc w:val="left"/>
      <w:pPr>
        <w:tabs>
          <w:tab w:val="num" w:pos="2520"/>
        </w:tabs>
        <w:ind w:left="2520" w:hanging="360"/>
      </w:pPr>
      <w:rPr>
        <w:rFonts w:ascii="Tahoma" w:hAnsi="Tahoma" w:cs="Tahoma" w:hint="default"/>
        <w:sz w:val="22"/>
        <w:szCs w:val="22"/>
      </w:rPr>
    </w:lvl>
    <w:lvl w:ilvl="2" w:tplc="33BACB74">
      <w:start w:val="1"/>
      <w:numFmt w:val="upperLetter"/>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34753F3"/>
    <w:multiLevelType w:val="hybridMultilevel"/>
    <w:tmpl w:val="36269906"/>
    <w:lvl w:ilvl="0" w:tplc="02224E26">
      <w:start w:val="1"/>
      <w:numFmt w:val="upperLetter"/>
      <w:lvlText w:val="%1."/>
      <w:lvlJc w:val="left"/>
      <w:pPr>
        <w:ind w:left="510" w:hanging="15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0">
    <w:nsid w:val="658900CF"/>
    <w:multiLevelType w:val="hybridMultilevel"/>
    <w:tmpl w:val="4E28D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9B3D74"/>
    <w:multiLevelType w:val="hybridMultilevel"/>
    <w:tmpl w:val="B27CF174"/>
    <w:lvl w:ilvl="0" w:tplc="489847F6">
      <w:start w:val="1"/>
      <w:numFmt w:val="bullet"/>
      <w:lvlText w:val="•"/>
      <w:lvlJc w:val="left"/>
      <w:pPr>
        <w:ind w:left="180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AE53155"/>
    <w:multiLevelType w:val="multilevel"/>
    <w:tmpl w:val="D01EA5EE"/>
    <w:lvl w:ilvl="0">
      <w:start w:val="1"/>
      <w:numFmt w:val="lowerLetter"/>
      <w:lvlText w:val="%1."/>
      <w:lvlJc w:val="left"/>
      <w:pPr>
        <w:ind w:left="1080" w:firstLine="720"/>
      </w:pPr>
      <w:rPr>
        <w:rFonts w:ascii="Tahoma" w:hAnsi="Tahoma" w:cs="Tahoma" w:hint="default"/>
        <w:b w:val="0"/>
        <w:bCs w:val="0"/>
        <w:i w:val="0"/>
        <w:iCs w:val="0"/>
        <w:smallCaps w:val="0"/>
        <w:strike w:val="0"/>
        <w:color w:val="000000"/>
        <w:sz w:val="22"/>
        <w:szCs w:val="22"/>
        <w:u w:val="none"/>
        <w:vertAlign w:val="baseline"/>
      </w:rPr>
    </w:lvl>
    <w:lvl w:ilvl="1">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840" w:firstLine="6480"/>
      </w:pPr>
      <w:rPr>
        <w:rFonts w:ascii="Arial" w:eastAsia="Times New Roman" w:hAnsi="Arial"/>
        <w:b w:val="0"/>
        <w:i w:val="0"/>
        <w:smallCaps w:val="0"/>
        <w:strike w:val="0"/>
        <w:color w:val="000000"/>
        <w:sz w:val="22"/>
        <w:u w:val="none"/>
        <w:vertAlign w:val="baseline"/>
      </w:rPr>
    </w:lvl>
  </w:abstractNum>
  <w:abstractNum w:abstractNumId="43">
    <w:nsid w:val="6B04545E"/>
    <w:multiLevelType w:val="hybridMultilevel"/>
    <w:tmpl w:val="3BAE023C"/>
    <w:lvl w:ilvl="0" w:tplc="35045ED4">
      <w:start w:val="1"/>
      <w:numFmt w:val="upp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nsid w:val="79E81EE9"/>
    <w:multiLevelType w:val="hybridMultilevel"/>
    <w:tmpl w:val="2CBED0C0"/>
    <w:lvl w:ilvl="0" w:tplc="489847F6">
      <w:start w:val="1"/>
      <w:numFmt w:val="bullet"/>
      <w:lvlText w:val="•"/>
      <w:lvlJc w:val="left"/>
      <w:pPr>
        <w:ind w:left="72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EB0C76"/>
    <w:multiLevelType w:val="hybridMultilevel"/>
    <w:tmpl w:val="75720F02"/>
    <w:lvl w:ilvl="0" w:tplc="489847F6">
      <w:start w:val="1"/>
      <w:numFmt w:val="bullet"/>
      <w:lvlText w:val="•"/>
      <w:lvlJc w:val="left"/>
      <w:pPr>
        <w:ind w:left="28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7B6D4E96"/>
    <w:multiLevelType w:val="hybridMultilevel"/>
    <w:tmpl w:val="2C02CCE6"/>
    <w:lvl w:ilvl="0" w:tplc="2C6CB928">
      <w:start w:val="1"/>
      <w:numFmt w:val="bullet"/>
      <w:lvlText w:val=""/>
      <w:lvlJc w:val="left"/>
      <w:pPr>
        <w:tabs>
          <w:tab w:val="num" w:pos="720"/>
        </w:tabs>
        <w:ind w:left="720" w:hanging="360"/>
      </w:pPr>
      <w:rPr>
        <w:rFonts w:ascii="Wingdings 3" w:hAnsi="Wingdings 3" w:hint="default"/>
      </w:rPr>
    </w:lvl>
    <w:lvl w:ilvl="1" w:tplc="D18809C8" w:tentative="1">
      <w:start w:val="1"/>
      <w:numFmt w:val="bullet"/>
      <w:lvlText w:val=""/>
      <w:lvlJc w:val="left"/>
      <w:pPr>
        <w:tabs>
          <w:tab w:val="num" w:pos="1440"/>
        </w:tabs>
        <w:ind w:left="1440" w:hanging="360"/>
      </w:pPr>
      <w:rPr>
        <w:rFonts w:ascii="Wingdings 3" w:hAnsi="Wingdings 3" w:hint="default"/>
      </w:rPr>
    </w:lvl>
    <w:lvl w:ilvl="2" w:tplc="7BAA9CAE" w:tentative="1">
      <w:start w:val="1"/>
      <w:numFmt w:val="bullet"/>
      <w:lvlText w:val=""/>
      <w:lvlJc w:val="left"/>
      <w:pPr>
        <w:tabs>
          <w:tab w:val="num" w:pos="2160"/>
        </w:tabs>
        <w:ind w:left="2160" w:hanging="360"/>
      </w:pPr>
      <w:rPr>
        <w:rFonts w:ascii="Wingdings 3" w:hAnsi="Wingdings 3" w:hint="default"/>
      </w:rPr>
    </w:lvl>
    <w:lvl w:ilvl="3" w:tplc="2FFE7584" w:tentative="1">
      <w:start w:val="1"/>
      <w:numFmt w:val="bullet"/>
      <w:lvlText w:val=""/>
      <w:lvlJc w:val="left"/>
      <w:pPr>
        <w:tabs>
          <w:tab w:val="num" w:pos="2880"/>
        </w:tabs>
        <w:ind w:left="2880" w:hanging="360"/>
      </w:pPr>
      <w:rPr>
        <w:rFonts w:ascii="Wingdings 3" w:hAnsi="Wingdings 3" w:hint="default"/>
      </w:rPr>
    </w:lvl>
    <w:lvl w:ilvl="4" w:tplc="CDFCE020" w:tentative="1">
      <w:start w:val="1"/>
      <w:numFmt w:val="bullet"/>
      <w:lvlText w:val=""/>
      <w:lvlJc w:val="left"/>
      <w:pPr>
        <w:tabs>
          <w:tab w:val="num" w:pos="3600"/>
        </w:tabs>
        <w:ind w:left="3600" w:hanging="360"/>
      </w:pPr>
      <w:rPr>
        <w:rFonts w:ascii="Wingdings 3" w:hAnsi="Wingdings 3" w:hint="default"/>
      </w:rPr>
    </w:lvl>
    <w:lvl w:ilvl="5" w:tplc="BB6E1B9E" w:tentative="1">
      <w:start w:val="1"/>
      <w:numFmt w:val="bullet"/>
      <w:lvlText w:val=""/>
      <w:lvlJc w:val="left"/>
      <w:pPr>
        <w:tabs>
          <w:tab w:val="num" w:pos="4320"/>
        </w:tabs>
        <w:ind w:left="4320" w:hanging="360"/>
      </w:pPr>
      <w:rPr>
        <w:rFonts w:ascii="Wingdings 3" w:hAnsi="Wingdings 3" w:hint="default"/>
      </w:rPr>
    </w:lvl>
    <w:lvl w:ilvl="6" w:tplc="D72AF0B4" w:tentative="1">
      <w:start w:val="1"/>
      <w:numFmt w:val="bullet"/>
      <w:lvlText w:val=""/>
      <w:lvlJc w:val="left"/>
      <w:pPr>
        <w:tabs>
          <w:tab w:val="num" w:pos="5040"/>
        </w:tabs>
        <w:ind w:left="5040" w:hanging="360"/>
      </w:pPr>
      <w:rPr>
        <w:rFonts w:ascii="Wingdings 3" w:hAnsi="Wingdings 3" w:hint="default"/>
      </w:rPr>
    </w:lvl>
    <w:lvl w:ilvl="7" w:tplc="BEF435DC" w:tentative="1">
      <w:start w:val="1"/>
      <w:numFmt w:val="bullet"/>
      <w:lvlText w:val=""/>
      <w:lvlJc w:val="left"/>
      <w:pPr>
        <w:tabs>
          <w:tab w:val="num" w:pos="5760"/>
        </w:tabs>
        <w:ind w:left="5760" w:hanging="360"/>
      </w:pPr>
      <w:rPr>
        <w:rFonts w:ascii="Wingdings 3" w:hAnsi="Wingdings 3" w:hint="default"/>
      </w:rPr>
    </w:lvl>
    <w:lvl w:ilvl="8" w:tplc="9A1CB0B2" w:tentative="1">
      <w:start w:val="1"/>
      <w:numFmt w:val="bullet"/>
      <w:lvlText w:val=""/>
      <w:lvlJc w:val="left"/>
      <w:pPr>
        <w:tabs>
          <w:tab w:val="num" w:pos="6480"/>
        </w:tabs>
        <w:ind w:left="6480" w:hanging="360"/>
      </w:pPr>
      <w:rPr>
        <w:rFonts w:ascii="Wingdings 3" w:hAnsi="Wingdings 3" w:hint="default"/>
      </w:rPr>
    </w:lvl>
  </w:abstractNum>
  <w:abstractNum w:abstractNumId="47">
    <w:nsid w:val="7DA45415"/>
    <w:multiLevelType w:val="hybridMultilevel"/>
    <w:tmpl w:val="A7FC1A88"/>
    <w:lvl w:ilvl="0" w:tplc="E61E8DC4">
      <w:start w:val="1"/>
      <w:numFmt w:val="decimal"/>
      <w:lvlText w:val="0.%1"/>
      <w:lvlJc w:val="left"/>
      <w:pPr>
        <w:tabs>
          <w:tab w:val="num" w:pos="468"/>
        </w:tabs>
        <w:ind w:left="468" w:hanging="360"/>
      </w:pPr>
      <w:rPr>
        <w:rFonts w:hint="default"/>
        <w:b w:val="0"/>
        <w:bCs w:val="0"/>
        <w:i w:val="0"/>
        <w:iCs w:val="0"/>
      </w:rPr>
    </w:lvl>
    <w:lvl w:ilvl="1" w:tplc="F2FEB266">
      <w:start w:val="1"/>
      <w:numFmt w:val="lowerLetter"/>
      <w:lvlText w:val="%2."/>
      <w:lvlJc w:val="left"/>
      <w:pPr>
        <w:tabs>
          <w:tab w:val="num" w:pos="1800"/>
        </w:tabs>
        <w:ind w:left="1440" w:hanging="360"/>
      </w:pPr>
      <w:rPr>
        <w:rFonts w:ascii="Arial" w:eastAsia="Times New Roman" w:hAnsi="Arial"/>
      </w:rPr>
    </w:lvl>
    <w:lvl w:ilvl="2" w:tplc="A8EE4F84">
      <w:start w:val="5"/>
      <w:numFmt w:val="bullet"/>
      <w:lvlText w:val="-"/>
      <w:lvlJc w:val="left"/>
      <w:pPr>
        <w:ind w:left="2340" w:hanging="360"/>
      </w:pPr>
      <w:rPr>
        <w:rFonts w:ascii="Arial" w:eastAsia="Times New Roman" w:hAnsi="Arial" w:hint="default"/>
      </w:rPr>
    </w:lvl>
    <w:lvl w:ilvl="3" w:tplc="E9200216">
      <w:numFmt w:val="bullet"/>
      <w:lvlText w:val=""/>
      <w:lvlJc w:val="left"/>
      <w:pPr>
        <w:ind w:left="2880" w:hanging="360"/>
      </w:pPr>
      <w:rPr>
        <w:rFonts w:ascii="Symbol" w:eastAsia="Times New Roman" w:hAnsi="Symbol" w:hint="default"/>
        <w:b w:val="0"/>
        <w:bCs w:val="0"/>
      </w:rPr>
    </w:lvl>
    <w:lvl w:ilvl="4" w:tplc="19A08EA2">
      <w:start w:val="1"/>
      <w:numFmt w:val="upperLetter"/>
      <w:lvlText w:val="%5."/>
      <w:lvlJc w:val="left"/>
      <w:pPr>
        <w:ind w:left="3600" w:hanging="360"/>
      </w:pPr>
      <w:rPr>
        <w:rFonts w:hint="default"/>
        <w: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7EE72B6A"/>
    <w:multiLevelType w:val="hybridMultilevel"/>
    <w:tmpl w:val="62245700"/>
    <w:lvl w:ilvl="0" w:tplc="8AF449C8">
      <w:start w:val="1"/>
      <w:numFmt w:val="lowerLetter"/>
      <w:lvlText w:val="%1."/>
      <w:lvlJc w:val="left"/>
      <w:pPr>
        <w:ind w:left="2340" w:hanging="360"/>
      </w:pPr>
      <w:rPr>
        <w:rFonts w:ascii="Arial" w:hAnsi="Arial" w:hint="default"/>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3"/>
  </w:num>
  <w:num w:numId="2">
    <w:abstractNumId w:val="13"/>
  </w:num>
  <w:num w:numId="3">
    <w:abstractNumId w:val="36"/>
  </w:num>
  <w:num w:numId="4">
    <w:abstractNumId w:val="1"/>
  </w:num>
  <w:num w:numId="5">
    <w:abstractNumId w:val="21"/>
  </w:num>
  <w:num w:numId="6">
    <w:abstractNumId w:val="44"/>
  </w:num>
  <w:num w:numId="7">
    <w:abstractNumId w:val="41"/>
  </w:num>
  <w:num w:numId="8">
    <w:abstractNumId w:val="2"/>
  </w:num>
  <w:num w:numId="9">
    <w:abstractNumId w:val="18"/>
  </w:num>
  <w:num w:numId="10">
    <w:abstractNumId w:val="22"/>
  </w:num>
  <w:num w:numId="11">
    <w:abstractNumId w:val="35"/>
  </w:num>
  <w:num w:numId="12">
    <w:abstractNumId w:val="40"/>
  </w:num>
  <w:num w:numId="13">
    <w:abstractNumId w:val="23"/>
  </w:num>
  <w:num w:numId="14">
    <w:abstractNumId w:val="10"/>
  </w:num>
  <w:num w:numId="15">
    <w:abstractNumId w:val="20"/>
  </w:num>
  <w:num w:numId="16">
    <w:abstractNumId w:val="34"/>
  </w:num>
  <w:num w:numId="17">
    <w:abstractNumId w:val="11"/>
  </w:num>
  <w:num w:numId="18">
    <w:abstractNumId w:val="27"/>
  </w:num>
  <w:num w:numId="19">
    <w:abstractNumId w:val="7"/>
  </w:num>
  <w:num w:numId="20">
    <w:abstractNumId w:val="0"/>
  </w:num>
  <w:num w:numId="21">
    <w:abstractNumId w:val="37"/>
  </w:num>
  <w:num w:numId="22">
    <w:abstractNumId w:val="16"/>
  </w:num>
  <w:num w:numId="23">
    <w:abstractNumId w:val="3"/>
  </w:num>
  <w:num w:numId="24">
    <w:abstractNumId w:val="38"/>
  </w:num>
  <w:num w:numId="25">
    <w:abstractNumId w:val="42"/>
  </w:num>
  <w:num w:numId="26">
    <w:abstractNumId w:val="39"/>
  </w:num>
  <w:num w:numId="27">
    <w:abstractNumId w:val="28"/>
  </w:num>
  <w:num w:numId="28">
    <w:abstractNumId w:val="30"/>
  </w:num>
  <w:num w:numId="29">
    <w:abstractNumId w:val="5"/>
  </w:num>
  <w:num w:numId="30">
    <w:abstractNumId w:val="47"/>
  </w:num>
  <w:num w:numId="31">
    <w:abstractNumId w:val="6"/>
  </w:num>
  <w:num w:numId="32">
    <w:abstractNumId w:val="43"/>
  </w:num>
  <w:num w:numId="33">
    <w:abstractNumId w:val="12"/>
  </w:num>
  <w:num w:numId="34">
    <w:abstractNumId w:val="31"/>
  </w:num>
  <w:num w:numId="35">
    <w:abstractNumId w:val="4"/>
  </w:num>
  <w:num w:numId="36">
    <w:abstractNumId w:val="14"/>
  </w:num>
  <w:num w:numId="37">
    <w:abstractNumId w:val="25"/>
  </w:num>
  <w:num w:numId="38">
    <w:abstractNumId w:val="15"/>
  </w:num>
  <w:num w:numId="39">
    <w:abstractNumId w:val="24"/>
  </w:num>
  <w:num w:numId="40">
    <w:abstractNumId w:val="9"/>
  </w:num>
  <w:num w:numId="41">
    <w:abstractNumId w:val="48"/>
  </w:num>
  <w:num w:numId="42">
    <w:abstractNumId w:val="19"/>
  </w:num>
  <w:num w:numId="43">
    <w:abstractNumId w:val="29"/>
  </w:num>
  <w:num w:numId="44">
    <w:abstractNumId w:val="45"/>
  </w:num>
  <w:num w:numId="45">
    <w:abstractNumId w:val="32"/>
  </w:num>
  <w:num w:numId="46">
    <w:abstractNumId w:val="46"/>
  </w:num>
  <w:num w:numId="47">
    <w:abstractNumId w:val="26"/>
  </w:num>
  <w:num w:numId="48">
    <w:abstractNumId w:val="8"/>
  </w:num>
  <w:num w:numId="49">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EF"/>
    <w:rsid w:val="00004D86"/>
    <w:rsid w:val="0000586B"/>
    <w:rsid w:val="000236BC"/>
    <w:rsid w:val="00030807"/>
    <w:rsid w:val="00047B97"/>
    <w:rsid w:val="000821ED"/>
    <w:rsid w:val="00092741"/>
    <w:rsid w:val="000E2888"/>
    <w:rsid w:val="000E5D6D"/>
    <w:rsid w:val="0010005D"/>
    <w:rsid w:val="001029B0"/>
    <w:rsid w:val="001056AF"/>
    <w:rsid w:val="00110346"/>
    <w:rsid w:val="001321E3"/>
    <w:rsid w:val="00161A4C"/>
    <w:rsid w:val="00164DDA"/>
    <w:rsid w:val="00174EF5"/>
    <w:rsid w:val="001952A5"/>
    <w:rsid w:val="001A07BC"/>
    <w:rsid w:val="001D0C1B"/>
    <w:rsid w:val="001D464E"/>
    <w:rsid w:val="001E6C24"/>
    <w:rsid w:val="001F1091"/>
    <w:rsid w:val="00204ADD"/>
    <w:rsid w:val="00206A9B"/>
    <w:rsid w:val="00226B5A"/>
    <w:rsid w:val="00233D46"/>
    <w:rsid w:val="00246E56"/>
    <w:rsid w:val="0026477B"/>
    <w:rsid w:val="00270194"/>
    <w:rsid w:val="00285E64"/>
    <w:rsid w:val="002A23D9"/>
    <w:rsid w:val="002A29B2"/>
    <w:rsid w:val="002A65EC"/>
    <w:rsid w:val="002C7EBB"/>
    <w:rsid w:val="002D2B74"/>
    <w:rsid w:val="002E2343"/>
    <w:rsid w:val="00315399"/>
    <w:rsid w:val="00321AFB"/>
    <w:rsid w:val="00334E1D"/>
    <w:rsid w:val="00346CE2"/>
    <w:rsid w:val="00347FC9"/>
    <w:rsid w:val="0035652B"/>
    <w:rsid w:val="003757EE"/>
    <w:rsid w:val="0038284F"/>
    <w:rsid w:val="003A115A"/>
    <w:rsid w:val="003A173F"/>
    <w:rsid w:val="003B366B"/>
    <w:rsid w:val="003C577C"/>
    <w:rsid w:val="003D0936"/>
    <w:rsid w:val="003D6D6C"/>
    <w:rsid w:val="003E1A55"/>
    <w:rsid w:val="00400D89"/>
    <w:rsid w:val="00404F0E"/>
    <w:rsid w:val="00405D6B"/>
    <w:rsid w:val="00412849"/>
    <w:rsid w:val="00423C47"/>
    <w:rsid w:val="00433CF5"/>
    <w:rsid w:val="004501F7"/>
    <w:rsid w:val="00463BA1"/>
    <w:rsid w:val="00470154"/>
    <w:rsid w:val="004706EE"/>
    <w:rsid w:val="004758D4"/>
    <w:rsid w:val="00486FD0"/>
    <w:rsid w:val="004A7BCC"/>
    <w:rsid w:val="004B04E5"/>
    <w:rsid w:val="004C6EFA"/>
    <w:rsid w:val="004F2010"/>
    <w:rsid w:val="004F461F"/>
    <w:rsid w:val="004F7775"/>
    <w:rsid w:val="00503502"/>
    <w:rsid w:val="0050539D"/>
    <w:rsid w:val="0050717E"/>
    <w:rsid w:val="00524AD1"/>
    <w:rsid w:val="00526118"/>
    <w:rsid w:val="00535FC9"/>
    <w:rsid w:val="00545EA2"/>
    <w:rsid w:val="00560045"/>
    <w:rsid w:val="005829B1"/>
    <w:rsid w:val="00587357"/>
    <w:rsid w:val="005946F2"/>
    <w:rsid w:val="005B2AA4"/>
    <w:rsid w:val="005B42E7"/>
    <w:rsid w:val="005B69C6"/>
    <w:rsid w:val="005D571F"/>
    <w:rsid w:val="005E4042"/>
    <w:rsid w:val="005E43C1"/>
    <w:rsid w:val="005E5009"/>
    <w:rsid w:val="006016AB"/>
    <w:rsid w:val="00612C7F"/>
    <w:rsid w:val="006302CF"/>
    <w:rsid w:val="00644B47"/>
    <w:rsid w:val="00646BE9"/>
    <w:rsid w:val="00655213"/>
    <w:rsid w:val="0066225B"/>
    <w:rsid w:val="00671C93"/>
    <w:rsid w:val="006813B9"/>
    <w:rsid w:val="00693F80"/>
    <w:rsid w:val="00697DEB"/>
    <w:rsid w:val="006F1174"/>
    <w:rsid w:val="006F17BD"/>
    <w:rsid w:val="007108E9"/>
    <w:rsid w:val="00715CAD"/>
    <w:rsid w:val="00741F5B"/>
    <w:rsid w:val="007476B4"/>
    <w:rsid w:val="0076014F"/>
    <w:rsid w:val="00765994"/>
    <w:rsid w:val="007745B2"/>
    <w:rsid w:val="00777FF5"/>
    <w:rsid w:val="00793DA1"/>
    <w:rsid w:val="0079726A"/>
    <w:rsid w:val="00797638"/>
    <w:rsid w:val="007B7F4E"/>
    <w:rsid w:val="007C2BDA"/>
    <w:rsid w:val="007E405E"/>
    <w:rsid w:val="008002A0"/>
    <w:rsid w:val="00805D6C"/>
    <w:rsid w:val="00806D30"/>
    <w:rsid w:val="008125CB"/>
    <w:rsid w:val="00816B7B"/>
    <w:rsid w:val="00816C09"/>
    <w:rsid w:val="00823105"/>
    <w:rsid w:val="008365C1"/>
    <w:rsid w:val="00836F69"/>
    <w:rsid w:val="00842F91"/>
    <w:rsid w:val="00865F50"/>
    <w:rsid w:val="00874D1B"/>
    <w:rsid w:val="00880811"/>
    <w:rsid w:val="008A3168"/>
    <w:rsid w:val="008B3D9D"/>
    <w:rsid w:val="008C13BE"/>
    <w:rsid w:val="008D6235"/>
    <w:rsid w:val="0090357F"/>
    <w:rsid w:val="0090458A"/>
    <w:rsid w:val="00916717"/>
    <w:rsid w:val="00945C41"/>
    <w:rsid w:val="00953538"/>
    <w:rsid w:val="00956011"/>
    <w:rsid w:val="00960FE0"/>
    <w:rsid w:val="009827CE"/>
    <w:rsid w:val="009A1291"/>
    <w:rsid w:val="009D3163"/>
    <w:rsid w:val="009E7979"/>
    <w:rsid w:val="00A15EEA"/>
    <w:rsid w:val="00A25714"/>
    <w:rsid w:val="00A26EAC"/>
    <w:rsid w:val="00A468BC"/>
    <w:rsid w:val="00A675E5"/>
    <w:rsid w:val="00AA5BD5"/>
    <w:rsid w:val="00AC051E"/>
    <w:rsid w:val="00AC2E8F"/>
    <w:rsid w:val="00AC4D84"/>
    <w:rsid w:val="00AD796F"/>
    <w:rsid w:val="00AF0FCF"/>
    <w:rsid w:val="00B06913"/>
    <w:rsid w:val="00B40E10"/>
    <w:rsid w:val="00B84415"/>
    <w:rsid w:val="00B936BB"/>
    <w:rsid w:val="00B9649C"/>
    <w:rsid w:val="00BA44B0"/>
    <w:rsid w:val="00BB698A"/>
    <w:rsid w:val="00BD0BA3"/>
    <w:rsid w:val="00BD1205"/>
    <w:rsid w:val="00BD1827"/>
    <w:rsid w:val="00C03EAE"/>
    <w:rsid w:val="00C24920"/>
    <w:rsid w:val="00C304E8"/>
    <w:rsid w:val="00C63BEF"/>
    <w:rsid w:val="00C6575C"/>
    <w:rsid w:val="00C66DBE"/>
    <w:rsid w:val="00C71E20"/>
    <w:rsid w:val="00C83CD9"/>
    <w:rsid w:val="00C868BC"/>
    <w:rsid w:val="00C97EBE"/>
    <w:rsid w:val="00CA19C9"/>
    <w:rsid w:val="00CB2E5B"/>
    <w:rsid w:val="00CB54C0"/>
    <w:rsid w:val="00CC0375"/>
    <w:rsid w:val="00CE0281"/>
    <w:rsid w:val="00CE5D57"/>
    <w:rsid w:val="00CF22C1"/>
    <w:rsid w:val="00D06CA7"/>
    <w:rsid w:val="00D145BC"/>
    <w:rsid w:val="00D15A8A"/>
    <w:rsid w:val="00D275F0"/>
    <w:rsid w:val="00D31951"/>
    <w:rsid w:val="00D604E7"/>
    <w:rsid w:val="00D629F7"/>
    <w:rsid w:val="00D66CDD"/>
    <w:rsid w:val="00D731A3"/>
    <w:rsid w:val="00D87535"/>
    <w:rsid w:val="00D95F85"/>
    <w:rsid w:val="00DA7067"/>
    <w:rsid w:val="00DA7B32"/>
    <w:rsid w:val="00DC04BA"/>
    <w:rsid w:val="00DC0AD4"/>
    <w:rsid w:val="00DC5AA1"/>
    <w:rsid w:val="00DF0F48"/>
    <w:rsid w:val="00DF1C2C"/>
    <w:rsid w:val="00E03220"/>
    <w:rsid w:val="00E05746"/>
    <w:rsid w:val="00E12906"/>
    <w:rsid w:val="00E47558"/>
    <w:rsid w:val="00E51C8D"/>
    <w:rsid w:val="00E52961"/>
    <w:rsid w:val="00E55BD2"/>
    <w:rsid w:val="00E56F29"/>
    <w:rsid w:val="00E61463"/>
    <w:rsid w:val="00E72266"/>
    <w:rsid w:val="00E72894"/>
    <w:rsid w:val="00E93A26"/>
    <w:rsid w:val="00EA00A9"/>
    <w:rsid w:val="00EB39CA"/>
    <w:rsid w:val="00EB726A"/>
    <w:rsid w:val="00EC4597"/>
    <w:rsid w:val="00EE0D36"/>
    <w:rsid w:val="00F009AB"/>
    <w:rsid w:val="00F26EDF"/>
    <w:rsid w:val="00F73A4B"/>
    <w:rsid w:val="00F815A0"/>
    <w:rsid w:val="00FA1CC9"/>
    <w:rsid w:val="00FA325D"/>
    <w:rsid w:val="00FB2528"/>
    <w:rsid w:val="00FC0091"/>
    <w:rsid w:val="00FC15C1"/>
    <w:rsid w:val="00FE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9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BEF"/>
  </w:style>
  <w:style w:type="paragraph" w:styleId="Footer">
    <w:name w:val="footer"/>
    <w:basedOn w:val="Normal"/>
    <w:link w:val="FooterChar"/>
    <w:uiPriority w:val="99"/>
    <w:unhideWhenUsed/>
    <w:rsid w:val="00C6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BEF"/>
  </w:style>
  <w:style w:type="table" w:styleId="TableGrid">
    <w:name w:val="Table Grid"/>
    <w:basedOn w:val="TableNormal"/>
    <w:uiPriority w:val="59"/>
    <w:rsid w:val="00C63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6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3BEF"/>
    <w:rPr>
      <w:rFonts w:ascii="Tahoma" w:hAnsi="Tahoma" w:cs="Tahoma"/>
      <w:sz w:val="16"/>
      <w:szCs w:val="16"/>
    </w:rPr>
  </w:style>
  <w:style w:type="paragraph" w:styleId="ListParagraph">
    <w:name w:val="List Paragraph"/>
    <w:basedOn w:val="Normal"/>
    <w:uiPriority w:val="99"/>
    <w:qFormat/>
    <w:rsid w:val="00560045"/>
    <w:pPr>
      <w:ind w:left="720"/>
      <w:contextualSpacing/>
    </w:pPr>
  </w:style>
  <w:style w:type="paragraph" w:styleId="NormalWeb">
    <w:name w:val="Normal (Web)"/>
    <w:basedOn w:val="Normal"/>
    <w:uiPriority w:val="99"/>
    <w:unhideWhenUsed/>
    <w:rsid w:val="00C83C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0811"/>
    <w:rPr>
      <w:color w:val="0000FF" w:themeColor="hyperlink"/>
      <w:u w:val="single"/>
    </w:rPr>
  </w:style>
  <w:style w:type="paragraph" w:styleId="Title">
    <w:name w:val="Title"/>
    <w:basedOn w:val="Normal"/>
    <w:link w:val="TitleChar"/>
    <w:uiPriority w:val="99"/>
    <w:qFormat/>
    <w:rsid w:val="00B9649C"/>
    <w:pPr>
      <w:spacing w:after="0"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B9649C"/>
    <w:rPr>
      <w:rFonts w:ascii="Cambria" w:eastAsia="Times New Roman" w:hAnsi="Cambria" w:cs="Times New Roman"/>
      <w:b/>
      <w:bCs/>
      <w:kern w:val="28"/>
      <w:sz w:val="32"/>
      <w:szCs w:val="32"/>
    </w:rPr>
  </w:style>
  <w:style w:type="paragraph" w:customStyle="1" w:styleId="Default">
    <w:name w:val="Default"/>
    <w:uiPriority w:val="99"/>
    <w:rsid w:val="00B9649C"/>
    <w:pPr>
      <w:autoSpaceDE w:val="0"/>
      <w:autoSpaceDN w:val="0"/>
      <w:adjustRightInd w:val="0"/>
      <w:spacing w:after="0" w:line="240" w:lineRule="auto"/>
    </w:pPr>
    <w:rPr>
      <w:rFonts w:ascii="Arial" w:eastAsia="Times New Roman" w:hAnsi="Arial" w:cs="Arial"/>
      <w:color w:val="000000"/>
      <w:sz w:val="24"/>
      <w:szCs w:val="24"/>
    </w:rPr>
  </w:style>
  <w:style w:type="paragraph" w:styleId="BlockText">
    <w:name w:val="Block Text"/>
    <w:basedOn w:val="Normal"/>
    <w:uiPriority w:val="99"/>
    <w:rsid w:val="00E12906"/>
    <w:pPr>
      <w:spacing w:after="0" w:line="240" w:lineRule="auto"/>
      <w:ind w:left="720" w:right="202"/>
    </w:pPr>
    <w:rPr>
      <w:rFonts w:ascii="Times New Roman" w:eastAsia="Times New Roman" w:hAnsi="Times New Roman" w:cs="Times New Roman"/>
      <w:sz w:val="24"/>
      <w:szCs w:val="24"/>
    </w:rPr>
  </w:style>
  <w:style w:type="character" w:styleId="Strong">
    <w:name w:val="Strong"/>
    <w:basedOn w:val="DefaultParagraphFont"/>
    <w:uiPriority w:val="22"/>
    <w:qFormat/>
    <w:rsid w:val="00B06913"/>
    <w:rPr>
      <w:b/>
      <w:bCs/>
    </w:rPr>
  </w:style>
  <w:style w:type="character" w:customStyle="1" w:styleId="apple-converted-space">
    <w:name w:val="apple-converted-space"/>
    <w:basedOn w:val="DefaultParagraphFont"/>
    <w:rsid w:val="00B06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BEF"/>
  </w:style>
  <w:style w:type="paragraph" w:styleId="Footer">
    <w:name w:val="footer"/>
    <w:basedOn w:val="Normal"/>
    <w:link w:val="FooterChar"/>
    <w:uiPriority w:val="99"/>
    <w:unhideWhenUsed/>
    <w:rsid w:val="00C6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BEF"/>
  </w:style>
  <w:style w:type="table" w:styleId="TableGrid">
    <w:name w:val="Table Grid"/>
    <w:basedOn w:val="TableNormal"/>
    <w:uiPriority w:val="59"/>
    <w:rsid w:val="00C63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6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3BEF"/>
    <w:rPr>
      <w:rFonts w:ascii="Tahoma" w:hAnsi="Tahoma" w:cs="Tahoma"/>
      <w:sz w:val="16"/>
      <w:szCs w:val="16"/>
    </w:rPr>
  </w:style>
  <w:style w:type="paragraph" w:styleId="ListParagraph">
    <w:name w:val="List Paragraph"/>
    <w:basedOn w:val="Normal"/>
    <w:uiPriority w:val="99"/>
    <w:qFormat/>
    <w:rsid w:val="00560045"/>
    <w:pPr>
      <w:ind w:left="720"/>
      <w:contextualSpacing/>
    </w:pPr>
  </w:style>
  <w:style w:type="paragraph" w:styleId="NormalWeb">
    <w:name w:val="Normal (Web)"/>
    <w:basedOn w:val="Normal"/>
    <w:uiPriority w:val="99"/>
    <w:unhideWhenUsed/>
    <w:rsid w:val="00C83C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0811"/>
    <w:rPr>
      <w:color w:val="0000FF" w:themeColor="hyperlink"/>
      <w:u w:val="single"/>
    </w:rPr>
  </w:style>
  <w:style w:type="paragraph" w:styleId="Title">
    <w:name w:val="Title"/>
    <w:basedOn w:val="Normal"/>
    <w:link w:val="TitleChar"/>
    <w:uiPriority w:val="99"/>
    <w:qFormat/>
    <w:rsid w:val="00B9649C"/>
    <w:pPr>
      <w:spacing w:after="0"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B9649C"/>
    <w:rPr>
      <w:rFonts w:ascii="Cambria" w:eastAsia="Times New Roman" w:hAnsi="Cambria" w:cs="Times New Roman"/>
      <w:b/>
      <w:bCs/>
      <w:kern w:val="28"/>
      <w:sz w:val="32"/>
      <w:szCs w:val="32"/>
    </w:rPr>
  </w:style>
  <w:style w:type="paragraph" w:customStyle="1" w:styleId="Default">
    <w:name w:val="Default"/>
    <w:uiPriority w:val="99"/>
    <w:rsid w:val="00B9649C"/>
    <w:pPr>
      <w:autoSpaceDE w:val="0"/>
      <w:autoSpaceDN w:val="0"/>
      <w:adjustRightInd w:val="0"/>
      <w:spacing w:after="0" w:line="240" w:lineRule="auto"/>
    </w:pPr>
    <w:rPr>
      <w:rFonts w:ascii="Arial" w:eastAsia="Times New Roman" w:hAnsi="Arial" w:cs="Arial"/>
      <w:color w:val="000000"/>
      <w:sz w:val="24"/>
      <w:szCs w:val="24"/>
    </w:rPr>
  </w:style>
  <w:style w:type="paragraph" w:styleId="BlockText">
    <w:name w:val="Block Text"/>
    <w:basedOn w:val="Normal"/>
    <w:uiPriority w:val="99"/>
    <w:rsid w:val="00E12906"/>
    <w:pPr>
      <w:spacing w:after="0" w:line="240" w:lineRule="auto"/>
      <w:ind w:left="720" w:right="202"/>
    </w:pPr>
    <w:rPr>
      <w:rFonts w:ascii="Times New Roman" w:eastAsia="Times New Roman" w:hAnsi="Times New Roman" w:cs="Times New Roman"/>
      <w:sz w:val="24"/>
      <w:szCs w:val="24"/>
    </w:rPr>
  </w:style>
  <w:style w:type="character" w:styleId="Strong">
    <w:name w:val="Strong"/>
    <w:basedOn w:val="DefaultParagraphFont"/>
    <w:uiPriority w:val="22"/>
    <w:qFormat/>
    <w:rsid w:val="00B06913"/>
    <w:rPr>
      <w:b/>
      <w:bCs/>
    </w:rPr>
  </w:style>
  <w:style w:type="character" w:customStyle="1" w:styleId="apple-converted-space">
    <w:name w:val="apple-converted-space"/>
    <w:basedOn w:val="DefaultParagraphFont"/>
    <w:rsid w:val="00B0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6839">
      <w:bodyDiv w:val="1"/>
      <w:marLeft w:val="0"/>
      <w:marRight w:val="0"/>
      <w:marTop w:val="0"/>
      <w:marBottom w:val="0"/>
      <w:divBdr>
        <w:top w:val="none" w:sz="0" w:space="0" w:color="auto"/>
        <w:left w:val="none" w:sz="0" w:space="0" w:color="auto"/>
        <w:bottom w:val="none" w:sz="0" w:space="0" w:color="auto"/>
        <w:right w:val="none" w:sz="0" w:space="0" w:color="auto"/>
      </w:divBdr>
    </w:div>
    <w:div w:id="218901235">
      <w:bodyDiv w:val="1"/>
      <w:marLeft w:val="0"/>
      <w:marRight w:val="0"/>
      <w:marTop w:val="0"/>
      <w:marBottom w:val="0"/>
      <w:divBdr>
        <w:top w:val="none" w:sz="0" w:space="0" w:color="auto"/>
        <w:left w:val="none" w:sz="0" w:space="0" w:color="auto"/>
        <w:bottom w:val="none" w:sz="0" w:space="0" w:color="auto"/>
        <w:right w:val="none" w:sz="0" w:space="0" w:color="auto"/>
      </w:divBdr>
      <w:divsChild>
        <w:div w:id="351154953">
          <w:marLeft w:val="547"/>
          <w:marRight w:val="0"/>
          <w:marTop w:val="200"/>
          <w:marBottom w:val="0"/>
          <w:divBdr>
            <w:top w:val="none" w:sz="0" w:space="0" w:color="auto"/>
            <w:left w:val="none" w:sz="0" w:space="0" w:color="auto"/>
            <w:bottom w:val="none" w:sz="0" w:space="0" w:color="auto"/>
            <w:right w:val="none" w:sz="0" w:space="0" w:color="auto"/>
          </w:divBdr>
        </w:div>
        <w:div w:id="1205747989">
          <w:marLeft w:val="547"/>
          <w:marRight w:val="0"/>
          <w:marTop w:val="200"/>
          <w:marBottom w:val="0"/>
          <w:divBdr>
            <w:top w:val="none" w:sz="0" w:space="0" w:color="auto"/>
            <w:left w:val="none" w:sz="0" w:space="0" w:color="auto"/>
            <w:bottom w:val="none" w:sz="0" w:space="0" w:color="auto"/>
            <w:right w:val="none" w:sz="0" w:space="0" w:color="auto"/>
          </w:divBdr>
        </w:div>
        <w:div w:id="757142972">
          <w:marLeft w:val="547"/>
          <w:marRight w:val="0"/>
          <w:marTop w:val="200"/>
          <w:marBottom w:val="0"/>
          <w:divBdr>
            <w:top w:val="none" w:sz="0" w:space="0" w:color="auto"/>
            <w:left w:val="none" w:sz="0" w:space="0" w:color="auto"/>
            <w:bottom w:val="none" w:sz="0" w:space="0" w:color="auto"/>
            <w:right w:val="none" w:sz="0" w:space="0" w:color="auto"/>
          </w:divBdr>
        </w:div>
        <w:div w:id="1359694020">
          <w:marLeft w:val="547"/>
          <w:marRight w:val="0"/>
          <w:marTop w:val="200"/>
          <w:marBottom w:val="0"/>
          <w:divBdr>
            <w:top w:val="none" w:sz="0" w:space="0" w:color="auto"/>
            <w:left w:val="none" w:sz="0" w:space="0" w:color="auto"/>
            <w:bottom w:val="none" w:sz="0" w:space="0" w:color="auto"/>
            <w:right w:val="none" w:sz="0" w:space="0" w:color="auto"/>
          </w:divBdr>
        </w:div>
        <w:div w:id="1603997183">
          <w:marLeft w:val="547"/>
          <w:marRight w:val="0"/>
          <w:marTop w:val="200"/>
          <w:marBottom w:val="0"/>
          <w:divBdr>
            <w:top w:val="none" w:sz="0" w:space="0" w:color="auto"/>
            <w:left w:val="none" w:sz="0" w:space="0" w:color="auto"/>
            <w:bottom w:val="none" w:sz="0" w:space="0" w:color="auto"/>
            <w:right w:val="none" w:sz="0" w:space="0" w:color="auto"/>
          </w:divBdr>
        </w:div>
        <w:div w:id="1034883840">
          <w:marLeft w:val="547"/>
          <w:marRight w:val="0"/>
          <w:marTop w:val="200"/>
          <w:marBottom w:val="0"/>
          <w:divBdr>
            <w:top w:val="none" w:sz="0" w:space="0" w:color="auto"/>
            <w:left w:val="none" w:sz="0" w:space="0" w:color="auto"/>
            <w:bottom w:val="none" w:sz="0" w:space="0" w:color="auto"/>
            <w:right w:val="none" w:sz="0" w:space="0" w:color="auto"/>
          </w:divBdr>
        </w:div>
        <w:div w:id="1417828082">
          <w:marLeft w:val="547"/>
          <w:marRight w:val="0"/>
          <w:marTop w:val="200"/>
          <w:marBottom w:val="0"/>
          <w:divBdr>
            <w:top w:val="none" w:sz="0" w:space="0" w:color="auto"/>
            <w:left w:val="none" w:sz="0" w:space="0" w:color="auto"/>
            <w:bottom w:val="none" w:sz="0" w:space="0" w:color="auto"/>
            <w:right w:val="none" w:sz="0" w:space="0" w:color="auto"/>
          </w:divBdr>
        </w:div>
        <w:div w:id="2146657429">
          <w:marLeft w:val="547"/>
          <w:marRight w:val="0"/>
          <w:marTop w:val="200"/>
          <w:marBottom w:val="0"/>
          <w:divBdr>
            <w:top w:val="none" w:sz="0" w:space="0" w:color="auto"/>
            <w:left w:val="none" w:sz="0" w:space="0" w:color="auto"/>
            <w:bottom w:val="none" w:sz="0" w:space="0" w:color="auto"/>
            <w:right w:val="none" w:sz="0" w:space="0" w:color="auto"/>
          </w:divBdr>
        </w:div>
        <w:div w:id="1858302187">
          <w:marLeft w:val="547"/>
          <w:marRight w:val="0"/>
          <w:marTop w:val="200"/>
          <w:marBottom w:val="0"/>
          <w:divBdr>
            <w:top w:val="none" w:sz="0" w:space="0" w:color="auto"/>
            <w:left w:val="none" w:sz="0" w:space="0" w:color="auto"/>
            <w:bottom w:val="none" w:sz="0" w:space="0" w:color="auto"/>
            <w:right w:val="none" w:sz="0" w:space="0" w:color="auto"/>
          </w:divBdr>
        </w:div>
        <w:div w:id="861435344">
          <w:marLeft w:val="547"/>
          <w:marRight w:val="0"/>
          <w:marTop w:val="200"/>
          <w:marBottom w:val="0"/>
          <w:divBdr>
            <w:top w:val="none" w:sz="0" w:space="0" w:color="auto"/>
            <w:left w:val="none" w:sz="0" w:space="0" w:color="auto"/>
            <w:bottom w:val="none" w:sz="0" w:space="0" w:color="auto"/>
            <w:right w:val="none" w:sz="0" w:space="0" w:color="auto"/>
          </w:divBdr>
        </w:div>
        <w:div w:id="10690799">
          <w:marLeft w:val="547"/>
          <w:marRight w:val="0"/>
          <w:marTop w:val="200"/>
          <w:marBottom w:val="0"/>
          <w:divBdr>
            <w:top w:val="none" w:sz="0" w:space="0" w:color="auto"/>
            <w:left w:val="none" w:sz="0" w:space="0" w:color="auto"/>
            <w:bottom w:val="none" w:sz="0" w:space="0" w:color="auto"/>
            <w:right w:val="none" w:sz="0" w:space="0" w:color="auto"/>
          </w:divBdr>
        </w:div>
      </w:divsChild>
    </w:div>
    <w:div w:id="384841132">
      <w:bodyDiv w:val="1"/>
      <w:marLeft w:val="0"/>
      <w:marRight w:val="0"/>
      <w:marTop w:val="0"/>
      <w:marBottom w:val="0"/>
      <w:divBdr>
        <w:top w:val="none" w:sz="0" w:space="0" w:color="auto"/>
        <w:left w:val="none" w:sz="0" w:space="0" w:color="auto"/>
        <w:bottom w:val="none" w:sz="0" w:space="0" w:color="auto"/>
        <w:right w:val="none" w:sz="0" w:space="0" w:color="auto"/>
      </w:divBdr>
    </w:div>
    <w:div w:id="457071295">
      <w:bodyDiv w:val="1"/>
      <w:marLeft w:val="0"/>
      <w:marRight w:val="0"/>
      <w:marTop w:val="0"/>
      <w:marBottom w:val="0"/>
      <w:divBdr>
        <w:top w:val="none" w:sz="0" w:space="0" w:color="auto"/>
        <w:left w:val="none" w:sz="0" w:space="0" w:color="auto"/>
        <w:bottom w:val="none" w:sz="0" w:space="0" w:color="auto"/>
        <w:right w:val="none" w:sz="0" w:space="0" w:color="auto"/>
      </w:divBdr>
    </w:div>
    <w:div w:id="486284266">
      <w:bodyDiv w:val="1"/>
      <w:marLeft w:val="0"/>
      <w:marRight w:val="0"/>
      <w:marTop w:val="0"/>
      <w:marBottom w:val="0"/>
      <w:divBdr>
        <w:top w:val="none" w:sz="0" w:space="0" w:color="auto"/>
        <w:left w:val="none" w:sz="0" w:space="0" w:color="auto"/>
        <w:bottom w:val="none" w:sz="0" w:space="0" w:color="auto"/>
        <w:right w:val="none" w:sz="0" w:space="0" w:color="auto"/>
      </w:divBdr>
    </w:div>
    <w:div w:id="530189641">
      <w:bodyDiv w:val="1"/>
      <w:marLeft w:val="0"/>
      <w:marRight w:val="0"/>
      <w:marTop w:val="0"/>
      <w:marBottom w:val="0"/>
      <w:divBdr>
        <w:top w:val="none" w:sz="0" w:space="0" w:color="auto"/>
        <w:left w:val="none" w:sz="0" w:space="0" w:color="auto"/>
        <w:bottom w:val="none" w:sz="0" w:space="0" w:color="auto"/>
        <w:right w:val="none" w:sz="0" w:space="0" w:color="auto"/>
      </w:divBdr>
    </w:div>
    <w:div w:id="709767289">
      <w:bodyDiv w:val="1"/>
      <w:marLeft w:val="0"/>
      <w:marRight w:val="0"/>
      <w:marTop w:val="0"/>
      <w:marBottom w:val="0"/>
      <w:divBdr>
        <w:top w:val="none" w:sz="0" w:space="0" w:color="auto"/>
        <w:left w:val="none" w:sz="0" w:space="0" w:color="auto"/>
        <w:bottom w:val="none" w:sz="0" w:space="0" w:color="auto"/>
        <w:right w:val="none" w:sz="0" w:space="0" w:color="auto"/>
      </w:divBdr>
    </w:div>
    <w:div w:id="776758996">
      <w:bodyDiv w:val="1"/>
      <w:marLeft w:val="0"/>
      <w:marRight w:val="0"/>
      <w:marTop w:val="0"/>
      <w:marBottom w:val="0"/>
      <w:divBdr>
        <w:top w:val="none" w:sz="0" w:space="0" w:color="auto"/>
        <w:left w:val="none" w:sz="0" w:space="0" w:color="auto"/>
        <w:bottom w:val="none" w:sz="0" w:space="0" w:color="auto"/>
        <w:right w:val="none" w:sz="0" w:space="0" w:color="auto"/>
      </w:divBdr>
    </w:div>
    <w:div w:id="1012993789">
      <w:bodyDiv w:val="1"/>
      <w:marLeft w:val="0"/>
      <w:marRight w:val="0"/>
      <w:marTop w:val="0"/>
      <w:marBottom w:val="0"/>
      <w:divBdr>
        <w:top w:val="none" w:sz="0" w:space="0" w:color="auto"/>
        <w:left w:val="none" w:sz="0" w:space="0" w:color="auto"/>
        <w:bottom w:val="none" w:sz="0" w:space="0" w:color="auto"/>
        <w:right w:val="none" w:sz="0" w:space="0" w:color="auto"/>
      </w:divBdr>
    </w:div>
    <w:div w:id="1035545845">
      <w:bodyDiv w:val="1"/>
      <w:marLeft w:val="0"/>
      <w:marRight w:val="0"/>
      <w:marTop w:val="0"/>
      <w:marBottom w:val="0"/>
      <w:divBdr>
        <w:top w:val="none" w:sz="0" w:space="0" w:color="auto"/>
        <w:left w:val="none" w:sz="0" w:space="0" w:color="auto"/>
        <w:bottom w:val="none" w:sz="0" w:space="0" w:color="auto"/>
        <w:right w:val="none" w:sz="0" w:space="0" w:color="auto"/>
      </w:divBdr>
    </w:div>
    <w:div w:id="1077288947">
      <w:bodyDiv w:val="1"/>
      <w:marLeft w:val="0"/>
      <w:marRight w:val="0"/>
      <w:marTop w:val="0"/>
      <w:marBottom w:val="0"/>
      <w:divBdr>
        <w:top w:val="none" w:sz="0" w:space="0" w:color="auto"/>
        <w:left w:val="none" w:sz="0" w:space="0" w:color="auto"/>
        <w:bottom w:val="none" w:sz="0" w:space="0" w:color="auto"/>
        <w:right w:val="none" w:sz="0" w:space="0" w:color="auto"/>
      </w:divBdr>
    </w:div>
    <w:div w:id="1339507523">
      <w:bodyDiv w:val="1"/>
      <w:marLeft w:val="0"/>
      <w:marRight w:val="0"/>
      <w:marTop w:val="0"/>
      <w:marBottom w:val="0"/>
      <w:divBdr>
        <w:top w:val="none" w:sz="0" w:space="0" w:color="auto"/>
        <w:left w:val="none" w:sz="0" w:space="0" w:color="auto"/>
        <w:bottom w:val="none" w:sz="0" w:space="0" w:color="auto"/>
        <w:right w:val="none" w:sz="0" w:space="0" w:color="auto"/>
      </w:divBdr>
      <w:divsChild>
        <w:div w:id="2111928268">
          <w:marLeft w:val="547"/>
          <w:marRight w:val="0"/>
          <w:marTop w:val="106"/>
          <w:marBottom w:val="0"/>
          <w:divBdr>
            <w:top w:val="none" w:sz="0" w:space="0" w:color="auto"/>
            <w:left w:val="none" w:sz="0" w:space="0" w:color="auto"/>
            <w:bottom w:val="none" w:sz="0" w:space="0" w:color="auto"/>
            <w:right w:val="none" w:sz="0" w:space="0" w:color="auto"/>
          </w:divBdr>
        </w:div>
        <w:div w:id="502009538">
          <w:marLeft w:val="1166"/>
          <w:marRight w:val="0"/>
          <w:marTop w:val="86"/>
          <w:marBottom w:val="0"/>
          <w:divBdr>
            <w:top w:val="none" w:sz="0" w:space="0" w:color="auto"/>
            <w:left w:val="none" w:sz="0" w:space="0" w:color="auto"/>
            <w:bottom w:val="none" w:sz="0" w:space="0" w:color="auto"/>
            <w:right w:val="none" w:sz="0" w:space="0" w:color="auto"/>
          </w:divBdr>
        </w:div>
        <w:div w:id="162163803">
          <w:marLeft w:val="1166"/>
          <w:marRight w:val="0"/>
          <w:marTop w:val="86"/>
          <w:marBottom w:val="0"/>
          <w:divBdr>
            <w:top w:val="none" w:sz="0" w:space="0" w:color="auto"/>
            <w:left w:val="none" w:sz="0" w:space="0" w:color="auto"/>
            <w:bottom w:val="none" w:sz="0" w:space="0" w:color="auto"/>
            <w:right w:val="none" w:sz="0" w:space="0" w:color="auto"/>
          </w:divBdr>
        </w:div>
        <w:div w:id="1412851663">
          <w:marLeft w:val="1166"/>
          <w:marRight w:val="0"/>
          <w:marTop w:val="86"/>
          <w:marBottom w:val="0"/>
          <w:divBdr>
            <w:top w:val="none" w:sz="0" w:space="0" w:color="auto"/>
            <w:left w:val="none" w:sz="0" w:space="0" w:color="auto"/>
            <w:bottom w:val="none" w:sz="0" w:space="0" w:color="auto"/>
            <w:right w:val="none" w:sz="0" w:space="0" w:color="auto"/>
          </w:divBdr>
        </w:div>
        <w:div w:id="1582450295">
          <w:marLeft w:val="547"/>
          <w:marRight w:val="0"/>
          <w:marTop w:val="106"/>
          <w:marBottom w:val="0"/>
          <w:divBdr>
            <w:top w:val="none" w:sz="0" w:space="0" w:color="auto"/>
            <w:left w:val="none" w:sz="0" w:space="0" w:color="auto"/>
            <w:bottom w:val="none" w:sz="0" w:space="0" w:color="auto"/>
            <w:right w:val="none" w:sz="0" w:space="0" w:color="auto"/>
          </w:divBdr>
        </w:div>
        <w:div w:id="367802340">
          <w:marLeft w:val="547"/>
          <w:marRight w:val="0"/>
          <w:marTop w:val="106"/>
          <w:marBottom w:val="0"/>
          <w:divBdr>
            <w:top w:val="none" w:sz="0" w:space="0" w:color="auto"/>
            <w:left w:val="none" w:sz="0" w:space="0" w:color="auto"/>
            <w:bottom w:val="none" w:sz="0" w:space="0" w:color="auto"/>
            <w:right w:val="none" w:sz="0" w:space="0" w:color="auto"/>
          </w:divBdr>
        </w:div>
        <w:div w:id="1018503042">
          <w:marLeft w:val="547"/>
          <w:marRight w:val="0"/>
          <w:marTop w:val="106"/>
          <w:marBottom w:val="0"/>
          <w:divBdr>
            <w:top w:val="none" w:sz="0" w:space="0" w:color="auto"/>
            <w:left w:val="none" w:sz="0" w:space="0" w:color="auto"/>
            <w:bottom w:val="none" w:sz="0" w:space="0" w:color="auto"/>
            <w:right w:val="none" w:sz="0" w:space="0" w:color="auto"/>
          </w:divBdr>
        </w:div>
      </w:divsChild>
    </w:div>
    <w:div w:id="1399981820">
      <w:bodyDiv w:val="1"/>
      <w:marLeft w:val="0"/>
      <w:marRight w:val="0"/>
      <w:marTop w:val="0"/>
      <w:marBottom w:val="0"/>
      <w:divBdr>
        <w:top w:val="none" w:sz="0" w:space="0" w:color="auto"/>
        <w:left w:val="none" w:sz="0" w:space="0" w:color="auto"/>
        <w:bottom w:val="none" w:sz="0" w:space="0" w:color="auto"/>
        <w:right w:val="none" w:sz="0" w:space="0" w:color="auto"/>
      </w:divBdr>
    </w:div>
    <w:div w:id="1641615617">
      <w:bodyDiv w:val="1"/>
      <w:marLeft w:val="0"/>
      <w:marRight w:val="0"/>
      <w:marTop w:val="0"/>
      <w:marBottom w:val="0"/>
      <w:divBdr>
        <w:top w:val="none" w:sz="0" w:space="0" w:color="auto"/>
        <w:left w:val="none" w:sz="0" w:space="0" w:color="auto"/>
        <w:bottom w:val="none" w:sz="0" w:space="0" w:color="auto"/>
        <w:right w:val="none" w:sz="0" w:space="0" w:color="auto"/>
      </w:divBdr>
    </w:div>
    <w:div w:id="1647709060">
      <w:bodyDiv w:val="1"/>
      <w:marLeft w:val="0"/>
      <w:marRight w:val="0"/>
      <w:marTop w:val="0"/>
      <w:marBottom w:val="0"/>
      <w:divBdr>
        <w:top w:val="none" w:sz="0" w:space="0" w:color="auto"/>
        <w:left w:val="none" w:sz="0" w:space="0" w:color="auto"/>
        <w:bottom w:val="none" w:sz="0" w:space="0" w:color="auto"/>
        <w:right w:val="none" w:sz="0" w:space="0" w:color="auto"/>
      </w:divBdr>
    </w:div>
    <w:div w:id="1699546680">
      <w:bodyDiv w:val="1"/>
      <w:marLeft w:val="0"/>
      <w:marRight w:val="0"/>
      <w:marTop w:val="0"/>
      <w:marBottom w:val="0"/>
      <w:divBdr>
        <w:top w:val="none" w:sz="0" w:space="0" w:color="auto"/>
        <w:left w:val="none" w:sz="0" w:space="0" w:color="auto"/>
        <w:bottom w:val="none" w:sz="0" w:space="0" w:color="auto"/>
        <w:right w:val="none" w:sz="0" w:space="0" w:color="auto"/>
      </w:divBdr>
    </w:div>
    <w:div w:id="1999110623">
      <w:bodyDiv w:val="1"/>
      <w:marLeft w:val="0"/>
      <w:marRight w:val="0"/>
      <w:marTop w:val="0"/>
      <w:marBottom w:val="0"/>
      <w:divBdr>
        <w:top w:val="none" w:sz="0" w:space="0" w:color="auto"/>
        <w:left w:val="none" w:sz="0" w:space="0" w:color="auto"/>
        <w:bottom w:val="none" w:sz="0" w:space="0" w:color="auto"/>
        <w:right w:val="none" w:sz="0" w:space="0" w:color="auto"/>
      </w:divBdr>
    </w:div>
    <w:div w:id="20135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pi.da.gov.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BPI-PMO</dc:creator>
  <cp:lastModifiedBy>jomatolet</cp:lastModifiedBy>
  <cp:revision>2</cp:revision>
  <cp:lastPrinted>2019-08-06T02:38:00Z</cp:lastPrinted>
  <dcterms:created xsi:type="dcterms:W3CDTF">2020-05-07T05:14:00Z</dcterms:created>
  <dcterms:modified xsi:type="dcterms:W3CDTF">2020-05-07T05:14:00Z</dcterms:modified>
</cp:coreProperties>
</file>