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FE8B" w14:textId="1C415B65" w:rsidR="00000A39" w:rsidRPr="00000A39" w:rsidRDefault="00000A39" w:rsidP="00FB26DE">
      <w:pPr>
        <w:spacing w:after="0"/>
        <w:rPr>
          <w:rFonts w:ascii="Arial" w:hAnsi="Arial" w:cs="Arial"/>
          <w:b/>
          <w:bCs/>
          <w:sz w:val="24"/>
          <w:szCs w:val="24"/>
          <w:lang w:val="az-Latn-AZ"/>
        </w:rPr>
      </w:pPr>
      <w:bookmarkStart w:id="0" w:name="_GoBack"/>
      <w:bookmarkEnd w:id="0"/>
    </w:p>
    <w:p w14:paraId="222FC46A" w14:textId="33D5CCB2" w:rsidR="007666BC" w:rsidRPr="00E13FBA" w:rsidRDefault="007B085A" w:rsidP="00E13FBA">
      <w:pPr>
        <w:spacing w:after="0"/>
        <w:ind w:firstLine="709"/>
        <w:rPr>
          <w:rFonts w:ascii="Arial" w:hAnsi="Arial" w:cs="Arial"/>
          <w:sz w:val="24"/>
          <w:szCs w:val="24"/>
          <w:lang w:val="az-Latn-AZ"/>
        </w:rPr>
      </w:pPr>
      <w:r w:rsidRPr="00E13FBA">
        <w:rPr>
          <w:rFonts w:ascii="Arial" w:hAnsi="Arial" w:cs="Arial"/>
          <w:b/>
          <w:bCs/>
          <w:sz w:val="24"/>
          <w:szCs w:val="24"/>
          <w:lang w:val="az-Latn-AZ"/>
        </w:rPr>
        <w:t xml:space="preserve">                                                </w:t>
      </w:r>
      <w:r w:rsidR="00000A39">
        <w:rPr>
          <w:rFonts w:ascii="Arial" w:hAnsi="Arial" w:cs="Arial"/>
          <w:b/>
          <w:bCs/>
          <w:sz w:val="24"/>
          <w:szCs w:val="24"/>
          <w:lang w:val="az-Latn-AZ"/>
        </w:rPr>
        <w:t xml:space="preserve">                   </w:t>
      </w:r>
    </w:p>
    <w:p w14:paraId="1D8EDD3E" w14:textId="5D92ED04" w:rsidR="007666BC" w:rsidRDefault="007666BC" w:rsidP="00E13FBA">
      <w:pPr>
        <w:jc w:val="center"/>
        <w:rPr>
          <w:rFonts w:ascii="Arial" w:hAnsi="Arial" w:cs="Arial"/>
          <w:i/>
          <w:sz w:val="24"/>
          <w:szCs w:val="24"/>
          <w:lang w:val="az-Latn-AZ"/>
        </w:rPr>
      </w:pPr>
      <w:r w:rsidRPr="00E13FBA">
        <w:rPr>
          <w:rFonts w:ascii="Arial" w:hAnsi="Arial" w:cs="Arial"/>
          <w:i/>
          <w:sz w:val="24"/>
          <w:szCs w:val="24"/>
          <w:lang w:val="az-Latn-AZ"/>
        </w:rPr>
        <w:t>Notification of emergency measures</w:t>
      </w:r>
    </w:p>
    <w:p w14:paraId="036523E3" w14:textId="6E5C6B58" w:rsidR="00F32327" w:rsidRPr="00FB26DE" w:rsidRDefault="00F63E28" w:rsidP="00FB26DE">
      <w:pPr>
        <w:rPr>
          <w:rFonts w:ascii="Arial" w:hAnsi="Arial" w:cs="Arial"/>
          <w:b/>
          <w:bCs/>
          <w:iCs/>
          <w:sz w:val="24"/>
          <w:szCs w:val="24"/>
          <w:lang w:val="az-Latn-AZ"/>
        </w:rPr>
      </w:pPr>
      <w:r>
        <w:rPr>
          <w:rFonts w:ascii="Arial" w:hAnsi="Arial" w:cs="Arial"/>
          <w:i/>
          <w:sz w:val="24"/>
          <w:szCs w:val="24"/>
          <w:lang w:val="az-Latn-AZ"/>
        </w:rPr>
        <w:tab/>
      </w:r>
      <w:r w:rsidR="00F32327" w:rsidRPr="00E13FBA">
        <w:rPr>
          <w:rFonts w:ascii="Arial" w:hAnsi="Arial" w:cs="Arial"/>
          <w:sz w:val="24"/>
          <w:szCs w:val="24"/>
          <w:lang w:val="az-Latn-AZ"/>
        </w:rPr>
        <w:t xml:space="preserve">Recently, a number of dangerous viral and bacterial plant diseases have been detected in imported plant products in the region and neighboring countries. For this reason, the Republic of Azerbaijan will apply the following temporary phytosanitary measures </w:t>
      </w:r>
      <w:r w:rsidR="00C53BD1">
        <w:rPr>
          <w:rFonts w:ascii="Arial" w:hAnsi="Arial" w:cs="Arial"/>
          <w:sz w:val="24"/>
          <w:szCs w:val="24"/>
          <w:lang w:val="az-Latn-AZ"/>
        </w:rPr>
        <w:t xml:space="preserve">starting </w:t>
      </w:r>
      <w:r w:rsidR="00F32327" w:rsidRPr="00E13FBA">
        <w:rPr>
          <w:rFonts w:ascii="Arial" w:hAnsi="Arial" w:cs="Arial"/>
          <w:sz w:val="24"/>
          <w:szCs w:val="24"/>
          <w:lang w:val="az-Latn-AZ"/>
        </w:rPr>
        <w:t>from August 20, 2021 until new phytosanitary import requirements are prepared</w:t>
      </w:r>
      <w:r w:rsidR="00B96A94" w:rsidRPr="00B96A94">
        <w:rPr>
          <w:rFonts w:ascii="Arial" w:hAnsi="Arial" w:cs="Arial"/>
          <w:sz w:val="24"/>
          <w:szCs w:val="24"/>
          <w:lang w:val="az-Latn-AZ"/>
        </w:rPr>
        <w:t xml:space="preserve"> </w:t>
      </w:r>
      <w:r w:rsidR="00B96A94" w:rsidRPr="00E13FBA">
        <w:rPr>
          <w:rFonts w:ascii="Arial" w:hAnsi="Arial" w:cs="Arial"/>
          <w:sz w:val="24"/>
          <w:szCs w:val="24"/>
          <w:lang w:val="az-Latn-AZ"/>
        </w:rPr>
        <w:t xml:space="preserve">in accordance with paragraph 1 of Article VII of the International Plant Protection Convention and item 13.2.2 of the </w:t>
      </w:r>
      <w:r w:rsidR="00B96A94">
        <w:rPr>
          <w:rFonts w:ascii="Arial" w:hAnsi="Arial" w:cs="Arial"/>
          <w:sz w:val="24"/>
          <w:szCs w:val="24"/>
          <w:lang w:val="az-Latn-AZ"/>
        </w:rPr>
        <w:t>“</w:t>
      </w:r>
      <w:r w:rsidR="00B96A94" w:rsidRPr="00E13FBA">
        <w:rPr>
          <w:rFonts w:ascii="Arial" w:hAnsi="Arial" w:cs="Arial"/>
          <w:sz w:val="24"/>
          <w:szCs w:val="24"/>
          <w:lang w:val="az-Latn-AZ"/>
        </w:rPr>
        <w:t xml:space="preserve">Law </w:t>
      </w:r>
      <w:r w:rsidR="00B96A94">
        <w:rPr>
          <w:rFonts w:ascii="Arial" w:hAnsi="Arial" w:cs="Arial"/>
          <w:sz w:val="24"/>
          <w:szCs w:val="24"/>
          <w:lang w:val="az-Latn-AZ"/>
        </w:rPr>
        <w:t xml:space="preserve">on </w:t>
      </w:r>
      <w:r w:rsidR="00B96A94" w:rsidRPr="00E13FBA">
        <w:rPr>
          <w:rFonts w:ascii="Arial" w:hAnsi="Arial" w:cs="Arial"/>
          <w:sz w:val="24"/>
          <w:szCs w:val="24"/>
          <w:lang w:val="az-Latn-AZ"/>
        </w:rPr>
        <w:t>Phytosanitary Control"</w:t>
      </w:r>
      <w:r w:rsidR="00B96A94">
        <w:rPr>
          <w:rFonts w:ascii="Arial" w:hAnsi="Arial" w:cs="Arial"/>
          <w:sz w:val="24"/>
          <w:szCs w:val="24"/>
          <w:lang w:val="az-Latn-AZ"/>
        </w:rPr>
        <w:t xml:space="preserve"> </w:t>
      </w:r>
      <w:r w:rsidR="00B96A94" w:rsidRPr="00E13FBA">
        <w:rPr>
          <w:rFonts w:ascii="Arial" w:hAnsi="Arial" w:cs="Arial"/>
          <w:sz w:val="24"/>
          <w:szCs w:val="24"/>
          <w:lang w:val="az-Latn-AZ"/>
        </w:rPr>
        <w:t xml:space="preserve">of the Republic </w:t>
      </w:r>
      <w:r w:rsidR="00B96A94">
        <w:rPr>
          <w:rFonts w:ascii="Arial" w:hAnsi="Arial" w:cs="Arial"/>
          <w:sz w:val="24"/>
          <w:szCs w:val="24"/>
          <w:lang w:val="az-Latn-AZ"/>
        </w:rPr>
        <w:t xml:space="preserve">of </w:t>
      </w:r>
      <w:r w:rsidR="00B96A94" w:rsidRPr="00E13FBA">
        <w:rPr>
          <w:rFonts w:ascii="Arial" w:hAnsi="Arial" w:cs="Arial"/>
          <w:sz w:val="24"/>
          <w:szCs w:val="24"/>
          <w:lang w:val="az-Latn-AZ"/>
        </w:rPr>
        <w:t>Azerbaijan</w:t>
      </w:r>
      <w:r w:rsidR="00B96A94">
        <w:rPr>
          <w:rFonts w:ascii="Arial" w:hAnsi="Arial" w:cs="Arial"/>
          <w:sz w:val="24"/>
          <w:szCs w:val="24"/>
          <w:lang w:val="az-Latn-AZ"/>
        </w:rPr>
        <w:t>”</w:t>
      </w:r>
      <w:r w:rsidR="00F32327" w:rsidRPr="00E13FBA">
        <w:rPr>
          <w:rFonts w:ascii="Arial" w:hAnsi="Arial" w:cs="Arial"/>
          <w:sz w:val="24"/>
          <w:szCs w:val="24"/>
          <w:lang w:val="az-Latn-AZ"/>
        </w:rPr>
        <w:t>:</w:t>
      </w:r>
    </w:p>
    <w:p w14:paraId="7733BE74" w14:textId="714F267E" w:rsidR="00E13FBA" w:rsidRPr="000247CF" w:rsidRDefault="00C53BD1" w:rsidP="000247CF">
      <w:pPr>
        <w:pStyle w:val="ListParagraph"/>
        <w:numPr>
          <w:ilvl w:val="0"/>
          <w:numId w:val="2"/>
        </w:numPr>
        <w:spacing w:after="0"/>
        <w:jc w:val="both"/>
        <w:rPr>
          <w:rFonts w:ascii="Arial" w:hAnsi="Arial" w:cs="Arial"/>
          <w:sz w:val="24"/>
          <w:szCs w:val="24"/>
          <w:lang w:val="az-Latn-AZ"/>
        </w:rPr>
      </w:pPr>
      <w:r>
        <w:rPr>
          <w:rFonts w:ascii="Arial" w:hAnsi="Arial" w:cs="Arial"/>
          <w:sz w:val="24"/>
          <w:szCs w:val="24"/>
          <w:lang w:val="az-Latn-AZ"/>
        </w:rPr>
        <w:t>Regarding</w:t>
      </w:r>
      <w:r w:rsidRPr="00E13FBA">
        <w:rPr>
          <w:rFonts w:ascii="Arial" w:hAnsi="Arial" w:cs="Arial"/>
          <w:sz w:val="24"/>
          <w:szCs w:val="24"/>
          <w:lang w:val="az-Latn-AZ"/>
        </w:rPr>
        <w:t xml:space="preserve"> </w:t>
      </w:r>
      <w:r w:rsidR="00D21260" w:rsidRPr="00E13FBA">
        <w:rPr>
          <w:rFonts w:ascii="Arial" w:hAnsi="Arial" w:cs="Arial"/>
          <w:sz w:val="24"/>
          <w:szCs w:val="24"/>
          <w:lang w:val="az-Latn-AZ"/>
        </w:rPr>
        <w:t xml:space="preserve">to imported </w:t>
      </w:r>
      <w:r w:rsidR="005C03DE" w:rsidRPr="00E13FBA">
        <w:rPr>
          <w:rFonts w:ascii="Arial" w:hAnsi="Arial" w:cs="Arial"/>
          <w:sz w:val="24"/>
          <w:szCs w:val="24"/>
          <w:lang w:val="az-Latn-AZ"/>
        </w:rPr>
        <w:t xml:space="preserve"> tomatoes (</w:t>
      </w:r>
      <w:r w:rsidR="005C03DE" w:rsidRPr="00E13FBA">
        <w:rPr>
          <w:rFonts w:ascii="Arial" w:hAnsi="Arial" w:cs="Arial"/>
          <w:i/>
          <w:iCs/>
          <w:sz w:val="24"/>
          <w:szCs w:val="24"/>
          <w:lang w:val="az-Latn-AZ"/>
        </w:rPr>
        <w:t>Solanum lycopersicum - LYPES</w:t>
      </w:r>
      <w:r w:rsidR="005C03DE" w:rsidRPr="00E13FBA">
        <w:rPr>
          <w:rFonts w:ascii="Arial" w:hAnsi="Arial" w:cs="Arial"/>
          <w:sz w:val="24"/>
          <w:szCs w:val="24"/>
          <w:lang w:val="az-Latn-AZ"/>
        </w:rPr>
        <w:t>)</w:t>
      </w:r>
      <w:r w:rsidR="00F32327" w:rsidRPr="00E13FBA">
        <w:rPr>
          <w:rFonts w:ascii="Arial" w:hAnsi="Arial" w:cs="Arial"/>
          <w:sz w:val="24"/>
          <w:szCs w:val="24"/>
          <w:lang w:val="az-Latn-AZ"/>
        </w:rPr>
        <w:t xml:space="preserve"> seeds and seedlings</w:t>
      </w:r>
      <w:bookmarkStart w:id="1" w:name="_Hlk78983541"/>
      <w:r w:rsidR="000247CF">
        <w:rPr>
          <w:rFonts w:ascii="Arial" w:hAnsi="Arial" w:cs="Arial"/>
          <w:sz w:val="24"/>
          <w:szCs w:val="24"/>
          <w:lang w:val="az-Latn-AZ"/>
        </w:rPr>
        <w:t>, t</w:t>
      </w:r>
      <w:r w:rsidR="00F32327" w:rsidRPr="000247CF">
        <w:rPr>
          <w:rFonts w:ascii="Arial" w:hAnsi="Arial" w:cs="Arial"/>
          <w:sz w:val="24"/>
          <w:szCs w:val="24"/>
          <w:lang w:val="az-Latn-AZ"/>
        </w:rPr>
        <w:t>he following statement should be made in section of “Additional declaration” of the phytosanitary certificate for export</w:t>
      </w:r>
      <w:r w:rsidR="005C03DE" w:rsidRPr="000247CF">
        <w:rPr>
          <w:rFonts w:ascii="Arial" w:hAnsi="Arial" w:cs="Arial"/>
          <w:sz w:val="24"/>
          <w:szCs w:val="24"/>
          <w:lang w:val="az-Latn-AZ"/>
        </w:rPr>
        <w:t>:</w:t>
      </w:r>
      <w:r w:rsidR="00944CA3" w:rsidRPr="000247CF">
        <w:rPr>
          <w:rFonts w:ascii="Arial" w:hAnsi="Arial" w:cs="Arial"/>
          <w:sz w:val="24"/>
          <w:szCs w:val="24"/>
          <w:lang w:val="az-Latn-AZ"/>
        </w:rPr>
        <w:t xml:space="preserve"> </w:t>
      </w:r>
      <w:bookmarkStart w:id="2" w:name="_Hlk78983590"/>
      <w:bookmarkEnd w:id="1"/>
    </w:p>
    <w:p w14:paraId="35ABE321" w14:textId="28170149" w:rsidR="00E13FBA" w:rsidRPr="00E13FBA" w:rsidRDefault="00944CA3" w:rsidP="00E13FBA">
      <w:pPr>
        <w:pStyle w:val="ListParagraph"/>
        <w:numPr>
          <w:ilvl w:val="0"/>
          <w:numId w:val="5"/>
        </w:numPr>
        <w:spacing w:after="0"/>
        <w:jc w:val="both"/>
        <w:rPr>
          <w:rFonts w:ascii="Arial" w:hAnsi="Arial" w:cs="Arial"/>
          <w:sz w:val="24"/>
          <w:szCs w:val="24"/>
          <w:lang w:val="az-Latn-AZ"/>
        </w:rPr>
      </w:pPr>
      <w:r w:rsidRPr="00E13FBA">
        <w:rPr>
          <w:rFonts w:ascii="Arial" w:hAnsi="Arial" w:cs="Arial"/>
          <w:sz w:val="24"/>
          <w:szCs w:val="24"/>
          <w:lang w:val="az-Latn-AZ"/>
        </w:rPr>
        <w:t xml:space="preserve">"The </w:t>
      </w:r>
      <w:r w:rsidR="00F60634" w:rsidRPr="00E13FBA">
        <w:rPr>
          <w:rFonts w:ascii="Arial" w:hAnsi="Arial" w:cs="Arial"/>
          <w:sz w:val="24"/>
          <w:szCs w:val="24"/>
          <w:lang w:val="az-Latn-AZ"/>
        </w:rPr>
        <w:t>consignment</w:t>
      </w:r>
      <w:r w:rsidRPr="00E13FBA">
        <w:rPr>
          <w:rFonts w:ascii="Arial" w:hAnsi="Arial" w:cs="Arial"/>
          <w:sz w:val="24"/>
          <w:szCs w:val="24"/>
          <w:lang w:val="az-Latn-AZ"/>
        </w:rPr>
        <w:t xml:space="preserve"> </w:t>
      </w:r>
      <w:r w:rsidR="00F60634" w:rsidRPr="00E13FBA">
        <w:rPr>
          <w:rFonts w:ascii="Arial" w:hAnsi="Arial" w:cs="Arial"/>
          <w:sz w:val="24"/>
          <w:szCs w:val="24"/>
          <w:lang w:val="az-Latn-AZ"/>
        </w:rPr>
        <w:t>w</w:t>
      </w:r>
      <w:r w:rsidRPr="00E13FBA">
        <w:rPr>
          <w:rFonts w:ascii="Arial" w:hAnsi="Arial" w:cs="Arial"/>
          <w:sz w:val="24"/>
          <w:szCs w:val="24"/>
          <w:lang w:val="az-Latn-AZ"/>
        </w:rPr>
        <w:t>as tested</w:t>
      </w:r>
      <w:r w:rsidR="00C53BD1">
        <w:rPr>
          <w:rFonts w:ascii="Arial" w:hAnsi="Arial" w:cs="Arial"/>
          <w:sz w:val="24"/>
          <w:szCs w:val="24"/>
          <w:lang w:val="az-Latn-AZ"/>
        </w:rPr>
        <w:t xml:space="preserve"> </w:t>
      </w:r>
      <w:r w:rsidR="00B96A94" w:rsidRPr="00E13FBA">
        <w:rPr>
          <w:rFonts w:ascii="Arial" w:hAnsi="Arial" w:cs="Arial"/>
          <w:sz w:val="24"/>
          <w:szCs w:val="24"/>
          <w:lang w:val="az-Latn-AZ"/>
        </w:rPr>
        <w:t>and found free from</w:t>
      </w:r>
      <w:r w:rsidRPr="00E13FBA">
        <w:rPr>
          <w:rFonts w:ascii="Arial" w:hAnsi="Arial" w:cs="Arial"/>
          <w:sz w:val="24"/>
          <w:szCs w:val="24"/>
          <w:lang w:val="az-Latn-AZ"/>
        </w:rPr>
        <w:t xml:space="preserve"> </w:t>
      </w:r>
      <w:bookmarkEnd w:id="2"/>
      <w:r w:rsidRPr="00E13FBA">
        <w:rPr>
          <w:rFonts w:ascii="Arial" w:hAnsi="Arial" w:cs="Arial"/>
          <w:i/>
          <w:iCs/>
          <w:sz w:val="24"/>
          <w:szCs w:val="24"/>
          <w:lang w:val="az-Latn-AZ"/>
        </w:rPr>
        <w:t>Tomato brown rugose fruit virus (TOBRFV)</w:t>
      </w:r>
      <w:r w:rsidRPr="00E13FBA">
        <w:rPr>
          <w:rFonts w:ascii="Arial" w:hAnsi="Arial" w:cs="Arial"/>
          <w:sz w:val="24"/>
          <w:szCs w:val="24"/>
          <w:lang w:val="az-Latn-AZ"/>
        </w:rPr>
        <w:t xml:space="preserve">, </w:t>
      </w:r>
      <w:r w:rsidRPr="00E13FBA">
        <w:rPr>
          <w:rFonts w:ascii="Arial" w:hAnsi="Arial" w:cs="Arial"/>
          <w:i/>
          <w:iCs/>
          <w:sz w:val="24"/>
          <w:szCs w:val="24"/>
          <w:lang w:val="az-Latn-AZ"/>
        </w:rPr>
        <w:t>Pepino mosaic virus (PEPMV0)</w:t>
      </w:r>
      <w:r w:rsidRPr="00E13FBA">
        <w:rPr>
          <w:rFonts w:ascii="Arial" w:hAnsi="Arial" w:cs="Arial"/>
          <w:sz w:val="24"/>
          <w:szCs w:val="24"/>
          <w:lang w:val="az-Latn-AZ"/>
        </w:rPr>
        <w:t xml:space="preserve">, </w:t>
      </w:r>
      <w:r w:rsidRPr="00E13FBA">
        <w:rPr>
          <w:rFonts w:ascii="Arial" w:hAnsi="Arial" w:cs="Arial"/>
          <w:i/>
          <w:iCs/>
          <w:sz w:val="24"/>
          <w:szCs w:val="24"/>
          <w:lang w:val="az-Latn-AZ"/>
        </w:rPr>
        <w:t>Tomato spotted wilt virus (TSWV00)</w:t>
      </w:r>
      <w:r w:rsidRPr="00E13FBA">
        <w:rPr>
          <w:rFonts w:ascii="Arial" w:hAnsi="Arial" w:cs="Arial"/>
          <w:sz w:val="24"/>
          <w:szCs w:val="24"/>
          <w:lang w:val="az-Latn-AZ"/>
        </w:rPr>
        <w:t xml:space="preserve"> and </w:t>
      </w:r>
      <w:r w:rsidRPr="00E13FBA">
        <w:rPr>
          <w:rFonts w:ascii="Arial" w:hAnsi="Arial" w:cs="Arial"/>
          <w:i/>
          <w:iCs/>
          <w:sz w:val="24"/>
          <w:szCs w:val="24"/>
          <w:lang w:val="az-Latn-AZ"/>
        </w:rPr>
        <w:t>Tomato yellow leaf curl virus (TYLCV0)</w:t>
      </w:r>
      <w:r w:rsidRPr="00E13FBA">
        <w:rPr>
          <w:rFonts w:ascii="Arial" w:hAnsi="Arial" w:cs="Arial"/>
          <w:sz w:val="24"/>
          <w:szCs w:val="24"/>
          <w:lang w:val="az-Latn-AZ"/>
        </w:rPr>
        <w:t>"</w:t>
      </w:r>
      <w:r w:rsidR="00DE18D2" w:rsidRPr="00E13FBA">
        <w:rPr>
          <w:rFonts w:ascii="Arial" w:hAnsi="Arial" w:cs="Arial"/>
          <w:sz w:val="24"/>
          <w:szCs w:val="24"/>
          <w:lang w:val="az-Latn-AZ"/>
        </w:rPr>
        <w:t xml:space="preserve">. The original </w:t>
      </w:r>
      <w:r w:rsidR="00E04D4A" w:rsidRPr="00E13FBA">
        <w:rPr>
          <w:rFonts w:ascii="Arial" w:hAnsi="Arial" w:cs="Arial"/>
          <w:sz w:val="24"/>
          <w:szCs w:val="24"/>
          <w:lang w:val="az-Latn-AZ"/>
        </w:rPr>
        <w:t xml:space="preserve">test </w:t>
      </w:r>
      <w:r w:rsidR="00DE18D2" w:rsidRPr="00E13FBA">
        <w:rPr>
          <w:rFonts w:ascii="Arial" w:hAnsi="Arial" w:cs="Arial"/>
          <w:sz w:val="24"/>
          <w:szCs w:val="24"/>
          <w:lang w:val="az-Latn-AZ"/>
        </w:rPr>
        <w:t xml:space="preserve">protocol </w:t>
      </w:r>
      <w:r w:rsidR="00C53BD1">
        <w:rPr>
          <w:rFonts w:ascii="Arial" w:hAnsi="Arial" w:cs="Arial"/>
          <w:sz w:val="24"/>
          <w:szCs w:val="24"/>
          <w:lang w:val="az-Latn-AZ"/>
        </w:rPr>
        <w:t xml:space="preserve">which </w:t>
      </w:r>
      <w:r w:rsidR="00DE18D2" w:rsidRPr="00E13FBA">
        <w:rPr>
          <w:rFonts w:ascii="Arial" w:hAnsi="Arial" w:cs="Arial"/>
          <w:sz w:val="24"/>
          <w:szCs w:val="24"/>
          <w:lang w:val="az-Latn-AZ"/>
        </w:rPr>
        <w:t>contain</w:t>
      </w:r>
      <w:r w:rsidR="00C53BD1">
        <w:rPr>
          <w:rFonts w:ascii="Arial" w:hAnsi="Arial" w:cs="Arial"/>
          <w:sz w:val="24"/>
          <w:szCs w:val="24"/>
          <w:lang w:val="az-Latn-AZ"/>
        </w:rPr>
        <w:t>s</w:t>
      </w:r>
      <w:r w:rsidR="00DE18D2" w:rsidRPr="00E13FBA">
        <w:rPr>
          <w:rFonts w:ascii="Arial" w:hAnsi="Arial" w:cs="Arial"/>
          <w:sz w:val="24"/>
          <w:szCs w:val="24"/>
          <w:lang w:val="az-Latn-AZ"/>
        </w:rPr>
        <w:t xml:space="preserve"> the laboratory test results (</w:t>
      </w:r>
      <w:r w:rsidR="00C53BD1">
        <w:rPr>
          <w:rFonts w:ascii="Arial" w:hAnsi="Arial" w:cs="Arial"/>
          <w:sz w:val="24"/>
          <w:szCs w:val="24"/>
          <w:lang w:val="az-Latn-AZ"/>
        </w:rPr>
        <w:t>r</w:t>
      </w:r>
      <w:r w:rsidR="00DE18D2" w:rsidRPr="00E13FBA">
        <w:rPr>
          <w:rFonts w:ascii="Arial" w:hAnsi="Arial" w:cs="Arial"/>
          <w:sz w:val="24"/>
          <w:szCs w:val="24"/>
          <w:lang w:val="az-Latn-AZ"/>
        </w:rPr>
        <w:t xml:space="preserve">eal time PCR) confirming this statement </w:t>
      </w:r>
      <w:r w:rsidR="00B77150" w:rsidRPr="00E13FBA">
        <w:rPr>
          <w:rFonts w:ascii="Arial" w:hAnsi="Arial" w:cs="Arial"/>
          <w:sz w:val="24"/>
          <w:szCs w:val="24"/>
          <w:lang w:val="az-Latn-AZ"/>
        </w:rPr>
        <w:t xml:space="preserve">(in English or Russian) </w:t>
      </w:r>
      <w:r w:rsidR="00DE18D2" w:rsidRPr="00E13FBA">
        <w:rPr>
          <w:rFonts w:ascii="Arial" w:hAnsi="Arial" w:cs="Arial"/>
          <w:sz w:val="24"/>
          <w:szCs w:val="24"/>
          <w:lang w:val="az-Latn-AZ"/>
        </w:rPr>
        <w:t>must be accompanied by a phytosanitary certificate</w:t>
      </w:r>
      <w:r w:rsidR="00BF0751" w:rsidRPr="00E13FBA">
        <w:rPr>
          <w:rFonts w:ascii="Arial" w:hAnsi="Arial" w:cs="Arial"/>
          <w:sz w:val="24"/>
          <w:szCs w:val="24"/>
          <w:lang w:val="az-Latn-AZ"/>
        </w:rPr>
        <w:t>.</w:t>
      </w:r>
    </w:p>
    <w:p w14:paraId="2091E188" w14:textId="159910F5" w:rsidR="00E13FBA" w:rsidRPr="000247CF" w:rsidRDefault="00C53BD1" w:rsidP="000247CF">
      <w:pPr>
        <w:pStyle w:val="ListParagraph"/>
        <w:numPr>
          <w:ilvl w:val="0"/>
          <w:numId w:val="2"/>
        </w:numPr>
        <w:spacing w:after="0"/>
        <w:ind w:left="1066"/>
        <w:jc w:val="both"/>
        <w:rPr>
          <w:rFonts w:ascii="Arial" w:hAnsi="Arial" w:cs="Arial"/>
          <w:sz w:val="24"/>
          <w:szCs w:val="24"/>
          <w:lang w:val="az-Latn-AZ"/>
        </w:rPr>
      </w:pPr>
      <w:bookmarkStart w:id="3" w:name="_Hlk78983900"/>
      <w:bookmarkStart w:id="4" w:name="_Hlk78982752"/>
      <w:r>
        <w:rPr>
          <w:rFonts w:ascii="Arial" w:hAnsi="Arial" w:cs="Arial"/>
          <w:sz w:val="24"/>
          <w:szCs w:val="24"/>
          <w:lang w:val="az-Latn-AZ"/>
        </w:rPr>
        <w:t>Regarding</w:t>
      </w:r>
      <w:r w:rsidRPr="00E13FBA">
        <w:rPr>
          <w:rFonts w:ascii="Arial" w:hAnsi="Arial" w:cs="Arial"/>
          <w:sz w:val="24"/>
          <w:szCs w:val="24"/>
          <w:lang w:val="az-Latn-AZ"/>
        </w:rPr>
        <w:t xml:space="preserve"> </w:t>
      </w:r>
      <w:r w:rsidR="00D21260" w:rsidRPr="00E13FBA">
        <w:rPr>
          <w:rFonts w:ascii="Arial" w:hAnsi="Arial" w:cs="Arial"/>
          <w:sz w:val="24"/>
          <w:szCs w:val="24"/>
          <w:lang w:val="az-Latn-AZ"/>
        </w:rPr>
        <w:t xml:space="preserve">to </w:t>
      </w:r>
      <w:bookmarkEnd w:id="3"/>
      <w:r w:rsidR="00D21260" w:rsidRPr="00E13FBA">
        <w:rPr>
          <w:rFonts w:ascii="Arial" w:hAnsi="Arial" w:cs="Arial"/>
          <w:sz w:val="24"/>
          <w:szCs w:val="24"/>
          <w:lang w:val="az-Latn-AZ"/>
        </w:rPr>
        <w:t>i</w:t>
      </w:r>
      <w:r w:rsidR="00DE18D2" w:rsidRPr="00E13FBA">
        <w:rPr>
          <w:rFonts w:ascii="Arial" w:hAnsi="Arial" w:cs="Arial"/>
          <w:sz w:val="24"/>
          <w:szCs w:val="24"/>
          <w:lang w:val="az-Latn-AZ"/>
        </w:rPr>
        <w:t>mported pepper (</w:t>
      </w:r>
      <w:r w:rsidR="00DE18D2" w:rsidRPr="00E13FBA">
        <w:rPr>
          <w:rFonts w:ascii="Arial" w:hAnsi="Arial" w:cs="Arial"/>
          <w:i/>
          <w:iCs/>
          <w:sz w:val="24"/>
          <w:szCs w:val="24"/>
          <w:lang w:val="az-Latn-AZ"/>
        </w:rPr>
        <w:t>Capsicum annuum - CPSAN</w:t>
      </w:r>
      <w:r w:rsidR="00DE18D2" w:rsidRPr="00E13FBA">
        <w:rPr>
          <w:rFonts w:ascii="Arial" w:hAnsi="Arial" w:cs="Arial"/>
          <w:sz w:val="24"/>
          <w:szCs w:val="24"/>
          <w:lang w:val="az-Latn-AZ"/>
        </w:rPr>
        <w:t>) seeds and seedlings</w:t>
      </w:r>
      <w:r w:rsidR="000247CF">
        <w:rPr>
          <w:rFonts w:ascii="Arial" w:hAnsi="Arial" w:cs="Arial"/>
          <w:sz w:val="24"/>
          <w:szCs w:val="24"/>
          <w:lang w:val="az-Latn-AZ"/>
        </w:rPr>
        <w:t>, t</w:t>
      </w:r>
      <w:r w:rsidR="00F32327" w:rsidRPr="000247CF">
        <w:rPr>
          <w:rFonts w:ascii="Arial" w:hAnsi="Arial" w:cs="Arial"/>
          <w:sz w:val="24"/>
          <w:szCs w:val="24"/>
          <w:lang w:val="az-Latn-AZ"/>
        </w:rPr>
        <w:t>he following statement should be made in section of “Additional declaration” of the phytosanitary certificate for export</w:t>
      </w:r>
      <w:r w:rsidR="00E13FBA" w:rsidRPr="000247CF">
        <w:rPr>
          <w:rFonts w:ascii="Arial" w:hAnsi="Arial" w:cs="Arial"/>
          <w:sz w:val="24"/>
          <w:szCs w:val="24"/>
          <w:lang w:val="az-Latn-AZ"/>
        </w:rPr>
        <w:t>:</w:t>
      </w:r>
    </w:p>
    <w:p w14:paraId="01FCB5E3" w14:textId="3952320C" w:rsidR="00E13FBA" w:rsidRPr="00E13FBA" w:rsidRDefault="00D76B2B" w:rsidP="0043237F">
      <w:pPr>
        <w:pStyle w:val="ListParagraph"/>
        <w:numPr>
          <w:ilvl w:val="0"/>
          <w:numId w:val="5"/>
        </w:numPr>
        <w:spacing w:after="0"/>
        <w:ind w:left="1426"/>
        <w:jc w:val="both"/>
        <w:rPr>
          <w:rFonts w:ascii="Arial" w:hAnsi="Arial" w:cs="Arial"/>
          <w:sz w:val="24"/>
          <w:szCs w:val="24"/>
          <w:lang w:val="az-Latn-AZ"/>
        </w:rPr>
      </w:pPr>
      <w:r w:rsidRPr="00E13FBA">
        <w:rPr>
          <w:rFonts w:ascii="Arial" w:hAnsi="Arial" w:cs="Arial"/>
          <w:sz w:val="24"/>
          <w:szCs w:val="24"/>
          <w:lang w:val="az-Latn-AZ"/>
        </w:rPr>
        <w:t>"</w:t>
      </w:r>
      <w:bookmarkStart w:id="5" w:name="_Hlk79052207"/>
      <w:r w:rsidR="00BF0751" w:rsidRPr="00E13FBA">
        <w:rPr>
          <w:rFonts w:ascii="Arial" w:hAnsi="Arial" w:cs="Arial"/>
          <w:sz w:val="24"/>
          <w:szCs w:val="24"/>
          <w:lang w:val="az-Latn-AZ"/>
        </w:rPr>
        <w:t xml:space="preserve">The consignment was tested </w:t>
      </w:r>
      <w:bookmarkEnd w:id="5"/>
      <w:r w:rsidR="00B96A94" w:rsidRPr="00E13FBA">
        <w:rPr>
          <w:rFonts w:ascii="Arial" w:hAnsi="Arial" w:cs="Arial"/>
          <w:sz w:val="24"/>
          <w:szCs w:val="24"/>
          <w:lang w:val="az-Latn-AZ"/>
        </w:rPr>
        <w:t xml:space="preserve">and found free from </w:t>
      </w:r>
      <w:r w:rsidRPr="00E13FBA">
        <w:rPr>
          <w:rFonts w:ascii="Arial" w:hAnsi="Arial" w:cs="Arial"/>
          <w:i/>
          <w:sz w:val="24"/>
          <w:szCs w:val="24"/>
          <w:shd w:val="clear" w:color="auto" w:fill="FFFFFF"/>
          <w:lang w:val="az-Latn-AZ"/>
        </w:rPr>
        <w:t>Tomato brown rugose fruit virus (TOBRFV)</w:t>
      </w:r>
      <w:r w:rsidRPr="00E13FBA">
        <w:rPr>
          <w:rFonts w:ascii="Arial" w:hAnsi="Arial" w:cs="Arial"/>
          <w:sz w:val="24"/>
          <w:szCs w:val="24"/>
          <w:shd w:val="clear" w:color="auto" w:fill="FFFFFF"/>
          <w:lang w:val="az-Latn-AZ"/>
        </w:rPr>
        <w:t xml:space="preserve">, </w:t>
      </w:r>
      <w:r w:rsidRPr="00E13FBA">
        <w:rPr>
          <w:rFonts w:ascii="Arial" w:hAnsi="Arial" w:cs="Arial"/>
          <w:sz w:val="24"/>
          <w:szCs w:val="24"/>
          <w:lang w:val="az-Latn-AZ"/>
        </w:rPr>
        <w:t xml:space="preserve"> </w:t>
      </w:r>
      <w:r w:rsidRPr="00E13FBA">
        <w:rPr>
          <w:rFonts w:ascii="Arial" w:hAnsi="Arial" w:cs="Arial"/>
          <w:i/>
          <w:sz w:val="24"/>
          <w:szCs w:val="24"/>
          <w:shd w:val="clear" w:color="auto" w:fill="FFFFFF"/>
          <w:lang w:val="az-Latn-AZ"/>
        </w:rPr>
        <w:t>Pepino mosaic virus (PEPMV0)</w:t>
      </w:r>
      <w:r w:rsidRPr="00E13FBA">
        <w:rPr>
          <w:rFonts w:ascii="Arial" w:hAnsi="Arial" w:cs="Arial"/>
          <w:sz w:val="24"/>
          <w:szCs w:val="24"/>
          <w:shd w:val="clear" w:color="auto" w:fill="FFFFFF"/>
          <w:lang w:val="az-Latn-AZ"/>
        </w:rPr>
        <w:t xml:space="preserve"> və </w:t>
      </w:r>
      <w:r w:rsidRPr="00E13FBA">
        <w:rPr>
          <w:rFonts w:ascii="Arial" w:hAnsi="Arial" w:cs="Arial"/>
          <w:i/>
          <w:sz w:val="24"/>
          <w:szCs w:val="24"/>
          <w:shd w:val="clear" w:color="auto" w:fill="FFFFFF"/>
          <w:lang w:val="az-Latn-AZ"/>
        </w:rPr>
        <w:t>Ralstonia solanacearum (RALSSL)</w:t>
      </w:r>
      <w:bookmarkStart w:id="6" w:name="_Hlk78984067"/>
      <w:r w:rsidRPr="00E13FBA">
        <w:rPr>
          <w:rFonts w:ascii="Arial" w:hAnsi="Arial" w:cs="Arial"/>
          <w:sz w:val="24"/>
          <w:szCs w:val="24"/>
          <w:lang w:val="az-Latn-AZ"/>
        </w:rPr>
        <w:t>".</w:t>
      </w:r>
      <w:bookmarkEnd w:id="6"/>
      <w:r w:rsidRPr="00E13FBA">
        <w:rPr>
          <w:rFonts w:ascii="Arial" w:hAnsi="Arial" w:cs="Arial"/>
          <w:sz w:val="24"/>
          <w:szCs w:val="24"/>
          <w:lang w:val="az-Latn-AZ"/>
        </w:rPr>
        <w:t xml:space="preserve"> The original </w:t>
      </w:r>
      <w:r w:rsidR="00BF0751" w:rsidRPr="00E13FBA">
        <w:rPr>
          <w:rFonts w:ascii="Arial" w:hAnsi="Arial" w:cs="Arial"/>
          <w:sz w:val="24"/>
          <w:szCs w:val="24"/>
          <w:lang w:val="az-Latn-AZ"/>
        </w:rPr>
        <w:t xml:space="preserve">test </w:t>
      </w:r>
      <w:r w:rsidRPr="00E13FBA">
        <w:rPr>
          <w:rFonts w:ascii="Arial" w:hAnsi="Arial" w:cs="Arial"/>
          <w:sz w:val="24"/>
          <w:szCs w:val="24"/>
          <w:lang w:val="az-Latn-AZ"/>
        </w:rPr>
        <w:t xml:space="preserve">protocol </w:t>
      </w:r>
      <w:r w:rsidR="00C53BD1">
        <w:rPr>
          <w:rFonts w:ascii="Arial" w:hAnsi="Arial" w:cs="Arial"/>
          <w:sz w:val="24"/>
          <w:szCs w:val="24"/>
          <w:lang w:val="az-Latn-AZ"/>
        </w:rPr>
        <w:t>which</w:t>
      </w:r>
      <w:r w:rsidRPr="00E13FBA">
        <w:rPr>
          <w:rFonts w:ascii="Arial" w:hAnsi="Arial" w:cs="Arial"/>
          <w:sz w:val="24"/>
          <w:szCs w:val="24"/>
          <w:lang w:val="az-Latn-AZ"/>
        </w:rPr>
        <w:t xml:space="preserve"> contain</w:t>
      </w:r>
      <w:r w:rsidR="00C53BD1">
        <w:rPr>
          <w:rFonts w:ascii="Arial" w:hAnsi="Arial" w:cs="Arial"/>
          <w:sz w:val="24"/>
          <w:szCs w:val="24"/>
          <w:lang w:val="az-Latn-AZ"/>
        </w:rPr>
        <w:t>s</w:t>
      </w:r>
      <w:r w:rsidRPr="00E13FBA">
        <w:rPr>
          <w:rFonts w:ascii="Arial" w:hAnsi="Arial" w:cs="Arial"/>
          <w:sz w:val="24"/>
          <w:szCs w:val="24"/>
          <w:lang w:val="az-Latn-AZ"/>
        </w:rPr>
        <w:t xml:space="preserve"> the laboratory test results (</w:t>
      </w:r>
      <w:r w:rsidR="00C53BD1">
        <w:rPr>
          <w:rFonts w:ascii="Arial" w:hAnsi="Arial" w:cs="Arial"/>
          <w:sz w:val="24"/>
          <w:szCs w:val="24"/>
          <w:lang w:val="az-Latn-AZ"/>
        </w:rPr>
        <w:t>r</w:t>
      </w:r>
      <w:r w:rsidRPr="00E13FBA">
        <w:rPr>
          <w:rFonts w:ascii="Arial" w:hAnsi="Arial" w:cs="Arial"/>
          <w:sz w:val="24"/>
          <w:szCs w:val="24"/>
          <w:lang w:val="az-Latn-AZ"/>
        </w:rPr>
        <w:t xml:space="preserve">eal time PCR) confirming this statement </w:t>
      </w:r>
      <w:r w:rsidR="00B77150" w:rsidRPr="00E13FBA">
        <w:rPr>
          <w:rFonts w:ascii="Arial" w:hAnsi="Arial" w:cs="Arial"/>
          <w:sz w:val="24"/>
          <w:szCs w:val="24"/>
          <w:lang w:val="az-Latn-AZ"/>
        </w:rPr>
        <w:t xml:space="preserve">(in English or Russian) </w:t>
      </w:r>
      <w:r w:rsidRPr="00E13FBA">
        <w:rPr>
          <w:rFonts w:ascii="Arial" w:hAnsi="Arial" w:cs="Arial"/>
          <w:sz w:val="24"/>
          <w:szCs w:val="24"/>
          <w:lang w:val="az-Latn-AZ"/>
        </w:rPr>
        <w:t>must be accompanied by a phytosanitary certificate.</w:t>
      </w:r>
    </w:p>
    <w:p w14:paraId="7E779389" w14:textId="6FE2C9E3" w:rsidR="00E13FBA" w:rsidRPr="000247CF" w:rsidRDefault="00C53BD1" w:rsidP="0043237F">
      <w:pPr>
        <w:pStyle w:val="ListParagraph"/>
        <w:numPr>
          <w:ilvl w:val="0"/>
          <w:numId w:val="2"/>
        </w:numPr>
        <w:tabs>
          <w:tab w:val="left" w:pos="1050"/>
        </w:tabs>
        <w:spacing w:after="0"/>
        <w:ind w:left="1066"/>
        <w:jc w:val="both"/>
        <w:rPr>
          <w:rFonts w:ascii="Arial" w:hAnsi="Arial" w:cs="Arial"/>
          <w:sz w:val="24"/>
          <w:szCs w:val="24"/>
          <w:lang w:val="az-Latn-AZ"/>
        </w:rPr>
      </w:pPr>
      <w:r>
        <w:rPr>
          <w:rFonts w:ascii="Arial" w:hAnsi="Arial" w:cs="Arial"/>
          <w:sz w:val="24"/>
          <w:szCs w:val="24"/>
          <w:lang w:val="az-Latn-AZ"/>
        </w:rPr>
        <w:t>Regarding</w:t>
      </w:r>
      <w:r w:rsidRPr="00E13FBA">
        <w:rPr>
          <w:rFonts w:ascii="Arial" w:hAnsi="Arial" w:cs="Arial"/>
          <w:sz w:val="24"/>
          <w:szCs w:val="24"/>
          <w:lang w:val="az-Latn-AZ"/>
        </w:rPr>
        <w:t xml:space="preserve"> </w:t>
      </w:r>
      <w:r w:rsidR="00D76B2B" w:rsidRPr="00E13FBA">
        <w:rPr>
          <w:rFonts w:ascii="Arial" w:hAnsi="Arial" w:cs="Arial"/>
          <w:sz w:val="24"/>
          <w:szCs w:val="24"/>
          <w:lang w:val="az-Latn-AZ"/>
        </w:rPr>
        <w:t xml:space="preserve">to imported seed and </w:t>
      </w:r>
      <w:r w:rsidR="008C3443" w:rsidRPr="008C3443">
        <w:rPr>
          <w:rFonts w:ascii="Arial" w:hAnsi="Arial" w:cs="Arial"/>
          <w:sz w:val="24"/>
          <w:szCs w:val="24"/>
          <w:lang w:val="az-Latn-AZ"/>
        </w:rPr>
        <w:t>ware potatoes</w:t>
      </w:r>
      <w:r w:rsidR="00D76B2B" w:rsidRPr="00E13FBA">
        <w:rPr>
          <w:rFonts w:ascii="Arial" w:hAnsi="Arial" w:cs="Arial"/>
          <w:sz w:val="24"/>
          <w:szCs w:val="24"/>
          <w:lang w:val="az-Latn-AZ"/>
        </w:rPr>
        <w:t xml:space="preserve"> (</w:t>
      </w:r>
      <w:r w:rsidR="00D76B2B" w:rsidRPr="00E13FBA">
        <w:rPr>
          <w:rFonts w:ascii="Arial" w:hAnsi="Arial" w:cs="Arial"/>
          <w:i/>
          <w:iCs/>
          <w:sz w:val="24"/>
          <w:szCs w:val="24"/>
          <w:lang w:val="az-Latn-AZ"/>
        </w:rPr>
        <w:t>Solanum tuberosum - SOLTU</w:t>
      </w:r>
      <w:r w:rsidR="00D76B2B" w:rsidRPr="00E13FBA">
        <w:rPr>
          <w:rFonts w:ascii="Arial" w:hAnsi="Arial" w:cs="Arial"/>
          <w:sz w:val="24"/>
          <w:szCs w:val="24"/>
          <w:lang w:val="az-Latn-AZ"/>
        </w:rPr>
        <w:t>)</w:t>
      </w:r>
      <w:r w:rsidR="000247CF">
        <w:rPr>
          <w:rFonts w:ascii="Arial" w:hAnsi="Arial" w:cs="Arial"/>
          <w:sz w:val="24"/>
          <w:szCs w:val="24"/>
          <w:lang w:val="az-Latn-AZ"/>
        </w:rPr>
        <w:t>, t</w:t>
      </w:r>
      <w:r w:rsidR="00F32327" w:rsidRPr="000247CF">
        <w:rPr>
          <w:rFonts w:ascii="Arial" w:hAnsi="Arial" w:cs="Arial"/>
          <w:sz w:val="24"/>
          <w:szCs w:val="24"/>
          <w:lang w:val="az-Latn-AZ"/>
        </w:rPr>
        <w:t>he following statement should be made in section of “Additional declaration” of the phytosanitary certificate for export</w:t>
      </w:r>
      <w:r w:rsidR="00797D48" w:rsidRPr="000247CF">
        <w:rPr>
          <w:rFonts w:ascii="Arial" w:hAnsi="Arial" w:cs="Arial"/>
          <w:sz w:val="24"/>
          <w:szCs w:val="24"/>
          <w:lang w:val="az-Latn-AZ"/>
        </w:rPr>
        <w:t xml:space="preserve">: </w:t>
      </w:r>
    </w:p>
    <w:p w14:paraId="31231DF4" w14:textId="715F15A5" w:rsidR="00D76B2B" w:rsidRPr="00E13FBA" w:rsidRDefault="00797D48" w:rsidP="00E13FBA">
      <w:pPr>
        <w:pStyle w:val="ListParagraph"/>
        <w:numPr>
          <w:ilvl w:val="0"/>
          <w:numId w:val="5"/>
        </w:numPr>
        <w:tabs>
          <w:tab w:val="left" w:pos="1050"/>
        </w:tabs>
        <w:jc w:val="both"/>
        <w:rPr>
          <w:rFonts w:ascii="Arial" w:hAnsi="Arial" w:cs="Arial"/>
          <w:sz w:val="24"/>
          <w:szCs w:val="24"/>
          <w:lang w:val="az-Latn-AZ"/>
        </w:rPr>
      </w:pPr>
      <w:r w:rsidRPr="00E13FBA">
        <w:rPr>
          <w:rFonts w:ascii="Arial" w:hAnsi="Arial" w:cs="Arial"/>
          <w:sz w:val="24"/>
          <w:szCs w:val="24"/>
          <w:lang w:val="az-Latn-AZ"/>
        </w:rPr>
        <w:t>"</w:t>
      </w:r>
      <w:r w:rsidR="00BF0751" w:rsidRPr="00E13FBA">
        <w:rPr>
          <w:rFonts w:ascii="Arial" w:hAnsi="Arial" w:cs="Arial"/>
          <w:sz w:val="24"/>
          <w:szCs w:val="24"/>
          <w:lang w:val="az-Latn-AZ"/>
        </w:rPr>
        <w:t xml:space="preserve">The consignment was tested </w:t>
      </w:r>
      <w:r w:rsidR="00B96A94" w:rsidRPr="00E13FBA">
        <w:rPr>
          <w:rFonts w:ascii="Arial" w:hAnsi="Arial" w:cs="Arial"/>
          <w:sz w:val="24"/>
          <w:szCs w:val="24"/>
          <w:lang w:val="az-Latn-AZ"/>
        </w:rPr>
        <w:t xml:space="preserve">and found free from </w:t>
      </w:r>
      <w:r w:rsidRPr="00E13FBA">
        <w:rPr>
          <w:rFonts w:ascii="Arial" w:hAnsi="Arial" w:cs="Arial"/>
          <w:i/>
          <w:sz w:val="24"/>
          <w:szCs w:val="24"/>
          <w:lang w:val="az-Latn-AZ"/>
        </w:rPr>
        <w:t>Ralstonia solanacearum</w:t>
      </w:r>
      <w:r w:rsidRPr="00E13FBA">
        <w:rPr>
          <w:rFonts w:ascii="Arial" w:hAnsi="Arial" w:cs="Arial"/>
          <w:sz w:val="24"/>
          <w:szCs w:val="24"/>
          <w:lang w:val="az-Latn-AZ"/>
        </w:rPr>
        <w:t xml:space="preserve"> (R</w:t>
      </w:r>
      <w:r w:rsidRPr="00E13FBA">
        <w:rPr>
          <w:rFonts w:ascii="Arial" w:hAnsi="Arial" w:cs="Arial"/>
          <w:sz w:val="24"/>
          <w:szCs w:val="24"/>
          <w:shd w:val="clear" w:color="auto" w:fill="FFFFFF"/>
          <w:lang w:val="az-Latn-AZ"/>
        </w:rPr>
        <w:t xml:space="preserve">ALSSL), </w:t>
      </w:r>
      <w:r w:rsidRPr="00E96BFD">
        <w:rPr>
          <w:rFonts w:ascii="Arial" w:hAnsi="Arial" w:cs="Arial"/>
          <w:i/>
          <w:sz w:val="24"/>
          <w:szCs w:val="24"/>
          <w:shd w:val="clear" w:color="auto" w:fill="FFFFFF"/>
          <w:lang w:val="az-Latn-AZ"/>
        </w:rPr>
        <w:t>Clavibacter</w:t>
      </w:r>
      <w:r w:rsidRPr="00E96BFD">
        <w:rPr>
          <w:rFonts w:ascii="Arial" w:hAnsi="Arial" w:cs="Arial"/>
          <w:i/>
          <w:sz w:val="24"/>
          <w:szCs w:val="24"/>
          <w:lang w:val="az-Latn-AZ"/>
        </w:rPr>
        <w:t xml:space="preserve"> sepedonicus</w:t>
      </w:r>
      <w:r w:rsidRPr="00E13FBA">
        <w:rPr>
          <w:rFonts w:ascii="Arial" w:hAnsi="Arial" w:cs="Arial"/>
          <w:iCs/>
          <w:sz w:val="24"/>
          <w:szCs w:val="24"/>
          <w:lang w:val="az-Latn-AZ"/>
        </w:rPr>
        <w:t xml:space="preserve"> (CORBSE)</w:t>
      </w:r>
      <w:r w:rsidRPr="00E13FBA">
        <w:rPr>
          <w:rFonts w:ascii="Arial" w:hAnsi="Arial" w:cs="Arial"/>
          <w:sz w:val="24"/>
          <w:szCs w:val="24"/>
          <w:lang w:val="az-Latn-AZ"/>
        </w:rPr>
        <w:t xml:space="preserve">, </w:t>
      </w:r>
      <w:r w:rsidRPr="00E13FBA">
        <w:rPr>
          <w:rFonts w:ascii="Arial" w:hAnsi="Arial" w:cs="Arial"/>
          <w:i/>
          <w:sz w:val="24"/>
          <w:szCs w:val="24"/>
          <w:shd w:val="clear" w:color="auto" w:fill="FFFFFF"/>
          <w:lang w:val="az-Latn-AZ"/>
        </w:rPr>
        <w:t>Synchytrium endobioticum</w:t>
      </w:r>
      <w:r w:rsidRPr="00E13FBA">
        <w:rPr>
          <w:rFonts w:ascii="Arial" w:hAnsi="Arial" w:cs="Arial"/>
          <w:i/>
          <w:sz w:val="24"/>
          <w:szCs w:val="24"/>
          <w:lang w:val="az-Latn-AZ"/>
        </w:rPr>
        <w:t xml:space="preserve"> (</w:t>
      </w:r>
      <w:r w:rsidRPr="00E13FBA">
        <w:rPr>
          <w:rFonts w:ascii="Arial" w:hAnsi="Arial" w:cs="Arial"/>
          <w:i/>
          <w:sz w:val="24"/>
          <w:szCs w:val="24"/>
          <w:shd w:val="clear" w:color="auto" w:fill="FFFFFF"/>
          <w:lang w:val="az-Latn-AZ"/>
        </w:rPr>
        <w:t>SYNCEN</w:t>
      </w:r>
      <w:r w:rsidRPr="00E13FBA">
        <w:rPr>
          <w:rFonts w:ascii="Arial" w:hAnsi="Arial" w:cs="Arial"/>
          <w:i/>
          <w:sz w:val="24"/>
          <w:szCs w:val="24"/>
          <w:lang w:val="az-Latn-AZ"/>
        </w:rPr>
        <w:t>)</w:t>
      </w:r>
      <w:r w:rsidRPr="00E13FBA">
        <w:rPr>
          <w:rFonts w:ascii="Arial" w:hAnsi="Arial" w:cs="Arial"/>
          <w:sz w:val="24"/>
          <w:szCs w:val="24"/>
          <w:lang w:val="az-Latn-AZ"/>
        </w:rPr>
        <w:t xml:space="preserve"> </w:t>
      </w:r>
      <w:r w:rsidR="00C53BD1">
        <w:rPr>
          <w:rFonts w:ascii="Arial" w:hAnsi="Arial" w:cs="Arial"/>
          <w:sz w:val="24"/>
          <w:szCs w:val="24"/>
          <w:lang w:val="az-Latn-AZ"/>
        </w:rPr>
        <w:t>and</w:t>
      </w:r>
      <w:r w:rsidR="00C53BD1" w:rsidRPr="00E13FBA">
        <w:rPr>
          <w:rFonts w:ascii="Arial" w:hAnsi="Arial" w:cs="Arial"/>
          <w:sz w:val="24"/>
          <w:szCs w:val="24"/>
          <w:lang w:val="az-Latn-AZ"/>
        </w:rPr>
        <w:t xml:space="preserve"> </w:t>
      </w:r>
      <w:r w:rsidRPr="00E13FBA">
        <w:rPr>
          <w:rFonts w:ascii="Arial" w:hAnsi="Arial" w:cs="Arial"/>
          <w:i/>
          <w:sz w:val="24"/>
          <w:szCs w:val="24"/>
          <w:lang w:val="az-Latn-AZ"/>
        </w:rPr>
        <w:t>Globodera rostochiensis (HETDRO)</w:t>
      </w:r>
      <w:r w:rsidR="00F73AB0" w:rsidRPr="00E13FBA">
        <w:rPr>
          <w:rFonts w:ascii="Arial" w:hAnsi="Arial" w:cs="Arial"/>
          <w:sz w:val="24"/>
          <w:szCs w:val="24"/>
          <w:lang w:val="az-Latn-AZ"/>
        </w:rPr>
        <w:t>".</w:t>
      </w:r>
      <w:r w:rsidR="003E5630" w:rsidRPr="00E13FBA">
        <w:rPr>
          <w:rFonts w:ascii="Arial" w:hAnsi="Arial" w:cs="Arial"/>
          <w:sz w:val="24"/>
          <w:szCs w:val="24"/>
          <w:lang w:val="az-Latn-AZ"/>
        </w:rPr>
        <w:t xml:space="preserve"> In the case of seed potatoes, </w:t>
      </w:r>
      <w:r w:rsidR="00B77150" w:rsidRPr="00E13FBA">
        <w:rPr>
          <w:rFonts w:ascii="Arial" w:hAnsi="Arial" w:cs="Arial"/>
          <w:sz w:val="24"/>
          <w:szCs w:val="24"/>
          <w:lang w:val="az-Latn-AZ"/>
        </w:rPr>
        <w:t xml:space="preserve">the original test protocol </w:t>
      </w:r>
      <w:r w:rsidR="00C53BD1">
        <w:rPr>
          <w:rFonts w:ascii="Arial" w:hAnsi="Arial" w:cs="Arial"/>
          <w:sz w:val="24"/>
          <w:szCs w:val="24"/>
          <w:lang w:val="az-Latn-AZ"/>
        </w:rPr>
        <w:t xml:space="preserve">which </w:t>
      </w:r>
      <w:r w:rsidR="00B77150" w:rsidRPr="00E13FBA">
        <w:rPr>
          <w:rFonts w:ascii="Arial" w:hAnsi="Arial" w:cs="Arial"/>
          <w:sz w:val="24"/>
          <w:szCs w:val="24"/>
          <w:lang w:val="az-Latn-AZ"/>
        </w:rPr>
        <w:t>contain</w:t>
      </w:r>
      <w:r w:rsidR="00C53BD1">
        <w:rPr>
          <w:rFonts w:ascii="Arial" w:hAnsi="Arial" w:cs="Arial"/>
          <w:sz w:val="24"/>
          <w:szCs w:val="24"/>
          <w:lang w:val="az-Latn-AZ"/>
        </w:rPr>
        <w:t>s</w:t>
      </w:r>
      <w:r w:rsidR="00B77150" w:rsidRPr="00E13FBA">
        <w:rPr>
          <w:rFonts w:ascii="Arial" w:hAnsi="Arial" w:cs="Arial"/>
          <w:sz w:val="24"/>
          <w:szCs w:val="24"/>
          <w:lang w:val="az-Latn-AZ"/>
        </w:rPr>
        <w:t xml:space="preserve"> the laboratory test results confirming this statement (in English or Russian) must be accompanied by a phytosanitary certificate</w:t>
      </w:r>
      <w:r w:rsidR="003E5630" w:rsidRPr="00E13FBA">
        <w:rPr>
          <w:rFonts w:ascii="Arial" w:hAnsi="Arial" w:cs="Arial"/>
          <w:sz w:val="24"/>
          <w:szCs w:val="24"/>
          <w:lang w:val="az-Latn-AZ"/>
        </w:rPr>
        <w:t>.</w:t>
      </w:r>
    </w:p>
    <w:bookmarkEnd w:id="4"/>
    <w:p w14:paraId="0522DB51" w14:textId="20E17C3A" w:rsidR="00944CA3" w:rsidRPr="00E13FBA" w:rsidRDefault="00944CA3" w:rsidP="00000A39">
      <w:pPr>
        <w:rPr>
          <w:rFonts w:ascii="Arial" w:hAnsi="Arial" w:cs="Arial"/>
          <w:b/>
          <w:bCs/>
          <w:sz w:val="24"/>
          <w:szCs w:val="24"/>
          <w:lang w:val="az-Latn-AZ"/>
        </w:rPr>
      </w:pPr>
    </w:p>
    <w:sectPr w:rsidR="00944CA3" w:rsidRPr="00E13FBA" w:rsidSect="006D4005">
      <w:pgSz w:w="12240" w:h="15840"/>
      <w:pgMar w:top="900" w:right="900" w:bottom="14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2FDA2" w14:textId="77777777" w:rsidR="00503468" w:rsidRDefault="00503468" w:rsidP="003E5630">
      <w:pPr>
        <w:spacing w:after="0" w:line="240" w:lineRule="auto"/>
      </w:pPr>
      <w:r>
        <w:separator/>
      </w:r>
    </w:p>
  </w:endnote>
  <w:endnote w:type="continuationSeparator" w:id="0">
    <w:p w14:paraId="268C5139" w14:textId="77777777" w:rsidR="00503468" w:rsidRDefault="00503468" w:rsidP="003E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2F84" w14:textId="77777777" w:rsidR="00503468" w:rsidRDefault="00503468" w:rsidP="003E5630">
      <w:pPr>
        <w:spacing w:after="0" w:line="240" w:lineRule="auto"/>
      </w:pPr>
      <w:r>
        <w:separator/>
      </w:r>
    </w:p>
  </w:footnote>
  <w:footnote w:type="continuationSeparator" w:id="0">
    <w:p w14:paraId="4A558BB1" w14:textId="77777777" w:rsidR="00503468" w:rsidRDefault="00503468" w:rsidP="003E5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7D3"/>
    <w:multiLevelType w:val="hybridMultilevel"/>
    <w:tmpl w:val="ACD620C8"/>
    <w:lvl w:ilvl="0" w:tplc="8F3C98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E80082E"/>
    <w:multiLevelType w:val="hybridMultilevel"/>
    <w:tmpl w:val="F90AA9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28993AC6"/>
    <w:multiLevelType w:val="hybridMultilevel"/>
    <w:tmpl w:val="F8EE7E0E"/>
    <w:lvl w:ilvl="0" w:tplc="903247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97247AF"/>
    <w:multiLevelType w:val="hybridMultilevel"/>
    <w:tmpl w:val="5544A1D0"/>
    <w:lvl w:ilvl="0" w:tplc="1C6A879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51DA6038"/>
    <w:multiLevelType w:val="multilevel"/>
    <w:tmpl w:val="FB86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AD8"/>
    <w:rsid w:val="0000087D"/>
    <w:rsid w:val="00000A39"/>
    <w:rsid w:val="000247CF"/>
    <w:rsid w:val="0007441F"/>
    <w:rsid w:val="000B3740"/>
    <w:rsid w:val="001B0624"/>
    <w:rsid w:val="001E67BD"/>
    <w:rsid w:val="001F6576"/>
    <w:rsid w:val="001F6A7F"/>
    <w:rsid w:val="00215866"/>
    <w:rsid w:val="0023687A"/>
    <w:rsid w:val="002575B6"/>
    <w:rsid w:val="00281B53"/>
    <w:rsid w:val="002C5563"/>
    <w:rsid w:val="002E0AC6"/>
    <w:rsid w:val="00321AD8"/>
    <w:rsid w:val="0033142B"/>
    <w:rsid w:val="00391D1D"/>
    <w:rsid w:val="003E5630"/>
    <w:rsid w:val="003F4D36"/>
    <w:rsid w:val="0043237F"/>
    <w:rsid w:val="00442532"/>
    <w:rsid w:val="00503468"/>
    <w:rsid w:val="005255BD"/>
    <w:rsid w:val="00572783"/>
    <w:rsid w:val="00573AA5"/>
    <w:rsid w:val="005C03DE"/>
    <w:rsid w:val="005D2CF9"/>
    <w:rsid w:val="005F185D"/>
    <w:rsid w:val="006D4005"/>
    <w:rsid w:val="006E10F0"/>
    <w:rsid w:val="006F0AC5"/>
    <w:rsid w:val="0072228C"/>
    <w:rsid w:val="00734A2F"/>
    <w:rsid w:val="007666BC"/>
    <w:rsid w:val="00797D48"/>
    <w:rsid w:val="007A2129"/>
    <w:rsid w:val="007B085A"/>
    <w:rsid w:val="007B7A1A"/>
    <w:rsid w:val="007E5B44"/>
    <w:rsid w:val="007F2FD3"/>
    <w:rsid w:val="008B1B5A"/>
    <w:rsid w:val="008C3443"/>
    <w:rsid w:val="00925F04"/>
    <w:rsid w:val="00944CA3"/>
    <w:rsid w:val="00950D05"/>
    <w:rsid w:val="009F4EBA"/>
    <w:rsid w:val="00A0487A"/>
    <w:rsid w:val="00A2593C"/>
    <w:rsid w:val="00A50B6C"/>
    <w:rsid w:val="00B71E83"/>
    <w:rsid w:val="00B77150"/>
    <w:rsid w:val="00B9331C"/>
    <w:rsid w:val="00B96A94"/>
    <w:rsid w:val="00B97BA0"/>
    <w:rsid w:val="00BF0751"/>
    <w:rsid w:val="00C015B4"/>
    <w:rsid w:val="00C338EC"/>
    <w:rsid w:val="00C3561E"/>
    <w:rsid w:val="00C446B8"/>
    <w:rsid w:val="00C53BD1"/>
    <w:rsid w:val="00C737F6"/>
    <w:rsid w:val="00CC528D"/>
    <w:rsid w:val="00D21260"/>
    <w:rsid w:val="00D54482"/>
    <w:rsid w:val="00D55ACC"/>
    <w:rsid w:val="00D76B2B"/>
    <w:rsid w:val="00DB73C7"/>
    <w:rsid w:val="00DD6790"/>
    <w:rsid w:val="00DE18D2"/>
    <w:rsid w:val="00E01D6A"/>
    <w:rsid w:val="00E04D4A"/>
    <w:rsid w:val="00E13FBA"/>
    <w:rsid w:val="00E27D18"/>
    <w:rsid w:val="00E44109"/>
    <w:rsid w:val="00E96BFD"/>
    <w:rsid w:val="00EA3E95"/>
    <w:rsid w:val="00EB78D9"/>
    <w:rsid w:val="00EF0E51"/>
    <w:rsid w:val="00F023B9"/>
    <w:rsid w:val="00F04F9F"/>
    <w:rsid w:val="00F22AB7"/>
    <w:rsid w:val="00F32327"/>
    <w:rsid w:val="00F56727"/>
    <w:rsid w:val="00F60634"/>
    <w:rsid w:val="00F63E28"/>
    <w:rsid w:val="00F73AB0"/>
    <w:rsid w:val="00F85BB2"/>
    <w:rsid w:val="00FB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6B49"/>
  <w15:docId w15:val="{CB6E3872-3CC6-4CEB-A3E3-0B523A39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D55ACC"/>
  </w:style>
  <w:style w:type="paragraph" w:customStyle="1" w:styleId="tbl-txt">
    <w:name w:val="tbl-txt"/>
    <w:basedOn w:val="Normal"/>
    <w:rsid w:val="00C01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Normal"/>
    <w:rsid w:val="00C015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2783"/>
    <w:rPr>
      <w:i/>
      <w:iCs/>
    </w:rPr>
  </w:style>
  <w:style w:type="character" w:styleId="Strong">
    <w:name w:val="Strong"/>
    <w:basedOn w:val="DefaultParagraphFont"/>
    <w:uiPriority w:val="22"/>
    <w:qFormat/>
    <w:rsid w:val="00572783"/>
    <w:rPr>
      <w:b/>
      <w:bCs/>
    </w:rPr>
  </w:style>
  <w:style w:type="character" w:styleId="Hyperlink">
    <w:name w:val="Hyperlink"/>
    <w:basedOn w:val="DefaultParagraphFont"/>
    <w:uiPriority w:val="99"/>
    <w:semiHidden/>
    <w:unhideWhenUsed/>
    <w:rsid w:val="00C446B8"/>
    <w:rPr>
      <w:color w:val="0000FF"/>
      <w:u w:val="single"/>
    </w:rPr>
  </w:style>
  <w:style w:type="paragraph" w:styleId="ListParagraph">
    <w:name w:val="List Paragraph"/>
    <w:basedOn w:val="Normal"/>
    <w:uiPriority w:val="34"/>
    <w:qFormat/>
    <w:rsid w:val="005C03DE"/>
    <w:pPr>
      <w:ind w:left="720"/>
      <w:contextualSpacing/>
    </w:pPr>
  </w:style>
  <w:style w:type="paragraph" w:styleId="Header">
    <w:name w:val="header"/>
    <w:basedOn w:val="Normal"/>
    <w:link w:val="HeaderChar"/>
    <w:uiPriority w:val="99"/>
    <w:unhideWhenUsed/>
    <w:rsid w:val="003E5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30"/>
  </w:style>
  <w:style w:type="paragraph" w:styleId="Footer">
    <w:name w:val="footer"/>
    <w:basedOn w:val="Normal"/>
    <w:link w:val="FooterChar"/>
    <w:uiPriority w:val="99"/>
    <w:unhideWhenUsed/>
    <w:rsid w:val="003E5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30"/>
  </w:style>
  <w:style w:type="paragraph" w:styleId="NoSpacing">
    <w:name w:val="No Spacing"/>
    <w:uiPriority w:val="1"/>
    <w:qFormat/>
    <w:rsid w:val="00F32327"/>
    <w:pPr>
      <w:spacing w:after="0" w:line="240" w:lineRule="auto"/>
    </w:pPr>
  </w:style>
  <w:style w:type="paragraph" w:styleId="BalloonText">
    <w:name w:val="Balloon Text"/>
    <w:basedOn w:val="Normal"/>
    <w:link w:val="BalloonTextChar"/>
    <w:uiPriority w:val="99"/>
    <w:semiHidden/>
    <w:unhideWhenUsed/>
    <w:rsid w:val="00E96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66777">
      <w:bodyDiv w:val="1"/>
      <w:marLeft w:val="0"/>
      <w:marRight w:val="0"/>
      <w:marTop w:val="0"/>
      <w:marBottom w:val="0"/>
      <w:divBdr>
        <w:top w:val="none" w:sz="0" w:space="0" w:color="auto"/>
        <w:left w:val="none" w:sz="0" w:space="0" w:color="auto"/>
        <w:bottom w:val="none" w:sz="0" w:space="0" w:color="auto"/>
        <w:right w:val="none" w:sz="0" w:space="0" w:color="auto"/>
      </w:divBdr>
    </w:div>
    <w:div w:id="1045065800">
      <w:bodyDiv w:val="1"/>
      <w:marLeft w:val="0"/>
      <w:marRight w:val="0"/>
      <w:marTop w:val="0"/>
      <w:marBottom w:val="0"/>
      <w:divBdr>
        <w:top w:val="none" w:sz="0" w:space="0" w:color="auto"/>
        <w:left w:val="none" w:sz="0" w:space="0" w:color="auto"/>
        <w:bottom w:val="none" w:sz="0" w:space="0" w:color="auto"/>
        <w:right w:val="none" w:sz="0" w:space="0" w:color="auto"/>
      </w:divBdr>
    </w:div>
    <w:div w:id="1088422615">
      <w:bodyDiv w:val="1"/>
      <w:marLeft w:val="0"/>
      <w:marRight w:val="0"/>
      <w:marTop w:val="0"/>
      <w:marBottom w:val="0"/>
      <w:divBdr>
        <w:top w:val="none" w:sz="0" w:space="0" w:color="auto"/>
        <w:left w:val="none" w:sz="0" w:space="0" w:color="auto"/>
        <w:bottom w:val="none" w:sz="0" w:space="0" w:color="auto"/>
        <w:right w:val="none" w:sz="0" w:space="0" w:color="auto"/>
      </w:divBdr>
    </w:div>
    <w:div w:id="1329864756">
      <w:bodyDiv w:val="1"/>
      <w:marLeft w:val="0"/>
      <w:marRight w:val="0"/>
      <w:marTop w:val="0"/>
      <w:marBottom w:val="0"/>
      <w:divBdr>
        <w:top w:val="none" w:sz="0" w:space="0" w:color="auto"/>
        <w:left w:val="none" w:sz="0" w:space="0" w:color="auto"/>
        <w:bottom w:val="none" w:sz="0" w:space="0" w:color="auto"/>
        <w:right w:val="none" w:sz="0" w:space="0" w:color="auto"/>
      </w:divBdr>
    </w:div>
    <w:div w:id="1869249541">
      <w:bodyDiv w:val="1"/>
      <w:marLeft w:val="0"/>
      <w:marRight w:val="0"/>
      <w:marTop w:val="0"/>
      <w:marBottom w:val="0"/>
      <w:divBdr>
        <w:top w:val="none" w:sz="0" w:space="0" w:color="auto"/>
        <w:left w:val="none" w:sz="0" w:space="0" w:color="auto"/>
        <w:bottom w:val="none" w:sz="0" w:space="0" w:color="auto"/>
        <w:right w:val="none" w:sz="0" w:space="0" w:color="auto"/>
      </w:divBdr>
    </w:div>
    <w:div w:id="2065256955">
      <w:bodyDiv w:val="1"/>
      <w:marLeft w:val="0"/>
      <w:marRight w:val="0"/>
      <w:marTop w:val="0"/>
      <w:marBottom w:val="0"/>
      <w:divBdr>
        <w:top w:val="none" w:sz="0" w:space="0" w:color="auto"/>
        <w:left w:val="none" w:sz="0" w:space="0" w:color="auto"/>
        <w:bottom w:val="none" w:sz="0" w:space="0" w:color="auto"/>
        <w:right w:val="none" w:sz="0" w:space="0" w:color="auto"/>
      </w:divBdr>
    </w:div>
    <w:div w:id="212122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991F2-CC36-4DE4-9A5D-51B26752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Vafa Rustamova</cp:lastModifiedBy>
  <cp:revision>2</cp:revision>
  <cp:lastPrinted>2021-08-11T10:04:00Z</cp:lastPrinted>
  <dcterms:created xsi:type="dcterms:W3CDTF">2021-08-12T11:28:00Z</dcterms:created>
  <dcterms:modified xsi:type="dcterms:W3CDTF">2021-08-12T11:28:00Z</dcterms:modified>
</cp:coreProperties>
</file>