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First consultation-2023-019-Draft annex to ISPM 46: Movement of fresh Citrus spp. fruit in international trade. Document title: 2023-019_DraftCS_Citrus_es.docx]</w:t>
      </w:r>
    </w:p>
    <w:p w14:paraId="22E1413D" w14:textId="77777777">
      <w:pPr>
        <w:pStyle w:val="IPPHeading2"/>
        <w:ind w:left="0" w:firstLine="0"/>
        <w:jc w:val="center"/>
        <w:rPr>
          <w:lang w:val="es-ES_tradnl"/>
        </w:rPr>
      </w:pPr>
      <w:r>
        <w:rPr>
          <w:rStyle w:val="PleaseReviewParagraphId"/>
          <w:b w:val="off"/>
          <w:i w:val="off"/>
        </w:rPr>
        <w:t>[1]</w:t>
      </w:r>
      <w:bookmarkStart w:name="_Toc121913536" w:id="0"/>
      <w:r>
        <w:rPr>
          <w:lang w:val="es-ES_tradnl"/>
        </w:rPr>
        <w:t>NOTA EXPLICATIVA</w:t>
      </w:r>
    </w:p>
    <w:p w14:paraId="3690826C" w14:textId="77777777">
      <w:pPr>
        <w:pStyle w:val="IPPParagraphnumbering"/>
        <w:numPr>
          <w:ilvl w:val="0"/>
          <w:numId w:val="0"/>
        </w:numPr>
        <w:jc w:val="center"/>
        <w:rPr>
          <w:lang w:val="es-ES_tradnl"/>
        </w:rPr>
      </w:pPr>
      <w:r>
        <w:rPr>
          <w:rStyle w:val="PleaseReviewParagraphId"/>
          <w:b w:val="off"/>
          <w:i w:val="off"/>
        </w:rPr>
        <w:t>[2]</w:t>
      </w:r>
      <w:r>
        <w:rPr>
          <w:lang w:val="es-ES_tradnl"/>
        </w:rPr>
        <w:t>(</w:t>
      </w:r>
      <w:r>
        <w:rPr>
          <w:i/>
          <w:iCs/>
          <w:lang w:val="es-ES_tradnl"/>
        </w:rPr>
        <w:t>Preparada por la Secretaría</w:t>
      </w:r>
      <w:r>
        <w:rPr>
          <w:lang w:val="es-ES_tradnl"/>
        </w:rPr>
        <w:t>)</w:t>
      </w:r>
    </w:p>
    <w:p w14:paraId="60E84B17" w14:textId="77777777">
      <w:pPr>
        <w:pStyle w:val="IPPHeading2"/>
        <w:rPr>
          <w:lang w:val="es-ES_tradnl"/>
        </w:rPr>
      </w:pPr>
      <w:r>
        <w:rPr>
          <w:rStyle w:val="PleaseReviewParagraphId"/>
          <w:b w:val="off"/>
          <w:i w:val="off"/>
        </w:rPr>
        <w:t>[3]</w:t>
      </w:r>
      <w:r>
        <w:rPr>
          <w:lang w:val="es-ES_tradnl"/>
        </w:rPr>
        <w:t>Antecedentes</w:t>
      </w:r>
    </w:p>
    <w:p w14:paraId="4A9593BC" w14:textId="77777777">
      <w:pPr>
        <w:pStyle w:val="IPPParagraphnumbering"/>
        <w:numPr>
          <w:ilvl w:val="0"/>
          <w:numId w:val="0"/>
        </w:numPr>
        <w:rPr>
          <w:lang w:val="es-ES_tradnl"/>
        </w:rPr>
      </w:pPr>
      <w:r>
        <w:rPr>
          <w:rStyle w:val="PleaseReviewParagraphId"/>
          <w:b w:val="off"/>
          <w:i w:val="off"/>
        </w:rPr>
        <w:t>[4]</w:t>
      </w:r>
      <w:r>
        <w:rPr>
          <w:lang w:val="es-ES_tradnl"/>
        </w:rPr>
        <w:t xml:space="preserve">En mayo de 2026, el Comité de Normas (CN) aprobó el proyecto de norma para productos sobre el </w:t>
      </w:r>
      <w:r>
        <w:rPr>
          <w:i/>
          <w:iCs/>
          <w:lang w:val="es-ES_tradnl"/>
        </w:rPr>
        <w:t>Movimiento del fruto fresco de</w:t>
      </w:r>
      <w:r>
        <w:rPr>
          <w:lang w:val="es-ES_tradnl"/>
        </w:rPr>
        <w:t xml:space="preserve"> Citrus</w:t>
      </w:r>
      <w:r>
        <w:rPr>
          <w:i/>
          <w:iCs/>
          <w:lang w:val="es-ES_tradnl"/>
        </w:rPr>
        <w:t> spp. en el comercio internacional</w:t>
      </w:r>
      <w:r>
        <w:rPr>
          <w:lang w:val="es-ES_tradnl"/>
        </w:rPr>
        <w:t xml:space="preserve"> (2023-019), para someterlo a consulta en julio de 2026.</w:t>
      </w:r>
    </w:p>
    <w:p w14:paraId="67518017" w14:textId="77777777">
      <w:pPr>
        <w:pStyle w:val="IPPParagraphnumbering"/>
        <w:numPr>
          <w:ilvl w:val="0"/>
          <w:numId w:val="0"/>
        </w:numPr>
        <w:spacing w:after="0" w:line="300" w:lineRule="atLeast"/>
        <w:rPr>
          <w:lang w:val="es-ES_tradnl"/>
        </w:rPr>
      </w:pPr>
      <w:r>
        <w:rPr>
          <w:rStyle w:val="PleaseReviewParagraphId"/>
          <w:b w:val="off"/>
          <w:i w:val="off"/>
        </w:rPr>
        <w:t>[5]</w:t>
      </w:r>
      <w:r>
        <w:rPr>
          <w:lang w:val="es-ES_tradnl"/>
        </w:rPr>
        <w:t>El CN pidió que la Secretaría preparara una nota explicativa que acompañara a los proyectos de norma para productos presentados para consulta. En esta nota explicativa se proporciona lo siguiente:</w:t>
      </w:r>
    </w:p>
    <w:p w14:paraId="3CABE8AB" w14:textId="662D3B35">
      <w:pPr>
        <w:pStyle w:val="IPPNumberedList"/>
        <w:rPr>
          <w:lang w:val="es-ES_tradnl"/>
        </w:rPr>
      </w:pPr>
      <w:r>
        <w:rPr>
          <w:rStyle w:val="PleaseReviewParagraphId"/>
          <w:b w:val="off"/>
          <w:i w:val="off"/>
        </w:rPr>
        <w:t>[6]</w:t>
      </w:r>
      <w:r>
        <w:rPr>
          <w:lang w:val="es-ES_tradnl"/>
        </w:rPr>
        <w:t>los sinónimos de los nombres de las plagas u otros nombres científicos que se hayan presentado como material de información, pero que se hayan omitido en la norma para productos en favor de nombres científicos más recientes que también se hayan presentado;</w:t>
      </w:r>
    </w:p>
    <w:p w14:paraId="2A09BAB2" w14:textId="77777777">
      <w:pPr>
        <w:pStyle w:val="IPPNumberedList"/>
        <w:rPr>
          <w:lang w:val="es-ES_tradnl"/>
        </w:rPr>
      </w:pPr>
      <w:r>
        <w:rPr>
          <w:rStyle w:val="PleaseReviewParagraphId"/>
          <w:b w:val="off"/>
          <w:i w:val="off"/>
        </w:rPr>
        <w:t>[7]</w:t>
      </w:r>
      <w:r>
        <w:rPr>
          <w:lang w:val="es-ES_tradnl"/>
        </w:rPr>
        <w:t>las fuentes predeterminadas utilizadas para establecer si los nombres de las plagas son sinónimos y qué sinónimos (u otro nombre científico aceptado) deben utilizarse;</w:t>
      </w:r>
    </w:p>
    <w:p w14:paraId="524BF895" w14:textId="3BA932A0">
      <w:pPr>
        <w:pStyle w:val="IPPNumberedList"/>
        <w:rPr>
          <w:lang w:val="es-ES_tradnl"/>
        </w:rPr>
      </w:pPr>
      <w:r>
        <w:rPr>
          <w:rStyle w:val="PleaseReviewParagraphId"/>
          <w:b w:val="off"/>
          <w:i w:val="off"/>
        </w:rPr>
        <w:t>[8]</w:t>
      </w:r>
      <w:r>
        <w:rPr>
          <w:lang w:val="es-ES_tradnl"/>
        </w:rPr>
        <w:t>la ubicación prevista de cualquier material de lectura complementaria (cuando corresponda);</w:t>
      </w:r>
    </w:p>
    <w:p w14:paraId="478C55A1" w14:textId="77777777">
      <w:pPr>
        <w:pStyle w:val="IPPNumberedList"/>
        <w:rPr>
          <w:lang w:val="es-ES_tradnl"/>
        </w:rPr>
      </w:pPr>
      <w:r>
        <w:rPr>
          <w:rStyle w:val="PleaseReviewParagraphId"/>
          <w:b w:val="off"/>
          <w:i w:val="off"/>
        </w:rPr>
        <w:t>[9]</w:t>
      </w:r>
      <w:r>
        <w:rPr>
          <w:lang w:val="es-ES_tradnl"/>
        </w:rPr>
        <w:t>los criterios para la inclusión y la exclusión de plagas y medidas.</w:t>
      </w:r>
    </w:p>
    <w:p w14:paraId="6DBDD1BC" w14:textId="77777777">
      <w:pPr>
        <w:pStyle w:val="IPPParagraphnumbering"/>
        <w:numPr>
          <w:ilvl w:val="0"/>
          <w:numId w:val="0"/>
        </w:numPr>
        <w:spacing w:after="0" w:line="300" w:lineRule="atLeast"/>
        <w:rPr>
          <w:b/>
          <w:lang w:val="es-ES_tradnl"/>
        </w:rPr>
      </w:pPr>
      <w:r>
        <w:rPr>
          <w:rStyle w:val="PleaseReviewParagraphId"/>
          <w:b w:val="off"/>
          <w:i w:val="off"/>
        </w:rPr>
        <w:t>[10]</w:t>
      </w:r>
      <w:r>
        <w:rPr>
          <w:lang w:val="es-ES_tradnl"/>
        </w:rPr>
        <w:t>También se ha preparado una nota explicativa equivalente para las solicitudes de la CIPF de material de información para proyectos de normas para productos.</w:t>
      </w:r>
    </w:p>
    <w:p w14:paraId="262407BE" w14:textId="77777777">
      <w:pPr>
        <w:pStyle w:val="IPPHeading2"/>
        <w:tabs>
          <w:tab w:val="clear" w:pos="567"/>
        </w:tabs>
        <w:ind w:left="0" w:firstLine="0"/>
        <w:jc w:val="center"/>
        <w:rPr>
          <w:lang w:val="es-ES_tradnl"/>
        </w:rPr>
      </w:pPr>
      <w:r>
        <w:rPr>
          <w:rStyle w:val="PleaseReviewParagraphId"/>
          <w:b w:val="off"/>
          <w:i w:val="off"/>
        </w:rPr>
        <w:t>[11]</w:t>
      </w:r>
      <w:r>
        <w:rPr>
          <w:lang w:val="es-ES_tradnl"/>
        </w:rPr>
        <w:t>Sinónimos de los nombres de plagas presentados, pero omitidos del proyecto de norma para productos</w:t>
      </w:r>
    </w:p>
    <w:p w14:paraId="4F49D3F9" w14:textId="77777777">
      <w:pPr>
        <w:pStyle w:val="IPPParagraphnumbering"/>
        <w:numPr>
          <w:ilvl w:val="0"/>
          <w:numId w:val="0"/>
        </w:numPr>
        <w:rPr>
          <w:lang w:val="es-ES_tradnl"/>
        </w:rPr>
      </w:pPr>
      <w:r>
        <w:rPr>
          <w:rStyle w:val="PleaseReviewParagraphId"/>
          <w:b w:val="off"/>
          <w:i w:val="off"/>
        </w:rPr>
        <w:t>[12]</w:t>
      </w:r>
      <w:r>
        <w:rPr>
          <w:lang w:val="es-ES_tradnl"/>
        </w:rPr>
        <w:t>En el proceso de compilación de los proyectos de norma para productos, pueden presentarse varios nombres de plagas y sinónimos asociados como parte de la información de antecedentes o justificativa. Sin embargo, por razones de simplicidad y coherencia, en la norma para productos solo se utiliza el nombre científico más reciente. En consecuencia, los otros sinónimos o nombres científicos alternativos que fueron inicialmente propuestos o proporcionados como material de información no figuran en el proyecto de norma para productos. En la presente sección se documentan esos nombres omitidos, lo que aporta transparencia al proceso de selección y facilita la trazabilidad para los usuarios que puedan encontrar terminologías diferentes en las publicaciones científicas o en versiones anteriores.</w:t>
      </w:r>
    </w:p>
    <w:p w14:paraId="5E55CA07" w14:textId="77777777">
      <w:pPr>
        <w:pStyle w:val="IPPParagraphnumbering"/>
        <w:numPr>
          <w:ilvl w:val="0"/>
          <w:numId w:val="0"/>
        </w:numPr>
        <w:rPr>
          <w:lang w:val="es-ES_tradnl"/>
        </w:rPr>
      </w:pPr>
      <w:r>
        <w:rPr>
          <w:rStyle w:val="PleaseReviewParagraphId"/>
          <w:b w:val="off"/>
          <w:i w:val="off"/>
        </w:rPr>
        <w:t>[13]</w:t>
      </w:r>
      <w:r>
        <w:rPr>
          <w:lang w:val="es-ES_tradnl"/>
        </w:rPr>
        <w:t xml:space="preserve">Los sinónimos omitidos del proyecto de norma para productos sobre el </w:t>
      </w:r>
      <w:r>
        <w:rPr>
          <w:i/>
          <w:iCs/>
          <w:lang w:val="es-ES_tradnl"/>
        </w:rPr>
        <w:t>Movimiento del fruto fresco de</w:t>
      </w:r>
      <w:r>
        <w:rPr>
          <w:lang w:val="es-ES_tradnl"/>
        </w:rPr>
        <w:t xml:space="preserve"> Citrus</w:t>
      </w:r>
      <w:r>
        <w:rPr>
          <w:i/>
          <w:iCs/>
          <w:lang w:val="es-ES_tradnl"/>
        </w:rPr>
        <w:t> spp. en el comercio internacional</w:t>
      </w:r>
      <w:r>
        <w:rPr>
          <w:lang w:val="es-ES_tradnl"/>
        </w:rPr>
        <w:t xml:space="preserve"> (2023-019) son los siguientes:</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64"/>
        <w:gridCol w:w="2128"/>
        <w:gridCol w:w="4694"/>
      </w:tblGrid>
      <w:tr w14:paraId="182826F4"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1C344ED4" w14:textId="77777777">
            <w:pPr>
              <w:rPr>
                <w:rFonts w:ascii="Arial" w:hAnsi="Arial" w:eastAsia="Arial" w:cs="Arial"/>
                <w:sz w:val="18"/>
                <w:szCs w:val="18"/>
                <w:lang w:val="es-ES_tradnl"/>
              </w:rPr>
            </w:pPr>
            <w:r>
              <w:rPr>
                <w:rStyle w:val="PleaseReviewParagraphId"/>
                <w:b w:val="off"/>
                <w:i w:val="off"/>
              </w:rPr>
              <w:t>[14]</w:t>
            </w:r>
            <w:r>
              <w:rPr>
                <w:rFonts w:ascii="Arial" w:hAnsi="Arial"/>
                <w:b/>
                <w:sz w:val="18"/>
                <w:lang w:val="es-ES_tradnl"/>
              </w:rPr>
              <w:t>Grupo de plagas</w:t>
            </w:r>
            <w:r>
              <w:rPr>
                <w:rFonts w:ascii="Arial" w:hAnsi="Arial"/>
                <w:sz w:val="18"/>
                <w:lang w:val="es-ES_tradnl"/>
              </w:rPr>
              <w:t> </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1DC0DE27" w14:textId="77777777">
            <w:pPr>
              <w:rPr>
                <w:rFonts w:ascii="Arial" w:hAnsi="Arial" w:eastAsia="Arial" w:cs="Arial"/>
                <w:sz w:val="18"/>
                <w:szCs w:val="18"/>
                <w:lang w:val="es-ES_tradnl"/>
              </w:rPr>
            </w:pPr>
            <w:r>
              <w:rPr>
                <w:rStyle w:val="PleaseReviewParagraphId"/>
                <w:b w:val="off"/>
                <w:i w:val="off"/>
              </w:rPr>
              <w:t>[15]</w:t>
            </w:r>
            <w:r>
              <w:rPr>
                <w:rFonts w:ascii="Arial" w:hAnsi="Arial"/>
                <w:b/>
                <w:sz w:val="18"/>
                <w:lang w:val="es-ES_tradnl"/>
              </w:rPr>
              <w:t>Familia</w:t>
            </w:r>
            <w:r>
              <w:rPr>
                <w:rFonts w:ascii="Arial" w:hAnsi="Arial"/>
                <w:sz w:val="18"/>
                <w:lang w:val="es-ES_tradnl"/>
              </w:rPr>
              <w:t> </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0B174E6B" w14:textId="77777777">
            <w:pPr>
              <w:rPr>
                <w:rFonts w:ascii="Arial" w:hAnsi="Arial" w:eastAsia="Arial" w:cs="Arial"/>
                <w:sz w:val="18"/>
                <w:szCs w:val="18"/>
                <w:lang w:val="es-ES_tradnl"/>
              </w:rPr>
            </w:pPr>
            <w:r>
              <w:rPr>
                <w:rStyle w:val="PleaseReviewParagraphId"/>
                <w:b w:val="off"/>
                <w:i w:val="off"/>
              </w:rPr>
              <w:t>[16]</w:t>
            </w:r>
            <w:r>
              <w:rPr>
                <w:rFonts w:ascii="Arial" w:hAnsi="Arial"/>
                <w:b/>
                <w:sz w:val="18"/>
                <w:lang w:val="es-ES_tradnl"/>
              </w:rPr>
              <w:t>Especie (nombre científico y autor)</w:t>
            </w:r>
          </w:p>
        </w:tc>
      </w:tr>
      <w:tr w14:paraId="66D472D4"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576B2E70" w14:textId="77777777">
            <w:pPr>
              <w:ind w:left="13"/>
              <w:rPr>
                <w:rFonts w:ascii="Arial" w:hAnsi="Arial" w:eastAsia="Arial" w:cs="Arial"/>
                <w:sz w:val="18"/>
                <w:szCs w:val="18"/>
                <w:lang w:val="es-ES_tradnl"/>
              </w:rPr>
            </w:pPr>
            <w:r>
              <w:rPr>
                <w:rStyle w:val="PleaseReviewParagraphId"/>
                <w:b w:val="off"/>
                <w:i w:val="off"/>
              </w:rPr>
              <w:t>[17]</w:t>
            </w:r>
            <w:r>
              <w:rPr>
                <w:rFonts w:ascii="Arial" w:hAnsi="Arial"/>
                <w:sz w:val="18"/>
                <w:lang w:val="es-ES_tradnl"/>
              </w:rPr>
              <w:t>Moscas de la fruta (Diptera)</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45E169AF" w14:textId="77777777">
            <w:pPr>
              <w:ind w:left="13"/>
              <w:rPr>
                <w:rFonts w:ascii="Arial" w:hAnsi="Arial" w:eastAsia="Arial" w:cs="Arial"/>
                <w:sz w:val="18"/>
                <w:szCs w:val="18"/>
                <w:lang w:val="es-ES_tradnl"/>
              </w:rPr>
            </w:pPr>
            <w:r>
              <w:rPr>
                <w:rStyle w:val="PleaseReviewParagraphId"/>
                <w:b w:val="off"/>
                <w:i w:val="off"/>
              </w:rPr>
              <w:t>[18]</w:t>
            </w:r>
            <w:r>
              <w:rPr>
                <w:rFonts w:ascii="Arial" w:hAnsi="Arial"/>
                <w:sz w:val="18"/>
                <w:lang w:val="es-ES_tradnl"/>
              </w:rPr>
              <w:t>Tephritidae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73A04719" w14:textId="77777777">
            <w:pPr>
              <w:ind w:left="13"/>
              <w:rPr>
                <w:rFonts w:ascii="Arial" w:hAnsi="Arial" w:eastAsia="Arial" w:cs="Arial"/>
                <w:sz w:val="18"/>
                <w:szCs w:val="18"/>
                <w:lang w:val="es-ES_tradnl"/>
              </w:rPr>
            </w:pPr>
            <w:r>
              <w:rPr>
                <w:rStyle w:val="PleaseReviewParagraphId"/>
                <w:b w:val="off"/>
                <w:i w:val="off"/>
              </w:rPr>
              <w:t>[19]</w:t>
            </w:r>
            <w:r>
              <w:rPr>
                <w:rFonts w:ascii="Arial" w:hAnsi="Arial"/>
                <w:i/>
                <w:color w:val="000000" w:themeColor="text1"/>
                <w:sz w:val="18"/>
                <w:lang w:val="es-ES_tradnl"/>
              </w:rPr>
              <w:t>Bactrocera dorsalis</w:t>
            </w:r>
            <w:r>
              <w:rPr>
                <w:rFonts w:ascii="Arial" w:hAnsi="Arial"/>
                <w:color w:val="000000" w:themeColor="text1"/>
                <w:sz w:val="18"/>
                <w:lang w:val="es-ES_tradnl"/>
              </w:rPr>
              <w:t xml:space="preserve"> (Hendel, 1912) </w:t>
            </w:r>
            <w:r>
              <w:rPr>
                <w:rFonts w:ascii="Arial" w:hAnsi="Arial"/>
                <w:color w:val="0070C0"/>
                <w:sz w:val="18"/>
                <w:lang w:val="es-ES_tradnl"/>
              </w:rPr>
              <w:t xml:space="preserve">(sin. </w:t>
            </w:r>
            <w:r>
              <w:rPr>
                <w:rFonts w:ascii="Arial" w:hAnsi="Arial"/>
                <w:i/>
                <w:color w:val="0070C0"/>
                <w:sz w:val="18"/>
                <w:lang w:val="es-ES_tradnl"/>
              </w:rPr>
              <w:t>Bactrocera invadens</w:t>
            </w:r>
            <w:r>
              <w:rPr>
                <w:rFonts w:ascii="Arial" w:hAnsi="Arial"/>
                <w:color w:val="0070C0"/>
                <w:sz w:val="18"/>
                <w:lang w:val="es-ES_tradnl"/>
              </w:rPr>
              <w:t xml:space="preserve"> Drew, Tsuruta y White, 2005, </w:t>
            </w:r>
            <w:r>
              <w:rPr>
                <w:rFonts w:ascii="Arial" w:hAnsi="Arial"/>
                <w:i/>
                <w:color w:val="0070C0"/>
                <w:sz w:val="18"/>
                <w:lang w:val="es-ES_tradnl"/>
              </w:rPr>
              <w:t>Bactrocera papayae</w:t>
            </w:r>
            <w:r>
              <w:rPr>
                <w:rFonts w:ascii="Arial" w:hAnsi="Arial"/>
                <w:color w:val="0070C0"/>
                <w:sz w:val="18"/>
                <w:lang w:val="es-ES_tradnl"/>
              </w:rPr>
              <w:t xml:space="preserve"> Drew y Hancock, 1994, </w:t>
            </w:r>
            <w:r>
              <w:rPr>
                <w:rFonts w:ascii="Arial" w:hAnsi="Arial"/>
                <w:i/>
                <w:color w:val="0070C0"/>
                <w:sz w:val="18"/>
                <w:lang w:val="es-ES_tradnl"/>
              </w:rPr>
              <w:t>Bactrocera philippinensis</w:t>
            </w:r>
            <w:r>
              <w:rPr>
                <w:rFonts w:ascii="Arial" w:hAnsi="Arial"/>
                <w:color w:val="0070C0"/>
                <w:sz w:val="18"/>
                <w:lang w:val="es-ES_tradnl"/>
              </w:rPr>
              <w:t xml:space="preserve"> [Drew y Hancock, 1994])</w:t>
            </w:r>
          </w:p>
        </w:tc>
      </w:tr>
      <w:tr w14:paraId="4913A0F2"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7F462CD1" w14:textId="77777777">
            <w:pPr>
              <w:ind w:left="13"/>
              <w:rPr>
                <w:rFonts w:ascii="Arial" w:hAnsi="Arial" w:eastAsia="Arial" w:cs="Arial"/>
                <w:sz w:val="18"/>
                <w:szCs w:val="18"/>
                <w:lang w:val="es-ES_tradnl"/>
              </w:rPr>
            </w:pPr>
            <w:r>
              <w:rPr>
                <w:rStyle w:val="PleaseReviewParagraphId"/>
                <w:b w:val="off"/>
                <w:i w:val="off"/>
              </w:rPr>
              <w:t>[20]</w:t>
            </w:r>
            <w:r>
              <w:rPr>
                <w:rFonts w:ascii="Arial" w:hAnsi="Arial"/>
                <w:sz w:val="18"/>
                <w:lang w:val="es-ES_tradnl"/>
              </w:rPr>
              <w:t>Hongos</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42324D27" w14:textId="77777777">
            <w:pPr>
              <w:ind w:left="13"/>
              <w:rPr>
                <w:rFonts w:ascii="Arial" w:hAnsi="Arial" w:eastAsia="Arial" w:cs="Arial"/>
                <w:sz w:val="18"/>
                <w:szCs w:val="18"/>
                <w:lang w:val="es-ES_tradnl"/>
              </w:rPr>
            </w:pPr>
            <w:r>
              <w:rPr>
                <w:rStyle w:val="PleaseReviewParagraphId"/>
                <w:b w:val="off"/>
                <w:i w:val="off"/>
              </w:rPr>
              <w:t>[21]</w:t>
            </w:r>
            <w:r>
              <w:rPr>
                <w:rFonts w:ascii="Arial" w:hAnsi="Arial"/>
                <w:sz w:val="18"/>
                <w:lang w:val="es-ES_tradnl"/>
              </w:rPr>
              <w:t>Leptosphaeriaceae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1EC6BB7E" w14:textId="77777777">
            <w:pPr>
              <w:ind w:left="13"/>
              <w:rPr>
                <w:rFonts w:ascii="Arial" w:hAnsi="Arial" w:eastAsia="Arial" w:cs="Arial"/>
                <w:i/>
                <w:color w:val="000000" w:themeColor="text1"/>
                <w:sz w:val="18"/>
                <w:szCs w:val="18"/>
                <w:lang w:val="es-ES_tradnl"/>
              </w:rPr>
            </w:pPr>
            <w:r>
              <w:rPr>
                <w:rStyle w:val="PleaseReviewParagraphId"/>
                <w:b w:val="off"/>
                <w:i w:val="off"/>
              </w:rPr>
              <w:t>[22]</w:t>
            </w:r>
            <w:r>
              <w:rPr>
                <w:rFonts w:ascii="Arial" w:hAnsi="Arial"/>
                <w:i/>
                <w:color w:val="000000" w:themeColor="text1"/>
                <w:sz w:val="18"/>
                <w:lang w:val="es-ES_tradnl"/>
              </w:rPr>
              <w:t xml:space="preserve">Plenodomus tracheiphilus </w:t>
            </w:r>
            <w:r>
              <w:rPr>
                <w:rFonts w:ascii="Arial" w:hAnsi="Arial"/>
                <w:color w:val="000000" w:themeColor="text1"/>
                <w:sz w:val="18"/>
                <w:lang w:val="es-ES_tradnl"/>
              </w:rPr>
              <w:t>(Petri) Gruyter, Aveskamp y Verkley, 2012</w:t>
            </w:r>
            <w:r>
              <w:rPr>
                <w:rFonts w:ascii="Arial" w:hAnsi="Arial"/>
                <w:i/>
                <w:color w:val="000000" w:themeColor="text1"/>
                <w:sz w:val="18"/>
                <w:lang w:val="es-ES_tradnl"/>
              </w:rPr>
              <w:t xml:space="preserve"> </w:t>
            </w:r>
            <w:r>
              <w:rPr>
                <w:rFonts w:ascii="Arial" w:hAnsi="Arial"/>
                <w:color w:val="0070C0"/>
                <w:sz w:val="18"/>
                <w:lang w:val="es-ES_tradnl"/>
              </w:rPr>
              <w:t>(sin</w:t>
            </w:r>
            <w:r>
              <w:rPr>
                <w:rFonts w:ascii="Arial" w:hAnsi="Arial"/>
                <w:i/>
                <w:color w:val="0070C0"/>
                <w:sz w:val="18"/>
                <w:lang w:val="es-ES_tradnl"/>
              </w:rPr>
              <w:t xml:space="preserve">. Phoma tracheiphila </w:t>
            </w:r>
            <w:r>
              <w:rPr>
                <w:rFonts w:ascii="Arial" w:hAnsi="Arial"/>
                <w:color w:val="0070C0"/>
                <w:sz w:val="18"/>
                <w:lang w:val="es-ES_tradnl"/>
              </w:rPr>
              <w:t>[Petri] L.A. Kantsch. y Gikaschvili, 1948)</w:t>
            </w:r>
          </w:p>
        </w:tc>
      </w:tr>
    </w:tbl>
    <w:p w14:paraId="11124B65" w14:textId="77777777">
      <w:pPr>
        <w:pStyle w:val="IPPHeading2"/>
        <w:ind w:left="0" w:firstLine="0"/>
        <w:rPr>
          <w:lang w:val="es-ES_tradnl"/>
        </w:rPr>
      </w:pPr>
      <w:r>
        <w:rPr>
          <w:rStyle w:val="PleaseReviewParagraphId"/>
          <w:b w:val="off"/>
          <w:i w:val="off"/>
        </w:rPr>
        <w:t>[23]</w:t>
      </w:r>
      <w:r>
        <w:rPr>
          <w:lang w:val="es-ES_tradnl"/>
        </w:rPr>
        <w:t>Fuentes predeterminadas empleadas para establecer qué sinónimos utilizar</w:t>
      </w:r>
    </w:p>
    <w:p w14:paraId="05E30F40" w14:textId="77777777">
      <w:pPr>
        <w:pStyle w:val="IPPParagraphnumbering"/>
        <w:numPr>
          <w:ilvl w:val="0"/>
          <w:numId w:val="0"/>
        </w:numPr>
        <w:rPr>
          <w:lang w:val="es-ES_tradnl"/>
        </w:rPr>
      </w:pPr>
      <w:r>
        <w:rPr>
          <w:rStyle w:val="PleaseReviewParagraphId"/>
          <w:b w:val="off"/>
          <w:i w:val="off"/>
        </w:rPr>
        <w:t>[24]</w:t>
      </w:r>
      <w:r>
        <w:rPr>
          <w:lang w:val="es-ES_tradnl"/>
        </w:rPr>
        <w:t>Según lo solicitado por el CN, las fuentes utilizadas para determinar el nombre científico que debe emplearse de todos los sinónimos (cuando corresponda) se indican en la presente nota explicativa, que acompaña al proyecto de norma cuando se somete a consulta.</w:t>
      </w:r>
    </w:p>
    <w:p w14:paraId="72CCCE82" w14:textId="77777777">
      <w:pPr>
        <w:pStyle w:val="IPPParagraphnumberingclose"/>
        <w:numPr>
          <w:ilvl w:val="0"/>
          <w:numId w:val="0"/>
        </w:numPr>
        <w:rPr>
          <w:lang w:val="es-ES_tradnl"/>
        </w:rPr>
      </w:pPr>
      <w:r>
        <w:rPr>
          <w:rStyle w:val="PleaseReviewParagraphId"/>
          <w:b w:val="off"/>
          <w:i w:val="off"/>
        </w:rPr>
        <w:t>[25]</w:t>
      </w:r>
      <w:r>
        <w:rPr>
          <w:lang w:val="es-ES_tradnl"/>
        </w:rPr>
        <w:t>En lo relativo a los nombres de las especies y sus autores, al editar los proyectos de Norma internacional para medidas fitosanitarias (NIMF) se utilizan las siguientes fuentes de referencia predeterminadas:</w:t>
      </w:r>
    </w:p>
    <w:p w14:paraId="361B3D46" w14:textId="6507FAD1">
      <w:pPr>
        <w:pStyle w:val="IPPBullet1"/>
        <w:jc w:val="left"/>
        <w:rPr>
          <w:lang w:val="es-ES_tradnl"/>
        </w:rPr>
      </w:pPr>
      <w:r>
        <w:rPr>
          <w:rStyle w:val="PleaseReviewParagraphId"/>
          <w:b w:val="off"/>
          <w:i w:val="off"/>
        </w:rPr>
        <w:t>[26]</w:t>
      </w:r>
      <w:r>
        <w:rPr>
          <w:lang w:val="es-ES_tradnl"/>
        </w:rPr>
        <w:t>para los hongos, Index Fungorum (</w:t>
      </w:r>
      <w:hyperlink w:history="1" r:id="rId12">
        <w:r>
          <w:rPr>
            <w:rStyle w:val="Hyperlink"/>
            <w:lang w:val="es-ES_tradnl"/>
          </w:rPr>
          <w:t>https://www.indexfungorum.org/names/names.asp</w:t>
        </w:r>
      </w:hyperlink>
      <w:r>
        <w:rPr>
          <w:lang w:val="es-ES_tradnl"/>
        </w:rPr>
        <w:t>);</w:t>
      </w:r>
    </w:p>
    <w:p w14:paraId="4E0A7D92" w14:textId="77777777">
      <w:pPr>
        <w:pStyle w:val="IPPBullet1"/>
        <w:jc w:val="left"/>
        <w:rPr>
          <w:lang w:val="es-ES_tradnl"/>
        </w:rPr>
      </w:pPr>
      <w:r>
        <w:rPr>
          <w:rStyle w:val="PleaseReviewParagraphId"/>
          <w:b w:val="off"/>
          <w:i w:val="off"/>
        </w:rPr>
        <w:t>[27]</w:t>
      </w:r>
      <w:r>
        <w:rPr>
          <w:lang w:val="es-ES_tradnl"/>
        </w:rPr>
        <w:t>para los animales, Zoobank (</w:t>
      </w:r>
      <w:bookmarkStart w:name="OLE_LINK2" w:id="1"/>
      <w:r>
        <w:rPr>
          <w:lang w:val="es-ES_tradnl"/>
        </w:rPr>
        <w:fldChar w:fldCharType="begin"/>
      </w:r>
      <w:r>
        <w:rPr>
          <w:lang w:val="es-ES_tradnl"/>
        </w:rPr>
        <w:instrText>HYPERLINK "https://zoobank.org"</w:instrText>
      </w:r>
      <w:r>
        <w:rPr>
          <w:lang w:val="es-ES_tradnl"/>
        </w:rPr>
      </w:r>
      <w:r>
        <w:rPr>
          <w:lang w:val="es-ES_tradnl"/>
        </w:rPr>
        <w:fldChar w:fldCharType="separate"/>
      </w:r>
      <w:r>
        <w:rPr>
          <w:rStyle w:val="Hyperlink"/>
          <w:lang w:val="es-ES_tradnl"/>
        </w:rPr>
        <w:t>https://zoobank.org</w:t>
      </w:r>
      <w:bookmarkEnd w:id="1"/>
      <w:r>
        <w:rPr>
          <w:lang w:val="es-ES_tradnl"/>
        </w:rPr>
        <w:fldChar w:fldCharType="end"/>
      </w:r>
      <w:r>
        <w:rPr>
          <w:lang w:val="es-ES_tradnl"/>
        </w:rPr>
        <w:t>);</w:t>
      </w:r>
    </w:p>
    <w:p w14:paraId="03802D66" w14:textId="67FB555C">
      <w:pPr>
        <w:pStyle w:val="IPPBullet1"/>
        <w:jc w:val="left"/>
        <w:rPr>
          <w:lang w:val="es-ES_tradnl"/>
        </w:rPr>
      </w:pPr>
      <w:r>
        <w:rPr>
          <w:rStyle w:val="PleaseReviewParagraphId"/>
          <w:b w:val="off"/>
          <w:i w:val="off"/>
        </w:rPr>
        <w:t>[28]</w:t>
      </w:r>
      <w:r>
        <w:rPr>
          <w:lang w:val="es-ES_tradnl"/>
        </w:rPr>
        <w:t>para las bacterias, la Lista de nombres de organismos procariotas reconocidos oficialmente en la nomenclatura (</w:t>
      </w:r>
      <w:hyperlink w:history="1" r:id="rId13">
        <w:r>
          <w:rPr>
            <w:rStyle w:val="Hyperlink"/>
            <w:lang w:val="es-ES_tradnl"/>
          </w:rPr>
          <w:t>https://lpsn.dsmz.de/</w:t>
        </w:r>
      </w:hyperlink>
      <w:r>
        <w:rPr>
          <w:lang w:val="es-ES_tradnl"/>
        </w:rPr>
        <w:t>);</w:t>
      </w:r>
    </w:p>
    <w:p w14:paraId="675A4FFC" w14:textId="77777777">
      <w:pPr>
        <w:pStyle w:val="IPPBullet1Last"/>
        <w:jc w:val="left"/>
        <w:rPr>
          <w:lang w:val="es-ES_tradnl"/>
        </w:rPr>
      </w:pPr>
      <w:r>
        <w:rPr>
          <w:rStyle w:val="PleaseReviewParagraphId"/>
          <w:b w:val="off"/>
          <w:i w:val="off"/>
        </w:rPr>
        <w:t>[29]</w:t>
      </w:r>
      <w:r>
        <w:rPr>
          <w:lang w:val="es-ES_tradnl"/>
        </w:rPr>
        <w:t>para los virus, el sitio web del Comité Internacional de Taxonomía de los Virus (</w:t>
      </w:r>
      <w:hyperlink w:history="1" r:id="rId14">
        <w:r>
          <w:rPr>
            <w:rStyle w:val="Hyperlink"/>
            <w:lang w:val="es-ES_tradnl"/>
          </w:rPr>
          <w:t>https://ictv.global/</w:t>
        </w:r>
      </w:hyperlink>
      <w:r>
        <w:rPr>
          <w:lang w:val="es-ES_tradnl"/>
        </w:rPr>
        <w:t>).</w:t>
      </w:r>
    </w:p>
    <w:p w14:paraId="0EBB5DA7" w14:textId="5AB65BA9">
      <w:pPr>
        <w:pStyle w:val="IPPParagraphnumbering"/>
        <w:numPr>
          <w:ilvl w:val="0"/>
          <w:numId w:val="0"/>
        </w:numPr>
        <w:rPr>
          <w:lang w:val="es-ES_tradnl"/>
        </w:rPr>
      </w:pPr>
      <w:r>
        <w:rPr>
          <w:rStyle w:val="PleaseReviewParagraphId"/>
          <w:b w:val="off"/>
          <w:i w:val="off"/>
        </w:rPr>
        <w:t>[30]</w:t>
      </w:r>
      <w:r>
        <w:rPr>
          <w:lang w:val="es-ES_tradnl"/>
        </w:rPr>
        <w:t xml:space="preserve">Estas fuentes son coherentes con la lista de referencias proporcionada en las </w:t>
      </w:r>
      <w:r>
        <w:rPr>
          <w:i/>
          <w:iCs/>
          <w:lang w:val="es-ES_tradnl"/>
        </w:rPr>
        <w:t>Instrucciones para los autores de protocolos de diagnóstico de plagas reglamentadas</w:t>
      </w:r>
      <w:r>
        <w:rPr>
          <w:lang w:val="es-ES_tradnl"/>
        </w:rPr>
        <w:t>, y el uso de Index Fungorum para determinar si los hongos constituyen especies distintas fue acordado por el CN en mayo de 2026.</w:t>
      </w:r>
    </w:p>
    <w:p w14:paraId="450480BF" w14:textId="77777777">
      <w:pPr>
        <w:pStyle w:val="IPPHeading2"/>
        <w:rPr>
          <w:lang w:val="es-ES_tradnl"/>
        </w:rPr>
      </w:pPr>
      <w:r>
        <w:rPr>
          <w:rStyle w:val="PleaseReviewParagraphId"/>
          <w:b w:val="off"/>
          <w:i w:val="off"/>
        </w:rPr>
        <w:t>[31]</w:t>
      </w:r>
      <w:r>
        <w:rPr>
          <w:lang w:val="es-ES_tradnl"/>
        </w:rPr>
        <w:t>Lecturas complementarias</w:t>
      </w:r>
    </w:p>
    <w:p w14:paraId="58CBF840" w14:textId="77777777">
      <w:pPr>
        <w:pStyle w:val="IPPParagraphnumbering"/>
        <w:numPr>
          <w:ilvl w:val="0"/>
          <w:numId w:val="0"/>
        </w:numPr>
        <w:rPr>
          <w:lang w:val="es-ES_tradnl"/>
        </w:rPr>
      </w:pPr>
      <w:r>
        <w:rPr>
          <w:rStyle w:val="PleaseReviewParagraphId"/>
          <w:b w:val="off"/>
          <w:i w:val="off"/>
        </w:rPr>
        <w:t>[32]</w:t>
      </w:r>
      <w:r>
        <w:rPr>
          <w:lang w:val="es-ES_tradnl"/>
        </w:rPr>
        <w:t xml:space="preserve">De conformidad con las decisiones adoptadas por el CN, las referencias que anteriormente se incluían en la sección “Lecturas complementarias” de los proyectos de norma para productos ahora no se presentan dentro de las normas, sino que se proponen con miras a su inclusión en la sección del Portal Fitosanitario Internacional (IPP) sobre recursos aportados: </w:t>
      </w:r>
      <w:hyperlink w:history="1" r:id="rId15">
        <w:r>
          <w:rPr>
            <w:rStyle w:val="Hyperlink"/>
            <w:lang w:val="es-ES_tradnl"/>
          </w:rPr>
          <w:t>https://www.ippc.int/es/about/core-activities/capacity-development/guides-and-training-materials/contributed-resource-list/</w:t>
        </w:r>
      </w:hyperlink>
      <w:r>
        <w:rPr>
          <w:lang w:val="es-ES_tradnl"/>
        </w:rPr>
        <w:t>.</w:t>
      </w:r>
    </w:p>
    <w:p w14:paraId="23FF996D" w14:textId="77777777">
      <w:pPr>
        <w:pStyle w:val="IPPHeading2"/>
        <w:rPr>
          <w:lang w:val="es-ES_tradnl"/>
        </w:rPr>
      </w:pPr>
      <w:r>
        <w:rPr>
          <w:rStyle w:val="PleaseReviewParagraphId"/>
          <w:b w:val="off"/>
          <w:i w:val="off"/>
        </w:rPr>
        <w:t>[33]</w:t>
      </w:r>
      <w:r>
        <w:rPr>
          <w:lang w:val="es-ES_tradnl"/>
        </w:rPr>
        <w:t>Criterios para la inclusión de plagas y medidas</w:t>
      </w:r>
    </w:p>
    <w:p w14:paraId="1FADACD6" w14:textId="77777777">
      <w:pPr>
        <w:pStyle w:val="IPPParagraphnumbering"/>
        <w:numPr>
          <w:ilvl w:val="0"/>
          <w:numId w:val="0"/>
        </w:numPr>
        <w:rPr>
          <w:lang w:val="es-ES_tradnl"/>
        </w:rPr>
      </w:pPr>
      <w:r>
        <w:rPr>
          <w:rStyle w:val="PleaseReviewParagraphId"/>
          <w:b w:val="off"/>
          <w:i w:val="off"/>
        </w:rPr>
        <w:t>[34]</w:t>
      </w:r>
      <w:r>
        <w:rPr>
          <w:lang w:val="es-ES_tradnl"/>
        </w:rPr>
        <w:t xml:space="preserve">Los criterios para la inclusión de plagas y medidas, tal como se describen en la </w:t>
      </w:r>
      <w:hyperlink w:history="1" r:id="rId16">
        <w:r>
          <w:rPr>
            <w:rStyle w:val="Hyperlink"/>
            <w:lang w:val="es-ES_tradnl"/>
          </w:rPr>
          <w:t>NIMF 46 (</w:t>
        </w:r>
        <w:r>
          <w:rPr>
            <w:rStyle w:val="Hyperlink"/>
            <w:i/>
            <w:iCs/>
            <w:lang w:val="es-ES_tradnl"/>
          </w:rPr>
          <w:t>Normas para medidas fitosanitarias específicas para productos</w:t>
        </w:r>
        <w:r>
          <w:rPr>
            <w:rStyle w:val="Hyperlink"/>
            <w:lang w:val="es-ES_tradnl"/>
          </w:rPr>
          <w:t>)</w:t>
        </w:r>
      </w:hyperlink>
      <w:r>
        <w:rPr>
          <w:lang w:val="es-ES_tradnl"/>
        </w:rPr>
        <w:t>, son los siguientes:</w:t>
      </w:r>
    </w:p>
    <w:p w14:paraId="64CC5718" w14:textId="77777777">
      <w:pPr>
        <w:pStyle w:val="IPPParagraphnumberingclose"/>
        <w:numPr>
          <w:ilvl w:val="0"/>
          <w:numId w:val="0"/>
        </w:numPr>
        <w:rPr>
          <w:lang w:val="es-ES_tradnl"/>
        </w:rPr>
      </w:pPr>
      <w:r>
        <w:rPr>
          <w:rStyle w:val="PleaseReviewParagraphId"/>
          <w:b w:val="off"/>
          <w:i w:val="off"/>
        </w:rPr>
        <w:t>[35]</w:t>
      </w:r>
      <w:r>
        <w:rPr>
          <w:lang w:val="es-ES_tradnl"/>
        </w:rPr>
        <w:t>En el caso de las plagas, deben cumplirse los dos criterios siguientes:</w:t>
      </w:r>
    </w:p>
    <w:p w14:paraId="0E362D41" w14:textId="77777777">
      <w:pPr>
        <w:pStyle w:val="IPPNumberedList"/>
        <w:numPr>
          <w:ilvl w:val="0"/>
          <w:numId w:val="4"/>
        </w:numPr>
        <w:rPr>
          <w:lang w:val="es-ES_tradnl"/>
        </w:rPr>
      </w:pPr>
      <w:r>
        <w:rPr>
          <w:rStyle w:val="PleaseReviewParagraphId"/>
          <w:b w:val="off"/>
          <w:i w:val="off"/>
        </w:rPr>
        <w:t>[36]</w:t>
      </w:r>
      <w:r>
        <w:rPr>
          <w:lang w:val="es-ES_tradnl"/>
        </w:rPr>
        <w:t>Se sabe que la plaga está asociada al producto descrito.</w:t>
      </w:r>
    </w:p>
    <w:p w14:paraId="4F72E1EA" w14:textId="77777777">
      <w:pPr>
        <w:pStyle w:val="IPPNumberedListLast"/>
        <w:numPr>
          <w:ilvl w:val="0"/>
          <w:numId w:val="4"/>
        </w:numPr>
        <w:spacing w:after="120"/>
        <w:rPr>
          <w:lang w:val="es-ES_tradnl"/>
        </w:rPr>
      </w:pPr>
      <w:r>
        <w:rPr>
          <w:rStyle w:val="PleaseReviewParagraphId"/>
          <w:b w:val="off"/>
          <w:i w:val="off"/>
        </w:rPr>
        <w:t>[37]</w:t>
      </w:r>
      <w:r>
        <w:rPr>
          <w:lang w:val="es-ES_tradnl"/>
        </w:rPr>
        <w:t>La plaga está reglamentada por lo menos por una de las partes contratantes sobre la base de una justificación técnica.</w:t>
      </w:r>
    </w:p>
    <w:p w14:paraId="0551BCE8" w14:textId="77777777">
      <w:pPr>
        <w:pStyle w:val="IPPParagraphnumberingclose"/>
        <w:numPr>
          <w:ilvl w:val="0"/>
          <w:numId w:val="0"/>
        </w:numPr>
        <w:rPr>
          <w:lang w:val="es-ES_tradnl"/>
        </w:rPr>
      </w:pPr>
      <w:r>
        <w:rPr>
          <w:rStyle w:val="PleaseReviewParagraphId"/>
          <w:b w:val="off"/>
          <w:i w:val="off"/>
        </w:rPr>
        <w:t>[38]</w:t>
      </w:r>
      <w:r>
        <w:rPr>
          <w:lang w:val="es-ES_tradnl"/>
        </w:rPr>
        <w:t>En lo que respecta a las medidas, se podrá estudiar la inclusión de una medida cuando al menos una de las partes contratantes establezca la medida como requisito fitosanitario de importación, o la haya establecido previamente y, por tanto, al menos dos partes contratantes la utilicen. La inclusión en la norma se verá reforzada si se cumplen uno o varios de los criterios siguientes:</w:t>
      </w:r>
    </w:p>
    <w:p w14:paraId="2BC8BD2A" w14:textId="7D9A6F7E">
      <w:pPr>
        <w:pStyle w:val="IPPBullet1"/>
        <w:rPr>
          <w:lang w:val="es-ES_tradnl"/>
        </w:rPr>
      </w:pPr>
      <w:r>
        <w:rPr>
          <w:rStyle w:val="PleaseReviewParagraphId"/>
          <w:b w:val="off"/>
          <w:i w:val="off"/>
        </w:rPr>
        <w:t>[39]</w:t>
      </w:r>
      <w:r>
        <w:rPr>
          <w:lang w:val="es-ES_tradnl"/>
        </w:rPr>
        <w:t>Las pruebas experimentales indican que la medida es eficaz.</w:t>
      </w:r>
    </w:p>
    <w:p w14:paraId="4F0DC687" w14:textId="77777777">
      <w:pPr>
        <w:pStyle w:val="IPPBullet1"/>
        <w:rPr>
          <w:lang w:val="es-ES_tradnl"/>
        </w:rPr>
      </w:pPr>
      <w:r>
        <w:rPr>
          <w:rStyle w:val="PleaseReviewParagraphId"/>
          <w:b w:val="off"/>
          <w:i w:val="off"/>
        </w:rPr>
        <w:t>[40]</w:t>
      </w:r>
      <w:r>
        <w:rPr>
          <w:lang w:val="es-ES_tradnl"/>
        </w:rPr>
        <w:t>La experiencia del uso en el comercio internacional indica que la medida es eficaz. Por ejemplo:</w:t>
      </w:r>
    </w:p>
    <w:p w14:paraId="5E8613D0" w14:textId="77777777">
      <w:pPr>
        <w:pStyle w:val="IPPBullet2"/>
        <w:rPr>
          <w:lang w:val="es-ES_tradnl"/>
        </w:rPr>
      </w:pPr>
      <w:r>
        <w:rPr>
          <w:rStyle w:val="PleaseReviewParagraphId"/>
          <w:b w:val="off"/>
          <w:i w:val="off"/>
        </w:rPr>
        <w:t>[41]</w:t>
      </w:r>
      <w:r>
        <w:rPr>
          <w:lang w:val="es-ES_tradnl"/>
        </w:rPr>
        <w:t>la medida se utiliza o se ha utilizado ampliamente;</w:t>
      </w:r>
    </w:p>
    <w:p w14:paraId="58B30C8B" w14:textId="77777777">
      <w:pPr>
        <w:pStyle w:val="IPPBullet2"/>
        <w:rPr>
          <w:lang w:val="es-ES_tradnl"/>
        </w:rPr>
      </w:pPr>
      <w:r>
        <w:rPr>
          <w:rStyle w:val="PleaseReviewParagraphId"/>
          <w:b w:val="off"/>
          <w:i w:val="off"/>
        </w:rPr>
        <w:t>[42]</w:t>
      </w:r>
      <w:r>
        <w:rPr>
          <w:lang w:val="es-ES_tradnl"/>
        </w:rPr>
        <w:t>la medida se ha empleado con éxito para gestionar los envíos no conformes;</w:t>
      </w:r>
    </w:p>
    <w:p w14:paraId="67F5259B" w14:textId="6D4560FC">
      <w:pPr>
        <w:pStyle w:val="IPPBullet1"/>
        <w:rPr>
          <w:lang w:val="es-ES_tradnl"/>
        </w:rPr>
      </w:pPr>
      <w:r>
        <w:rPr>
          <w:rStyle w:val="PleaseReviewParagraphId"/>
          <w:b w:val="off"/>
          <w:i w:val="off"/>
        </w:rPr>
        <w:t>[43]</w:t>
      </w:r>
      <w:r>
        <w:rPr>
          <w:lang w:val="es-ES_tradnl"/>
        </w:rPr>
        <w:t>La experiencia del uso interno indica que la medida es eficaz. Por ejemplo:</w:t>
      </w:r>
    </w:p>
    <w:p w14:paraId="42B0A7D7" w14:textId="79795F01">
      <w:pPr>
        <w:pStyle w:val="IPPBullet2"/>
        <w:rPr>
          <w:lang w:val="es-ES_tradnl"/>
        </w:rPr>
      </w:pPr>
      <w:r>
        <w:rPr>
          <w:rStyle w:val="PleaseReviewParagraphId"/>
          <w:b w:val="off"/>
          <w:i w:val="off"/>
        </w:rPr>
        <w:t>[44]</w:t>
      </w:r>
      <w:r>
        <w:rPr>
          <w:lang w:val="es-ES_tradnl"/>
        </w:rPr>
        <w:t>la medida se ha utilizado ampliamente en relación con la circulación nacional de productos;</w:t>
      </w:r>
    </w:p>
    <w:p w14:paraId="0E23B89A" w14:textId="77777777">
      <w:pPr>
        <w:pStyle w:val="IPPBullet2"/>
        <w:rPr>
          <w:lang w:val="es-ES_tradnl"/>
        </w:rPr>
      </w:pPr>
      <w:r>
        <w:rPr>
          <w:rStyle w:val="PleaseReviewParagraphId"/>
          <w:b w:val="off"/>
          <w:i w:val="off"/>
        </w:rPr>
        <w:t>[45]</w:t>
      </w:r>
      <w:r>
        <w:rPr>
          <w:lang w:val="es-ES_tradnl"/>
        </w:rPr>
        <w:t>la medida se ha utilizado con éxito para los programas de gestión y erradicación de brotes;</w:t>
      </w:r>
    </w:p>
    <w:p w14:paraId="0B6DA917" w14:textId="77777777">
      <w:pPr>
        <w:pStyle w:val="IPPBullet2"/>
        <w:rPr>
          <w:lang w:val="es-ES_tradnl"/>
        </w:rPr>
      </w:pPr>
      <w:r>
        <w:rPr>
          <w:rStyle w:val="PleaseReviewParagraphId"/>
          <w:b w:val="off"/>
          <w:i w:val="off"/>
        </w:rPr>
        <w:t>[46]</w:t>
      </w:r>
      <w:r>
        <w:rPr>
          <w:lang w:val="es-ES_tradnl"/>
        </w:rPr>
        <w:t>la información de los sistemas nacionales de certificación fitosanitaria indica que la medida es eficaz;</w:t>
      </w:r>
    </w:p>
    <w:p w14:paraId="08FC933A" w14:textId="77777777">
      <w:pPr>
        <w:pStyle w:val="IPPBullet2"/>
        <w:rPr>
          <w:lang w:val="es-ES_tradnl"/>
        </w:rPr>
      </w:pPr>
      <w:r>
        <w:rPr>
          <w:rStyle w:val="PleaseReviewParagraphId"/>
          <w:b w:val="off"/>
          <w:i w:val="off"/>
        </w:rPr>
        <w:t>[47]</w:t>
      </w:r>
      <w:r>
        <w:rPr>
          <w:lang w:val="es-ES_tradnl"/>
        </w:rPr>
        <w:t>se dispone de mejores prácticas de gestión para la medida.</w:t>
      </w:r>
    </w:p>
    <w:p w14:paraId="5CA8D091" w14:textId="77777777">
      <w:pPr>
        <w:pStyle w:val="IPPBullet1"/>
        <w:rPr>
          <w:lang w:val="es-ES_tradnl"/>
        </w:rPr>
      </w:pPr>
      <w:r>
        <w:rPr>
          <w:rStyle w:val="PleaseReviewParagraphId"/>
          <w:b w:val="off"/>
          <w:i w:val="off"/>
        </w:rPr>
        <w:t>[48]</w:t>
      </w:r>
      <w:r>
        <w:rPr>
          <w:lang w:val="es-ES_tradnl"/>
        </w:rPr>
        <w:t>La medida se ha considerado como una opción de gestión del riesgo de plagas a partir de la información de un análisis de riesgo de plagas (cuando proceda) o de otro examen y evaluación técnicos comparables de la información científica disponible, que indique que la medida es eficaz para mitigar el riesgo de plagas.</w:t>
      </w:r>
    </w:p>
    <w:p w14:paraId="535622DE" w14:textId="3844AFDD">
      <w:pPr>
        <w:pStyle w:val="IPPBullet1"/>
        <w:rPr>
          <w:lang w:val="es-ES_tradnl"/>
        </w:rPr>
      </w:pPr>
      <w:r>
        <w:rPr>
          <w:rStyle w:val="PleaseReviewParagraphId"/>
          <w:b w:val="off"/>
          <w:i w:val="off"/>
        </w:rPr>
        <w:t>[49]</w:t>
      </w:r>
      <w:r>
        <w:rPr>
          <w:lang w:val="es-ES_tradnl"/>
        </w:rPr>
        <w:t>La medida se ha incluido en una NIMF aprobada que es pertinente para la plaga o el producto a los que se aplica la norma para productos.</w:t>
      </w:r>
    </w:p>
    <w:p w14:paraId="2A847079" w14:textId="04070BFE">
      <w:pPr>
        <w:pStyle w:val="IPPBullet1Last"/>
        <w:spacing w:after="60"/>
        <w:rPr>
          <w:lang w:val="es-ES_tradnl"/>
        </w:rPr>
      </w:pPr>
      <w:r>
        <w:rPr>
          <w:rStyle w:val="PleaseReviewParagraphId"/>
          <w:b w:val="off"/>
          <w:i w:val="off"/>
        </w:rPr>
        <w:t>[50]</w:t>
      </w:r>
      <w:r>
        <w:rPr>
          <w:lang w:val="es-ES_tradnl"/>
        </w:rPr>
        <w:t>Existen normas regionales que incluyen la medida y son pertinentes para las plagas o el producto a los que se aplica la norma para productos.</w:t>
      </w:r>
    </w:p>
    <w:p w14:paraId="35DB92EC" w14:textId="77777777">
      <w:pPr>
        <w:pStyle w:val="IPPParagraphnumbering"/>
        <w:numPr>
          <w:ilvl w:val="0"/>
          <w:numId w:val="0"/>
        </w:numPr>
        <w:spacing w:after="60"/>
        <w:rPr>
          <w:lang w:val="es-ES_tradnl"/>
        </w:rPr>
      </w:pPr>
      <w:r>
        <w:rPr>
          <w:rStyle w:val="PleaseReviewParagraphId"/>
          <w:b w:val="off"/>
          <w:i w:val="off"/>
        </w:rPr>
        <w:t>[51]</w:t>
      </w:r>
      <w:r>
        <w:rPr>
          <w:lang w:val="es-ES_tradnl"/>
        </w:rPr>
        <w:t>Al considerar la posibilidad de incluir una medida en una norma para productos, el Grupo técnico sobre normas para productos también tiene en cuenta que la medida sea practicable y viable.</w:t>
      </w:r>
    </w:p>
    <w:p w14:paraId="43A02DB8" w14:textId="77777777">
      <w:pPr>
        <w:pStyle w:val="IPPHeading2"/>
        <w:rPr>
          <w:lang w:val="es-ES_tradnl"/>
        </w:rPr>
      </w:pPr>
      <w:r>
        <w:rPr>
          <w:rStyle w:val="PleaseReviewParagraphId"/>
          <w:b w:val="off"/>
          <w:i w:val="off"/>
        </w:rPr>
        <w:t>[52]</w:t>
      </w:r>
      <w:r>
        <w:rPr>
          <w:lang w:val="es-ES_tradnl"/>
        </w:rPr>
        <w:t>Criterios para la exclusión de plagas y medidas</w:t>
      </w:r>
    </w:p>
    <w:p w14:paraId="7306B858" w14:textId="7E2E03D5">
      <w:pPr>
        <w:pStyle w:val="IPPParagraphnumbering"/>
        <w:numPr>
          <w:ilvl w:val="0"/>
          <w:numId w:val="0"/>
        </w:numPr>
        <w:spacing w:after="120"/>
        <w:rPr>
          <w:lang w:val="es-ES_tradnl"/>
        </w:rPr>
      </w:pPr>
      <w:r>
        <w:rPr>
          <w:rStyle w:val="PleaseReviewParagraphId"/>
          <w:b w:val="off"/>
          <w:i w:val="off"/>
        </w:rPr>
        <w:t>[53]</w:t>
      </w:r>
      <w:r>
        <w:rPr>
          <w:lang w:val="es-ES_tradnl"/>
        </w:rPr>
        <w:t>El CN aprobó una lista de criterios para la exclusión de plagas y medidas, basada en una lista preliminar propuesta por el Grupo técnico sobre normas para productos. El CN señaló la necesidad de que el Grupo técnico mantenga en examen la lista de criterios aprobada, en caso de que sea necesario introducir más cambios en el futuro.</w:t>
      </w:r>
    </w:p>
    <w:p w14:paraId="63DAF344" w14:textId="77777777">
      <w:pPr>
        <w:pStyle w:val="IPPParagraphnumbering"/>
        <w:numPr>
          <w:ilvl w:val="0"/>
          <w:numId w:val="0"/>
        </w:numPr>
        <w:spacing w:after="120"/>
        <w:rPr>
          <w:lang w:val="es-ES_tradnl"/>
        </w:rPr>
      </w:pPr>
      <w:r>
        <w:rPr>
          <w:rStyle w:val="PleaseReviewParagraphId"/>
          <w:b w:val="off"/>
          <w:i w:val="off"/>
        </w:rPr>
        <w:t>[54]</w:t>
      </w:r>
      <w:r>
        <w:rPr>
          <w:lang w:val="es-ES_tradnl"/>
        </w:rPr>
        <w:t>Estos criterios se aplican a las propuestas recibidas y pueden ser utilizados por el Grupo técnico sobre normas para productos para excluir de las listas las plagas y medidas que cumplen los criterios de inclusión establecidos en la NIMF 46 (</w:t>
      </w:r>
      <w:r>
        <w:rPr>
          <w:i/>
          <w:iCs/>
          <w:lang w:val="es-ES_tradnl"/>
        </w:rPr>
        <w:t>Normas para medidas fitosanitarias específicas para productos</w:t>
      </w:r>
      <w:r>
        <w:rPr>
          <w:lang w:val="es-ES_tradnl"/>
        </w:rPr>
        <w:t>).</w:t>
      </w:r>
    </w:p>
    <w:p w14:paraId="61B355BD" w14:textId="4655EF66">
      <w:pPr>
        <w:pStyle w:val="IPPParagraphnumbering"/>
        <w:numPr>
          <w:ilvl w:val="0"/>
          <w:numId w:val="0"/>
        </w:numPr>
        <w:spacing w:after="120"/>
        <w:rPr>
          <w:lang w:val="es-ES_tradnl"/>
        </w:rPr>
      </w:pPr>
      <w:r>
        <w:rPr>
          <w:rStyle w:val="PleaseReviewParagraphId"/>
          <w:b w:val="off"/>
          <w:i w:val="off"/>
        </w:rPr>
        <w:t>[55]</w:t>
      </w:r>
      <w:r>
        <w:rPr>
          <w:lang w:val="es-ES_tradnl"/>
        </w:rPr>
        <w:t>Téngase en cuenta que, por lo general, las pruebas aportadas por el proponente se considerarán correctas. Solo se procederá a su verificación si existen motivos que hagan sospechar la existencia de inexactitudes o incoherencias. Las plagas o medidas se omiten de las normas para productos cuando son retiradas por el proponente.</w:t>
      </w:r>
    </w:p>
    <w:p w14:paraId="37ED0BED" w14:textId="77777777">
      <w:pPr>
        <w:pStyle w:val="IPPParagraphnumbering"/>
        <w:numPr>
          <w:ilvl w:val="0"/>
          <w:numId w:val="0"/>
        </w:numPr>
        <w:rPr>
          <w:lang w:val="es-ES_tradnl"/>
        </w:rPr>
      </w:pPr>
      <w:r>
        <w:rPr>
          <w:rStyle w:val="PleaseReviewParagraphId"/>
          <w:b w:val="off"/>
          <w:i w:val="off"/>
        </w:rPr>
        <w:t>[56]</w:t>
      </w:r>
      <w:r>
        <w:rPr>
          <w:lang w:val="es-ES_tradnl"/>
        </w:rPr>
        <w:t>A continuación se indican los criterios que pueden utilizarse para excluir plagas y medidas de los proyectos de norma para productos.</w:t>
      </w:r>
    </w:p>
    <w:p w14:paraId="1BEF5BE4" w14:textId="77777777">
      <w:pPr>
        <w:pStyle w:val="IPPParagraphnumberingclose"/>
        <w:numPr>
          <w:ilvl w:val="0"/>
          <w:numId w:val="0"/>
        </w:numPr>
        <w:rPr>
          <w:lang w:val="es-ES_tradnl"/>
        </w:rPr>
      </w:pPr>
      <w:r>
        <w:rPr>
          <w:rStyle w:val="PleaseReviewParagraphId"/>
          <w:b w:val="off"/>
          <w:i w:val="off"/>
        </w:rPr>
        <w:t>[57]</w:t>
      </w:r>
      <w:r>
        <w:rPr>
          <w:lang w:val="es-ES_tradnl"/>
        </w:rPr>
        <w:t>Lista de criterios para la exclusión de plagas:</w:t>
      </w:r>
    </w:p>
    <w:p w14:paraId="48A4F6AB" w14:textId="77777777">
      <w:pPr>
        <w:pStyle w:val="IPPNumberedList"/>
        <w:numPr>
          <w:ilvl w:val="0"/>
          <w:numId w:val="558"/>
        </w:numPr>
        <w:rPr>
          <w:lang w:val="es-ES_tradnl"/>
        </w:rPr>
      </w:pPr>
      <w:r>
        <w:rPr>
          <w:rStyle w:val="PleaseReviewParagraphId"/>
          <w:b w:val="off"/>
          <w:i w:val="off"/>
        </w:rPr>
        <w:t>[58]</w:t>
      </w:r>
      <w:r>
        <w:rPr>
          <w:lang w:val="es-ES_tradnl"/>
        </w:rPr>
        <w:t>Se proporciona el nombre del género o de la familia de la plaga, pero no el de la especie.</w:t>
      </w:r>
    </w:p>
    <w:p w14:paraId="7B97EAD7" w14:textId="77777777">
      <w:pPr>
        <w:pStyle w:val="IPPNumberedList"/>
        <w:numPr>
          <w:ilvl w:val="0"/>
          <w:numId w:val="558"/>
        </w:numPr>
        <w:rPr>
          <w:lang w:val="es-ES_tradnl"/>
        </w:rPr>
      </w:pPr>
      <w:r>
        <w:rPr>
          <w:rStyle w:val="PleaseReviewParagraphId"/>
          <w:b w:val="off"/>
          <w:i w:val="off"/>
        </w:rPr>
        <w:t>[59]</w:t>
      </w:r>
      <w:r>
        <w:rPr>
          <w:lang w:val="es-ES_tradnl"/>
        </w:rPr>
        <w:t xml:space="preserve">La plaga presentada ya no se considera una entidad taxonómica única (por ejemplo, </w:t>
      </w:r>
      <w:r>
        <w:rPr>
          <w:i/>
          <w:iCs/>
          <w:lang w:val="es-ES_tradnl"/>
        </w:rPr>
        <w:t>Ralstonia solanacearum</w:t>
      </w:r>
      <w:r>
        <w:rPr>
          <w:lang w:val="es-ES_tradnl"/>
        </w:rPr>
        <w:t xml:space="preserve">, que ahora se considera un complejo de especies que comprende </w:t>
      </w:r>
      <w:r>
        <w:rPr>
          <w:i/>
          <w:iCs/>
          <w:lang w:val="es-ES_tradnl"/>
        </w:rPr>
        <w:t>R. solanacearum</w:t>
      </w:r>
      <w:r>
        <w:rPr>
          <w:lang w:val="es-ES_tradnl"/>
        </w:rPr>
        <w:t xml:space="preserve"> (</w:t>
      </w:r>
      <w:r>
        <w:rPr>
          <w:i/>
          <w:iCs/>
          <w:lang w:val="es-ES_tradnl"/>
        </w:rPr>
        <w:t>sensu stricto</w:t>
      </w:r>
      <w:r>
        <w:rPr>
          <w:lang w:val="es-ES_tradnl"/>
        </w:rPr>
        <w:t xml:space="preserve">), </w:t>
      </w:r>
      <w:r>
        <w:rPr>
          <w:i/>
          <w:iCs/>
          <w:lang w:val="es-ES_tradnl"/>
        </w:rPr>
        <w:t>R. pseudosolanacearum</w:t>
      </w:r>
      <w:r>
        <w:rPr>
          <w:lang w:val="es-ES_tradnl"/>
        </w:rPr>
        <w:t xml:space="preserve"> y </w:t>
      </w:r>
      <w:r>
        <w:rPr>
          <w:i/>
          <w:iCs/>
          <w:lang w:val="es-ES_tradnl"/>
        </w:rPr>
        <w:t>R. syzygii</w:t>
      </w:r>
      <w:r>
        <w:rPr>
          <w:lang w:val="es-ES_tradnl"/>
        </w:rPr>
        <w:t>).</w:t>
      </w:r>
    </w:p>
    <w:p w14:paraId="0E192974" w14:textId="77777777">
      <w:pPr>
        <w:pStyle w:val="IPPNumberedList"/>
        <w:numPr>
          <w:ilvl w:val="0"/>
          <w:numId w:val="558"/>
        </w:numPr>
        <w:rPr>
          <w:lang w:val="es-ES_tradnl"/>
        </w:rPr>
      </w:pPr>
      <w:r>
        <w:rPr>
          <w:rStyle w:val="PleaseReviewParagraphId"/>
          <w:b w:val="off"/>
          <w:i w:val="off"/>
        </w:rPr>
        <w:t>[60]</w:t>
      </w:r>
      <w:r>
        <w:rPr>
          <w:lang w:val="es-ES_tradnl"/>
        </w:rPr>
        <w:t>Falta de claridad sobre la especie a la que se pretendía hacer referencia tras los cambios introducidos en las convenciones de atribución de nombres o la clasificación taxonómica (por ejemplo, el nombre de la plaga presentado no puede vincularse a una entidad taxonómica actualmente existente).</w:t>
      </w:r>
    </w:p>
    <w:p w14:paraId="7657F79E" w14:textId="77777777">
      <w:pPr>
        <w:pStyle w:val="IPPNumberedList"/>
        <w:numPr>
          <w:ilvl w:val="0"/>
          <w:numId w:val="558"/>
        </w:numPr>
        <w:rPr>
          <w:lang w:val="es-ES_tradnl"/>
        </w:rPr>
      </w:pPr>
      <w:r>
        <w:rPr>
          <w:rStyle w:val="PleaseReviewParagraphId"/>
          <w:b w:val="off"/>
          <w:i w:val="off"/>
        </w:rPr>
        <w:t>[61]</w:t>
      </w:r>
      <w:r>
        <w:rPr>
          <w:lang w:val="es-ES_tradnl"/>
        </w:rPr>
        <w:t>Incertidumbre o falta de confirmación de que la plaga está reglamentada por al menos una de las partes contratantes.</w:t>
      </w:r>
    </w:p>
    <w:p w14:paraId="27C3563F" w14:textId="77777777">
      <w:pPr>
        <w:pStyle w:val="IPPNumberedList"/>
        <w:numPr>
          <w:ilvl w:val="0"/>
          <w:numId w:val="558"/>
        </w:numPr>
        <w:rPr>
          <w:lang w:val="es-ES_tradnl"/>
        </w:rPr>
      </w:pPr>
      <w:r>
        <w:rPr>
          <w:rStyle w:val="PleaseReviewParagraphId"/>
          <w:b w:val="off"/>
          <w:i w:val="off"/>
        </w:rPr>
        <w:t>[62]</w:t>
      </w:r>
      <w:r>
        <w:rPr>
          <w:lang w:val="es-ES_tradnl"/>
        </w:rPr>
        <w:t>La información proporcionada por el proponente no respalda la existencia de una asociación entre una plaga y un producto.</w:t>
      </w:r>
    </w:p>
    <w:p w14:paraId="0BD06D75" w14:textId="77777777">
      <w:pPr>
        <w:pStyle w:val="IPPNumberedList"/>
        <w:numPr>
          <w:ilvl w:val="0"/>
          <w:numId w:val="558"/>
        </w:numPr>
        <w:rPr>
          <w:lang w:val="es-ES_tradnl"/>
        </w:rPr>
      </w:pPr>
      <w:r>
        <w:rPr>
          <w:rStyle w:val="PleaseReviewParagraphId"/>
          <w:b w:val="off"/>
          <w:i w:val="off"/>
        </w:rPr>
        <w:t>[63]</w:t>
      </w:r>
      <w:r>
        <w:rPr>
          <w:lang w:val="es-ES_tradnl"/>
        </w:rPr>
        <w:t>La información disponible indica que no puede producirse la transferencia al hospedante a través de la vía.</w:t>
      </w:r>
    </w:p>
    <w:p w14:paraId="5603C851" w14:textId="77777777">
      <w:pPr>
        <w:pStyle w:val="IPPNumberedList"/>
        <w:numPr>
          <w:ilvl w:val="0"/>
          <w:numId w:val="558"/>
        </w:numPr>
        <w:rPr>
          <w:lang w:val="es-ES_tradnl"/>
        </w:rPr>
      </w:pPr>
      <w:r>
        <w:rPr>
          <w:rStyle w:val="PleaseReviewParagraphId"/>
          <w:b w:val="off"/>
          <w:i w:val="off"/>
        </w:rPr>
        <w:t>[64]</w:t>
      </w:r>
      <w:r>
        <w:rPr>
          <w:lang w:val="es-ES_tradnl"/>
        </w:rPr>
        <w:t>No se presenta ninguna medida fitosanitaria para la plaga.</w:t>
      </w:r>
    </w:p>
    <w:p w14:paraId="6A28A8B6" w14:textId="77777777">
      <w:pPr>
        <w:pStyle w:val="IPPNumberedList"/>
        <w:numPr>
          <w:ilvl w:val="0"/>
          <w:numId w:val="558"/>
        </w:numPr>
        <w:rPr>
          <w:lang w:val="es-ES_tradnl"/>
        </w:rPr>
      </w:pPr>
      <w:r>
        <w:rPr>
          <w:rStyle w:val="PleaseReviewParagraphId"/>
          <w:b w:val="off"/>
          <w:i w:val="off"/>
        </w:rPr>
        <w:t>[65]</w:t>
      </w:r>
      <w:r>
        <w:rPr>
          <w:lang w:val="es-ES_tradnl"/>
        </w:rPr>
        <w:t>Solo se presenta una medida fitosanitaria y esta carece de especificación (por ejemplo, enfoques de sistemas, tratamientos).</w:t>
      </w:r>
    </w:p>
    <w:p w14:paraId="34DD2D6D" w14:textId="77777777">
      <w:pPr>
        <w:pStyle w:val="IPPNumberedList"/>
        <w:numPr>
          <w:ilvl w:val="0"/>
          <w:numId w:val="558"/>
        </w:numPr>
        <w:rPr>
          <w:lang w:val="es-ES_tradnl"/>
        </w:rPr>
      </w:pPr>
      <w:r>
        <w:rPr>
          <w:rStyle w:val="PleaseReviewParagraphId"/>
          <w:b w:val="off"/>
          <w:i w:val="off"/>
        </w:rPr>
        <w:t>[66]</w:t>
      </w:r>
      <w:r>
        <w:rPr>
          <w:lang w:val="es-ES_tradnl"/>
        </w:rPr>
        <w:t>La plaga está fuera del ámbito de aplicación de la NIMF 46 (por ejemplo, es una plaga contaminante o solo puede introducirse si el producto se utiliza para un uso distinto del previsto).</w:t>
      </w:r>
    </w:p>
    <w:p w14:paraId="24248A3D" w14:textId="77777777">
      <w:pPr>
        <w:pStyle w:val="IPPParagraphnumberingclose"/>
        <w:numPr>
          <w:ilvl w:val="0"/>
          <w:numId w:val="0"/>
        </w:numPr>
        <w:rPr>
          <w:lang w:val="es-ES_tradnl"/>
        </w:rPr>
      </w:pPr>
      <w:r>
        <w:rPr>
          <w:rStyle w:val="PleaseReviewParagraphId"/>
          <w:b w:val="off"/>
          <w:i w:val="off"/>
        </w:rPr>
        <w:t>[67]</w:t>
      </w:r>
      <w:r>
        <w:rPr>
          <w:lang w:val="es-ES_tradnl"/>
        </w:rPr>
        <w:t>Lista de criterios para la exclusión de opciones de medidas fitosanitarias:</w:t>
      </w:r>
    </w:p>
    <w:p w14:paraId="28D7FF42" w14:textId="77777777">
      <w:pPr>
        <w:pStyle w:val="IPPNumberedList"/>
        <w:numPr>
          <w:ilvl w:val="0"/>
          <w:numId w:val="559"/>
        </w:numPr>
        <w:rPr>
          <w:lang w:val="es-ES_tradnl"/>
        </w:rPr>
      </w:pPr>
      <w:r>
        <w:rPr>
          <w:rStyle w:val="PleaseReviewParagraphId"/>
          <w:b w:val="off"/>
          <w:i w:val="off"/>
        </w:rPr>
        <w:t>[68]</w:t>
      </w:r>
      <w:r>
        <w:rPr>
          <w:lang w:val="es-ES_tradnl"/>
        </w:rPr>
        <w:t>Falta de especificación de la medida fitosanitaria (por ejemplo, enfoques de sistemas, tratamientos).</w:t>
      </w:r>
    </w:p>
    <w:p w14:paraId="01684A31" w14:textId="77777777">
      <w:pPr>
        <w:pStyle w:val="IPPNumberedList"/>
        <w:numPr>
          <w:ilvl w:val="0"/>
          <w:numId w:val="558"/>
        </w:numPr>
        <w:rPr>
          <w:lang w:val="es-ES_tradnl"/>
        </w:rPr>
      </w:pPr>
      <w:r>
        <w:rPr>
          <w:rStyle w:val="PleaseReviewParagraphId"/>
          <w:b w:val="off"/>
          <w:i w:val="off"/>
        </w:rPr>
        <w:t>[69]</w:t>
      </w:r>
      <w:r>
        <w:rPr>
          <w:lang w:val="es-ES_tradnl"/>
        </w:rPr>
        <w:t>La medida fitosanitaria presentada no está dirigida a la plaga.</w:t>
      </w:r>
    </w:p>
    <w:p w14:paraId="18F2EAA8" w14:textId="77777777">
      <w:pPr>
        <w:pStyle w:val="IPPNumberedList"/>
        <w:numPr>
          <w:ilvl w:val="0"/>
          <w:numId w:val="558"/>
        </w:numPr>
        <w:rPr>
          <w:lang w:val="es-ES_tradnl"/>
        </w:rPr>
      </w:pPr>
      <w:r>
        <w:rPr>
          <w:rStyle w:val="PleaseReviewParagraphId"/>
          <w:b w:val="off"/>
          <w:i w:val="off"/>
        </w:rPr>
        <w:t>[70]</w:t>
      </w:r>
      <w:r>
        <w:rPr>
          <w:lang w:val="es-ES_tradnl"/>
        </w:rPr>
        <w:t>Incertidumbre sobre si la medida fitosanitaria ha sido establecida como requisito fitosanitario de importación por al menos una de las partes contratantes.</w:t>
        <w:br w:type="page"/>
      </w:r>
    </w:p>
    <w:p w14:paraId="1D16D5F3" w14:textId="3E5FC71E">
      <w:pPr>
        <w:rPr>
          <w:b/>
          <w:bCs/>
          <w:lang w:val="es-ES_tradnl"/>
        </w:rPr>
      </w:pPr>
      <w:r>
        <w:rPr>
          <w:rStyle w:val="PleaseReviewParagraphId"/>
          <w:b w:val="off"/>
          <w:i w:val="off"/>
        </w:rPr>
        <w:t>[71]</w:t>
      </w:r>
      <w:r>
        <w:rPr>
          <w:b/>
          <w:lang w:val="es-ES_tradnl"/>
        </w:rPr>
        <w:t xml:space="preserve">PROYECTO DE ANEXO DE LA NIMF 46: Movimiento del fruto fresco de </w:t>
      </w:r>
      <w:r>
        <w:rPr>
          <w:b/>
          <w:i/>
          <w:iCs/>
          <w:lang w:val="es-ES_tradnl"/>
        </w:rPr>
        <w:t>Citrus</w:t>
      </w:r>
      <w:r>
        <w:rPr>
          <w:b/>
          <w:lang w:val="es-ES_tradnl"/>
        </w:rPr>
        <w:t> spp. en el comercio internacional (2023-019)</w:t>
      </w:r>
    </w:p>
    <w:p w14:paraId="101A9B01" w14:textId="77777777">
      <w:pPr>
        <w:rPr>
          <w:b/>
          <w:bCs/>
          <w:lang w:val="es-ES_tradnl"/>
        </w:rPr>
      </w:pPr>
      <w:r>
        <w:rPr>
          <w:rStyle w:val="PleaseReviewParagraphId"/>
          <w:b w:val="off"/>
          <w:i w:val="off"/>
        </w:rPr>
        <w:t>[72]</w:t>
      </w:r>
      <w:r>
        <w:rPr>
          <w:b/>
          <w:lang w:val="es-ES_tradnl"/>
        </w:rPr>
        <w:t>Estado de la elaboración</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4A0" w:firstRow="1" w:lastRow="0" w:firstColumn="1" w:lastColumn="0" w:noHBand="0" w:noVBand="1"/>
      </w:tblPr>
      <w:tblGrid>
        <w:gridCol w:w="2273"/>
        <w:gridCol w:w="6766"/>
      </w:tblGrid>
      <w:tr w14:paraId="46E78030" w14:textId="77777777">
        <w:trPr>
          <w:trHeight w:val="286"/>
        </w:trPr>
        <w:tc xmlns:tara="kcentrix:tara" tara:rowspan="1" tara:colspan="2">
          <w:tcPr>
            <w:tcW w:w="9039" w:type="dxa"/>
            <w:gridSpan w:val="2"/>
            <w:tcBorders>
              <w:top w:val="single" w:color="auto" w:sz="4" w:space="0"/>
              <w:left w:val="single" w:color="auto" w:sz="4" w:space="0"/>
              <w:right w:val="single" w:color="auto" w:sz="4" w:space="0"/>
            </w:tcBorders>
          </w:tcPr>
          <w:p w14:paraId="67B93307" w14:textId="77777777">
            <w:pPr>
              <w:pStyle w:val="IPPArial"/>
              <w:spacing w:after="60"/>
              <w:rPr>
                <w:lang w:val="es-ES_tradnl"/>
              </w:rPr>
            </w:pPr>
            <w:r>
              <w:rPr>
                <w:rStyle w:val="PleaseReviewParagraphId"/>
                <w:b w:val="off"/>
                <w:i w:val="off"/>
              </w:rPr>
              <w:t>[73]</w:t>
            </w:r>
            <w:r>
              <w:rPr>
                <w:lang w:val="es-ES_tradnl"/>
              </w:rPr>
              <w:t>Esta no es una parte oficial de la norma; después de la aprobación será modificada por la Secretaría de la Convención Internacional de Protección Fitosanitaria (CIPF).</w:t>
            </w:r>
          </w:p>
        </w:tc>
      </w:tr>
      <w:tr w14:paraId="01BF916A" w14:textId="77777777">
        <w:trPr>
          <w:trHeight w:val="286"/>
        </w:trPr>
        <w:tc xmlns:tara="kcentrix:tara" tara:rowspan="1" tara:colspan="1">
          <w:tcPr>
            <w:tcW w:w="2273" w:type="dxa"/>
            <w:tcBorders>
              <w:left w:val="single" w:color="auto" w:sz="4" w:space="0"/>
            </w:tcBorders>
          </w:tcPr>
          <w:p w14:paraId="3A2D99D0" w14:textId="77777777">
            <w:pPr>
              <w:pStyle w:val="IPPArial"/>
              <w:spacing w:after="60"/>
              <w:jc w:val="left"/>
              <w:rPr>
                <w:b/>
                <w:bCs/>
                <w:lang w:val="es-ES_tradnl"/>
              </w:rPr>
            </w:pPr>
            <w:r>
              <w:rPr>
                <w:rStyle w:val="PleaseReviewParagraphId"/>
                <w:b w:val="off"/>
                <w:i w:val="off"/>
              </w:rPr>
              <w:t>[74]</w:t>
            </w:r>
            <w:r>
              <w:rPr>
                <w:b/>
                <w:lang w:val="es-ES_tradnl"/>
              </w:rPr>
              <w:t>Fecha de este documento</w:t>
            </w:r>
          </w:p>
        </w:tc>
        <w:tc xmlns:tara="kcentrix:tara" tara:rowspan="1" tara:colspan="1">
          <w:tcPr>
            <w:tcW w:w="6766" w:type="dxa"/>
            <w:tcBorders>
              <w:right w:val="single" w:color="auto" w:sz="4" w:space="0"/>
            </w:tcBorders>
          </w:tcPr>
          <w:p w14:paraId="02729B61" w14:textId="77777777">
            <w:pPr>
              <w:pStyle w:val="IPPArial"/>
              <w:spacing w:after="60"/>
              <w:rPr>
                <w:lang w:val="es-ES_tradnl"/>
              </w:rPr>
            </w:pPr>
            <w:r>
              <w:rPr>
                <w:rStyle w:val="PleaseReviewParagraphId"/>
                <w:b w:val="off"/>
                <w:i w:val="off"/>
              </w:rPr>
              <w:t>[75]</w:t>
            </w:r>
            <w:r>
              <w:rPr>
                <w:lang w:val="es-ES_tradnl"/>
              </w:rPr>
              <w:t>2026-05-25</w:t>
            </w:r>
          </w:p>
        </w:tc>
      </w:tr>
      <w:tr w14:paraId="3E0107E0" w14:textId="77777777">
        <w:trPr>
          <w:trHeight w:val="286"/>
        </w:trPr>
        <w:tc xmlns:tara="kcentrix:tara" tara:rowspan="1" tara:colspan="1">
          <w:tcPr>
            <w:tcW w:w="2273" w:type="dxa"/>
            <w:tcBorders>
              <w:left w:val="single" w:color="auto" w:sz="4" w:space="0"/>
            </w:tcBorders>
          </w:tcPr>
          <w:p w14:paraId="2D3A3354" w14:textId="77777777">
            <w:pPr>
              <w:pStyle w:val="IPPArial"/>
              <w:spacing w:after="60"/>
              <w:jc w:val="left"/>
              <w:rPr>
                <w:b/>
                <w:bCs/>
                <w:lang w:val="es-ES_tradnl"/>
              </w:rPr>
            </w:pPr>
            <w:r>
              <w:rPr>
                <w:rStyle w:val="PleaseReviewParagraphId"/>
                <w:b w:val="off"/>
                <w:i w:val="off"/>
              </w:rPr>
              <w:t>[76]</w:t>
            </w:r>
            <w:r>
              <w:rPr>
                <w:b/>
                <w:lang w:val="es-ES_tradnl"/>
              </w:rPr>
              <w:t>Categoría del documento</w:t>
            </w:r>
          </w:p>
        </w:tc>
        <w:tc xmlns:tara="kcentrix:tara" tara:rowspan="1" tara:colspan="1">
          <w:tcPr>
            <w:tcW w:w="6766" w:type="dxa"/>
            <w:tcBorders>
              <w:right w:val="single" w:color="auto" w:sz="4" w:space="0"/>
            </w:tcBorders>
          </w:tcPr>
          <w:p w14:paraId="2CCFE13F" w14:textId="77777777">
            <w:pPr>
              <w:pStyle w:val="IPPArial"/>
              <w:spacing w:after="60"/>
              <w:rPr>
                <w:lang w:val="es-ES_tradnl"/>
              </w:rPr>
            </w:pPr>
            <w:r>
              <w:rPr>
                <w:rStyle w:val="PleaseReviewParagraphId"/>
                <w:b w:val="off"/>
                <w:i w:val="off"/>
              </w:rPr>
              <w:t>[77]</w:t>
            </w:r>
            <w:r>
              <w:rPr>
                <w:lang w:val="es-ES_tradnl"/>
              </w:rPr>
              <w:t>Proyecto de anexo de la NIMF 46</w:t>
            </w:r>
          </w:p>
        </w:tc>
      </w:tr>
      <w:tr w14:paraId="772252A3" w14:textId="77777777">
        <w:trPr>
          <w:trHeight w:val="299"/>
        </w:trPr>
        <w:tc xmlns:tara="kcentrix:tara" tara:rowspan="1" tara:colspan="1">
          <w:tcPr>
            <w:tcW w:w="2273" w:type="dxa"/>
            <w:tcBorders>
              <w:left w:val="single" w:color="auto" w:sz="4" w:space="0"/>
            </w:tcBorders>
          </w:tcPr>
          <w:p w14:paraId="4897FBFC" w14:textId="77777777">
            <w:pPr>
              <w:pStyle w:val="IPPArial"/>
              <w:spacing w:after="60"/>
              <w:jc w:val="left"/>
              <w:rPr>
                <w:b/>
                <w:bCs/>
                <w:lang w:val="es-ES_tradnl"/>
              </w:rPr>
            </w:pPr>
            <w:r>
              <w:rPr>
                <w:rStyle w:val="PleaseReviewParagraphId"/>
                <w:b w:val="off"/>
                <w:i w:val="off"/>
              </w:rPr>
              <w:t>[78]</w:t>
            </w:r>
            <w:r>
              <w:rPr>
                <w:b/>
                <w:lang w:val="es-ES_tradnl"/>
              </w:rPr>
              <w:t>Etapa actual del documento</w:t>
            </w:r>
          </w:p>
        </w:tc>
        <w:tc xmlns:tara="kcentrix:tara" tara:rowspan="1" tara:colspan="1">
          <w:tcPr>
            <w:tcW w:w="6766" w:type="dxa"/>
            <w:tcBorders>
              <w:right w:val="single" w:color="auto" w:sz="4" w:space="0"/>
            </w:tcBorders>
          </w:tcPr>
          <w:p w14:paraId="09AAC3B3" w14:textId="77777777">
            <w:pPr>
              <w:pStyle w:val="IPPArial"/>
              <w:spacing w:after="60"/>
              <w:rPr>
                <w:lang w:val="es-ES_tradnl"/>
              </w:rPr>
            </w:pPr>
            <w:r>
              <w:rPr>
                <w:rStyle w:val="PleaseReviewParagraphId"/>
                <w:b w:val="off"/>
                <w:i w:val="off"/>
              </w:rPr>
              <w:t>[79]</w:t>
            </w:r>
            <w:r>
              <w:rPr>
                <w:i/>
                <w:iCs/>
                <w:lang w:val="es-ES_tradnl"/>
              </w:rPr>
              <w:t>Para</w:t>
            </w:r>
            <w:r>
              <w:rPr>
                <w:lang w:val="es-ES_tradnl"/>
              </w:rPr>
              <w:t xml:space="preserve"> primera consulta</w:t>
            </w:r>
          </w:p>
        </w:tc>
      </w:tr>
      <w:tr w14:paraId="19AD40D4" w14:textId="77777777">
        <w:trPr>
          <w:trHeight w:val="491"/>
        </w:trPr>
        <w:tc xmlns:tara="kcentrix:tara" tara:rowspan="1" tara:colspan="1">
          <w:tcPr>
            <w:tcW w:w="2273" w:type="dxa"/>
            <w:tcBorders>
              <w:left w:val="single" w:color="auto" w:sz="4" w:space="0"/>
              <w:bottom w:val="single" w:color="7F7F7F" w:sz="2" w:space="0"/>
            </w:tcBorders>
          </w:tcPr>
          <w:p w14:paraId="7AC92249" w14:textId="77777777">
            <w:pPr>
              <w:pStyle w:val="IPPArial"/>
              <w:spacing w:after="60"/>
              <w:jc w:val="left"/>
              <w:rPr>
                <w:b/>
                <w:bCs/>
                <w:lang w:val="es-ES_tradnl"/>
              </w:rPr>
            </w:pPr>
            <w:r>
              <w:rPr>
                <w:rStyle w:val="PleaseReviewParagraphId"/>
                <w:b w:val="off"/>
                <w:i w:val="off"/>
              </w:rPr>
              <w:t>[80]</w:t>
            </w:r>
            <w:r>
              <w:rPr>
                <w:b/>
                <w:lang w:val="es-ES_tradnl"/>
              </w:rPr>
              <w:t>Etapas principales</w:t>
            </w:r>
          </w:p>
        </w:tc>
        <w:tc xmlns:tara="kcentrix:tara" tara:rowspan="1" tara:colspan="1">
          <w:tcPr>
            <w:tcW w:w="6766" w:type="dxa"/>
            <w:tcBorders>
              <w:bottom w:val="single" w:color="7F7F7F" w:sz="2" w:space="0"/>
              <w:right w:val="single" w:color="auto" w:sz="4" w:space="0"/>
            </w:tcBorders>
          </w:tcPr>
          <w:p w14:paraId="11353A17" w14:textId="77777777">
            <w:pPr>
              <w:pStyle w:val="IPPArial"/>
              <w:spacing w:after="60"/>
              <w:rPr>
                <w:lang w:val="es-ES_tradnl"/>
              </w:rPr>
            </w:pPr>
            <w:r>
              <w:rPr>
                <w:rStyle w:val="PleaseReviewParagraphId"/>
                <w:b w:val="off"/>
                <w:i w:val="off"/>
              </w:rPr>
              <w:t>[81]</w:t>
            </w:r>
            <w:r>
              <w:rPr>
                <w:lang w:val="es-ES_tradnl"/>
              </w:rPr>
              <w:t xml:space="preserve">2024-04: La Comisión de Medidas Fitosanitarias (CMF), en su 18.ª reunión, añadió el tema “Anexo </w:t>
            </w:r>
            <w:r>
              <w:rPr>
                <w:i/>
                <w:iCs/>
                <w:lang w:val="es-ES_tradnl"/>
              </w:rPr>
              <w:t>Movimiento internacional de los frutos cítricos</w:t>
            </w:r>
            <w:r>
              <w:rPr>
                <w:lang w:val="es-ES_tradnl"/>
              </w:rPr>
              <w:t>” (2023-019) de la NIMF 46 (</w:t>
            </w:r>
            <w:r>
              <w:rPr>
                <w:i/>
                <w:iCs/>
                <w:lang w:val="es-ES_tradnl"/>
              </w:rPr>
              <w:t>Normas para medidas fitosanitarias específicas para productos</w:t>
            </w:r>
            <w:r>
              <w:rPr>
                <w:lang w:val="es-ES_tradnl"/>
              </w:rPr>
              <w:t>) al programa de trabajo, con prioridad 1.</w:t>
            </w:r>
          </w:p>
          <w:p w14:paraId="420249AA" w14:textId="77777777">
            <w:pPr>
              <w:pStyle w:val="IPPArial"/>
              <w:spacing w:after="60"/>
              <w:rPr>
                <w:rFonts w:cs="Arial"/>
                <w:szCs w:val="16"/>
                <w:lang w:val="es-ES_tradnl"/>
              </w:rPr>
            </w:pPr>
            <w:r>
              <w:rPr>
                <w:rStyle w:val="PleaseReviewParagraphId"/>
                <w:b w:val="off"/>
                <w:i w:val="off"/>
              </w:rPr>
              <w:t>[82]</w:t>
            </w:r>
            <w:r>
              <w:rPr>
                <w:lang w:val="es-ES_tradnl"/>
              </w:rPr>
              <w:t>2024-12: El Grupo técnico sobre normas para productos redactó el proyecto de anexo.</w:t>
            </w:r>
          </w:p>
          <w:p w14:paraId="6CD0D945" w14:textId="60094D03">
            <w:pPr>
              <w:pStyle w:val="IPPArial"/>
              <w:spacing w:after="60"/>
              <w:rPr>
                <w:rFonts w:cs="Arial"/>
                <w:szCs w:val="16"/>
                <w:lang w:val="es-ES_tradnl"/>
              </w:rPr>
            </w:pPr>
            <w:r>
              <w:rPr>
                <w:rStyle w:val="PleaseReviewParagraphId"/>
                <w:b w:val="off"/>
                <w:i w:val="off"/>
              </w:rPr>
              <w:t>[83]</w:t>
            </w:r>
            <w:r>
              <w:rPr>
                <w:lang w:val="es-ES_tradnl"/>
              </w:rPr>
              <w:t>2025-06: El Grupo técnico sobre  normas para productos revisó el proyecto y lo recomendó al Comité de Normas (CN) para que lo aprobara a efectos de la consulta, con sujeción al examen final del Grupo técnico mediante foro electrónico.</w:t>
            </w:r>
          </w:p>
          <w:p w14:paraId="232C1618" w14:textId="77777777">
            <w:pPr>
              <w:pStyle w:val="IPPArial"/>
              <w:spacing w:after="60"/>
              <w:rPr>
                <w:rFonts w:cs="Arial"/>
                <w:szCs w:val="16"/>
                <w:lang w:val="es-ES_tradnl"/>
              </w:rPr>
            </w:pPr>
            <w:r>
              <w:rPr>
                <w:rStyle w:val="PleaseReviewParagraphId"/>
                <w:b w:val="off"/>
                <w:i w:val="off"/>
              </w:rPr>
              <w:t>[84]</w:t>
            </w:r>
            <w:r>
              <w:rPr>
                <w:lang w:val="es-ES_tradnl"/>
              </w:rPr>
              <w:t>2025-12: El Grupo técnico formuló comentarios sobre el proyecto.</w:t>
            </w:r>
          </w:p>
          <w:p w14:paraId="6D584B17" w14:textId="77777777">
            <w:pPr>
              <w:pStyle w:val="IPPArial"/>
              <w:spacing w:after="60"/>
              <w:rPr>
                <w:rFonts w:cs="Arial"/>
                <w:szCs w:val="16"/>
                <w:lang w:val="es-ES_tradnl"/>
              </w:rPr>
            </w:pPr>
            <w:r>
              <w:rPr>
                <w:rStyle w:val="PleaseReviewParagraphId"/>
                <w:b w:val="off"/>
                <w:i w:val="off"/>
              </w:rPr>
              <w:t>[85]</w:t>
            </w:r>
            <w:r>
              <w:rPr>
                <w:lang w:val="es-ES_tradnl"/>
              </w:rPr>
              <w:t>2026-01: El Grupo técnico examinó el proyecto (2026_eTPCS_01).</w:t>
            </w:r>
          </w:p>
          <w:p w14:paraId="6F45B048" w14:textId="77777777">
            <w:pPr>
              <w:pStyle w:val="IPPArial"/>
              <w:spacing w:after="60"/>
              <w:rPr>
                <w:rFonts w:cs="Arial"/>
                <w:szCs w:val="16"/>
                <w:lang w:val="es-ES_tradnl"/>
              </w:rPr>
            </w:pPr>
            <w:r>
              <w:rPr>
                <w:rStyle w:val="PleaseReviewParagraphId"/>
                <w:b w:val="off"/>
                <w:i w:val="off"/>
              </w:rPr>
              <w:t>[86]</w:t>
            </w:r>
            <w:r>
              <w:rPr>
                <w:lang w:val="es-ES_tradnl"/>
              </w:rPr>
              <w:t>2026-01: El Grupo técnico revisó el proyecto y convino en que estaba listo para ser remitido al CN.</w:t>
            </w:r>
          </w:p>
          <w:p w14:paraId="5F88AEF8" w14:textId="77777777">
            <w:pPr>
              <w:pStyle w:val="IPPArial"/>
              <w:spacing w:after="60"/>
              <w:rPr>
                <w:rFonts w:cs="Arial"/>
                <w:sz w:val="16"/>
                <w:szCs w:val="16"/>
                <w:lang w:val="es-ES_tradnl"/>
              </w:rPr>
            </w:pPr>
            <w:r>
              <w:rPr>
                <w:rStyle w:val="PleaseReviewParagraphId"/>
                <w:b w:val="off"/>
                <w:i w:val="off"/>
              </w:rPr>
              <w:t>[87]</w:t>
            </w:r>
            <w:r>
              <w:rPr>
                <w:lang w:val="es-ES_tradnl"/>
              </w:rPr>
              <w:t xml:space="preserve">2026-05: El CN revisó el proyecto y lo aprobó para la primera consulta. </w:t>
            </w:r>
          </w:p>
        </w:tc>
      </w:tr>
      <w:tr w14:paraId="6D7826A8" w14:textId="77777777">
        <w:trPr>
          <w:trHeight w:val="491"/>
        </w:trPr>
        <w:tc xmlns:tara="kcentrix:tara" tara:rowspan="1" tara:colspan="1">
          <w:tcPr>
            <w:tcW w:w="2273" w:type="dxa"/>
            <w:tcBorders>
              <w:left w:val="single" w:color="auto" w:sz="4" w:space="0"/>
              <w:bottom w:val="single" w:color="auto" w:sz="4" w:space="0"/>
            </w:tcBorders>
          </w:tcPr>
          <w:p w14:paraId="269CCB9A" w14:textId="77777777">
            <w:pPr>
              <w:pStyle w:val="IPPArial"/>
              <w:spacing w:after="60"/>
              <w:jc w:val="left"/>
              <w:rPr>
                <w:b/>
                <w:bCs/>
                <w:lang w:val="es-ES_tradnl"/>
              </w:rPr>
            </w:pPr>
            <w:r>
              <w:rPr>
                <w:rStyle w:val="PleaseReviewParagraphId"/>
                <w:b w:val="off"/>
                <w:i w:val="off"/>
              </w:rPr>
              <w:t>[88]</w:t>
            </w:r>
            <w:r>
              <w:rPr>
                <w:b/>
                <w:lang w:val="es-ES_tradnl"/>
              </w:rPr>
              <w:t>Cronología de los administradores</w:t>
            </w:r>
          </w:p>
        </w:tc>
        <w:tc xmlns:tara="kcentrix:tara" tara:rowspan="1" tara:colspan="1">
          <w:tcPr>
            <w:tcW w:w="6766" w:type="dxa"/>
            <w:tcBorders>
              <w:bottom w:val="single" w:color="auto" w:sz="4" w:space="0"/>
              <w:right w:val="single" w:color="auto" w:sz="4" w:space="0"/>
            </w:tcBorders>
          </w:tcPr>
          <w:p w14:paraId="683B8A77" w14:textId="77777777">
            <w:pPr>
              <w:pStyle w:val="IPPArial"/>
              <w:spacing w:after="60"/>
              <w:rPr>
                <w:lang w:val="es-ES_tradnl"/>
              </w:rPr>
            </w:pPr>
            <w:r>
              <w:rPr>
                <w:rStyle w:val="PleaseReviewParagraphId"/>
                <w:b w:val="off"/>
                <w:i w:val="off"/>
              </w:rPr>
              <w:t>[89]</w:t>
            </w:r>
            <w:r>
              <w:rPr>
                <w:lang w:val="es-ES_tradnl"/>
              </w:rPr>
              <w:t>2024-05 CN: Sr. André Felipe C.P. da SILVA (BR, administrador)</w:t>
            </w:r>
          </w:p>
          <w:p w14:paraId="4F3BE7EC" w14:textId="77777777">
            <w:pPr>
              <w:pStyle w:val="IPPArial"/>
              <w:spacing w:after="60"/>
              <w:rPr>
                <w:lang w:val="es-ES_tradnl"/>
              </w:rPr>
            </w:pPr>
            <w:r>
              <w:rPr>
                <w:rStyle w:val="PleaseReviewParagraphId"/>
                <w:b w:val="off"/>
                <w:i w:val="off"/>
              </w:rPr>
              <w:t>[90]</w:t>
            </w:r>
            <w:r>
              <w:rPr>
                <w:lang w:val="es-ES_tradnl"/>
              </w:rPr>
              <w:t>2024-12 Grupo técnico sobre normas para productos: Sr. Tiago Rodrigo LOHMANN (BR, administrador adjunto)</w:t>
            </w:r>
          </w:p>
          <w:p w14:paraId="483D29C4" w14:textId="77777777">
            <w:pPr>
              <w:pStyle w:val="IPPArial"/>
              <w:spacing w:after="60"/>
              <w:rPr>
                <w:lang w:val="es-ES_tradnl"/>
              </w:rPr>
            </w:pPr>
            <w:r>
              <w:rPr>
                <w:rStyle w:val="PleaseReviewParagraphId"/>
                <w:b w:val="off"/>
                <w:i w:val="off"/>
              </w:rPr>
              <w:t>[91]</w:t>
            </w:r>
            <w:r>
              <w:rPr>
                <w:lang w:val="es-ES_tradnl"/>
              </w:rPr>
              <w:t>2024-12 Grupo técnico sobre normas para productos: Sra. Lihong ZHU (NZ, administradora adjunta)</w:t>
            </w:r>
          </w:p>
        </w:tc>
      </w:tr>
      <w:tr w14:paraId="25A11074" w14:textId="77777777">
        <w:trPr>
          <w:trHeight w:val="491"/>
        </w:trPr>
        <w:tc xmlns:tara="kcentrix:tara" tara:rowspan="1" tara:colspan="1">
          <w:tcPr>
            <w:tcW w:w="2273" w:type="dxa"/>
            <w:tcBorders>
              <w:top w:val="single" w:color="auto" w:sz="4" w:space="0"/>
            </w:tcBorders>
          </w:tcPr>
          <w:p w14:paraId="356FEECC" w14:textId="77777777">
            <w:pPr>
              <w:pStyle w:val="IPPArial"/>
              <w:spacing w:after="60"/>
              <w:jc w:val="left"/>
              <w:rPr>
                <w:b/>
                <w:bCs/>
                <w:lang w:val="es-ES_tradnl"/>
              </w:rPr>
            </w:pPr>
            <w:r>
              <w:rPr>
                <w:rStyle w:val="PleaseReviewParagraphId"/>
                <w:b w:val="off"/>
                <w:i w:val="off"/>
              </w:rPr>
              <w:t>[92]</w:t>
            </w:r>
            <w:r>
              <w:rPr>
                <w:b/>
                <w:lang w:val="es-ES_tradnl"/>
              </w:rPr>
              <w:t>Notas</w:t>
            </w:r>
          </w:p>
        </w:tc>
        <w:tc xmlns:tara="kcentrix:tara" tara:rowspan="1" tara:colspan="1">
          <w:tcPr>
            <w:tcW w:w="6766" w:type="dxa"/>
            <w:tcBorders>
              <w:top w:val="single" w:color="auto" w:sz="4" w:space="0"/>
            </w:tcBorders>
          </w:tcPr>
          <w:p w14:paraId="2228D404" w14:textId="77777777">
            <w:pPr>
              <w:pStyle w:val="IPPArial"/>
              <w:spacing w:after="60"/>
              <w:rPr>
                <w:lang w:val="es-ES_tradnl"/>
              </w:rPr>
            </w:pPr>
            <w:r>
              <w:rPr>
                <w:rStyle w:val="PleaseReviewParagraphId"/>
                <w:b w:val="off"/>
                <w:i w:val="off"/>
              </w:rPr>
              <w:t>[93]</w:t>
            </w:r>
            <w:r>
              <w:rPr>
                <w:lang w:val="es-ES_tradnl"/>
              </w:rPr>
              <w:t>2026-02: Editado (excepto las secciones sobre plagas y lecturas complementarias)</w:t>
            </w:r>
          </w:p>
          <w:p w14:paraId="135A5102" w14:textId="77777777">
            <w:pPr>
              <w:pStyle w:val="IPPArial"/>
              <w:spacing w:after="60"/>
              <w:rPr>
                <w:lang w:val="es-ES_tradnl"/>
              </w:rPr>
            </w:pPr>
            <w:r>
              <w:rPr>
                <w:rStyle w:val="PleaseReviewParagraphId"/>
                <w:b w:val="off"/>
                <w:i w:val="off"/>
              </w:rPr>
              <w:t>[94]</w:t>
            </w:r>
            <w:r>
              <w:rPr>
                <w:lang w:val="es-ES_tradnl"/>
              </w:rPr>
              <w:t>2026-04: Editada la sección sobre plagas</w:t>
            </w:r>
          </w:p>
          <w:p w14:paraId="0AE26C02" w14:textId="34ADA590">
            <w:pPr>
              <w:pStyle w:val="IPPArial"/>
              <w:spacing w:after="60"/>
              <w:rPr>
                <w:lang w:val="es-ES_tradnl"/>
              </w:rPr>
            </w:pPr>
            <w:r>
              <w:rPr>
                <w:rStyle w:val="PleaseReviewParagraphId"/>
                <w:b w:val="off"/>
                <w:i w:val="off"/>
              </w:rPr>
              <w:t>[95]</w:t>
            </w:r>
            <w:r>
              <w:rPr>
                <w:lang w:val="es-ES_tradnl"/>
              </w:rPr>
              <w:t xml:space="preserve">2026-05: El CN cambió el título por </w:t>
            </w:r>
            <w:r>
              <w:rPr>
                <w:i/>
                <w:iCs/>
                <w:lang w:val="es-ES_tradnl"/>
              </w:rPr>
              <w:t xml:space="preserve">Movimiento del fruto fresco de </w:t>
            </w:r>
            <w:r>
              <w:rPr>
                <w:lang w:val="es-ES_tradnl"/>
              </w:rPr>
              <w:t>Citrus</w:t>
            </w:r>
            <w:r>
              <w:rPr>
                <w:i/>
                <w:iCs/>
                <w:lang w:val="es-ES_tradnl"/>
              </w:rPr>
              <w:t> spp. en el comercio internacional</w:t>
            </w:r>
          </w:p>
          <w:p w14:paraId="2B5637A2" w14:textId="77777777">
            <w:pPr>
              <w:pStyle w:val="IPPArial"/>
              <w:spacing w:after="60"/>
              <w:rPr>
                <w:lang w:val="es-ES_tradnl"/>
              </w:rPr>
            </w:pPr>
            <w:r>
              <w:rPr>
                <w:rStyle w:val="PleaseReviewParagraphId"/>
                <w:b w:val="off"/>
                <w:i w:val="off"/>
              </w:rPr>
              <w:t>[96]</w:t>
            </w:r>
            <w:r>
              <w:rPr>
                <w:lang w:val="es-ES_tradnl"/>
              </w:rPr>
              <w:t>2026-05: Editado</w:t>
            </w:r>
          </w:p>
        </w:tc>
      </w:tr>
    </w:tbl>
    <w:p w14:paraId="2F00FA5F" w14:textId="77777777">
      <w:pPr>
        <w:pStyle w:val="IPPHeading1"/>
        <w:rPr>
          <w:lang w:val="es-ES_tradnl"/>
        </w:rPr>
      </w:pPr>
      <w:r>
        <w:rPr>
          <w:rStyle w:val="PleaseReviewParagraphId"/>
          <w:b w:val="off"/>
          <w:i w:val="off"/>
        </w:rPr>
        <w:t>[97]</w:t>
      </w:r>
      <w:r>
        <w:rPr>
          <w:lang w:val="es-ES_tradnl"/>
        </w:rPr>
        <w:t>Aprobación</w:t>
      </w:r>
    </w:p>
    <w:p w14:paraId="5391EC3F" w14:textId="77777777">
      <w:pPr>
        <w:pStyle w:val="IPPParagraphnumbering"/>
        <w:numPr>
          <w:ilvl w:val="0"/>
          <w:numId w:val="0"/>
        </w:numPr>
        <w:rPr>
          <w:lang w:val="es-ES_tradnl"/>
        </w:rPr>
      </w:pPr>
      <w:r>
        <w:rPr>
          <w:rStyle w:val="PleaseReviewParagraphId"/>
          <w:b w:val="off"/>
          <w:i w:val="off"/>
        </w:rPr>
        <w:t>[98]</w:t>
      </w:r>
      <w:r>
        <w:rPr>
          <w:lang w:val="es-ES_tradnl"/>
        </w:rPr>
        <w:t>[El texto de este párrafo se añadirá tras la aprobación.]</w:t>
      </w:r>
    </w:p>
    <w:p w14:paraId="20210FA5" w14:textId="61201B85">
      <w:pPr>
        <w:pStyle w:val="IPPHeading1"/>
        <w:rPr>
          <w:lang w:val="es-ES_tradnl"/>
        </w:rPr>
      </w:pPr>
      <w:r>
        <w:rPr>
          <w:rStyle w:val="PleaseReviewParagraphId"/>
          <w:b w:val="off"/>
          <w:i w:val="off"/>
        </w:rPr>
        <w:t>[99]</w:t>
      </w:r>
      <w:r>
        <w:rPr>
          <w:lang w:val="es-ES_tradnl"/>
        </w:rPr>
        <w:t>1.</w:t>
        <w:tab/>
        <w:t>Ámbito</w:t>
      </w:r>
    </w:p>
    <w:p w14:paraId="2F61EFDB" w14:textId="69CE00FB">
      <w:pPr>
        <w:pStyle w:val="IPPParagraphnumbering"/>
        <w:numPr>
          <w:ilvl w:val="0"/>
          <w:numId w:val="0"/>
        </w:numPr>
        <w:rPr>
          <w:b/>
          <w:bCs/>
          <w:lang w:val="es-ES_tradnl"/>
        </w:rPr>
      </w:pPr>
      <w:r>
        <w:rPr>
          <w:rStyle w:val="PleaseReviewParagraphId"/>
          <w:b w:val="off"/>
          <w:i w:val="off"/>
        </w:rPr>
        <w:t>[100]</w:t>
      </w:r>
      <w:bookmarkStart w:name="_Hlk159309421" w:id="2"/>
      <w:r>
        <w:rPr>
          <w:lang w:val="es-ES_tradnl"/>
        </w:rPr>
        <w:t xml:space="preserve">En esta norma para productos se proporciona orientación para las organizaciones nacionales de protección fitosanitaria (ONPF) sobre las plagas asociadas al fruto fresco de </w:t>
      </w:r>
      <w:r>
        <w:rPr>
          <w:i/>
          <w:iCs/>
          <w:lang w:val="es-ES_tradnl"/>
        </w:rPr>
        <w:t>Citrus</w:t>
      </w:r>
      <w:r>
        <w:rPr>
          <w:lang w:val="es-ES_tradnl"/>
        </w:rPr>
        <w:t xml:space="preserve"> spp. (Sapindales: Rutaceae) y opciones de medidas fitosanitarias para el fruto fresco de </w:t>
      </w:r>
      <w:r>
        <w:rPr>
          <w:i/>
          <w:lang w:val="es-ES_tradnl"/>
        </w:rPr>
        <w:t>Citrus</w:t>
      </w:r>
      <w:r>
        <w:rPr>
          <w:lang w:val="es-ES_tradnl"/>
        </w:rPr>
        <w:t> spp. que se mueve en el comercio internacional.</w:t>
      </w:r>
      <w:bookmarkEnd w:id="2"/>
    </w:p>
    <w:p w14:paraId="5B3B5FE7" w14:textId="77777777">
      <w:pPr>
        <w:pStyle w:val="IPPHeading1"/>
        <w:rPr>
          <w:sz w:val="18"/>
          <w:szCs w:val="18"/>
          <w:lang w:val="es-ES_tradnl"/>
        </w:rPr>
      </w:pPr>
      <w:r>
        <w:rPr>
          <w:rStyle w:val="PleaseReviewParagraphId"/>
          <w:b w:val="off"/>
          <w:i w:val="off"/>
        </w:rPr>
        <w:t>[101]</w:t>
      </w:r>
      <w:r>
        <w:rPr>
          <w:lang w:val="es-ES_tradnl"/>
        </w:rPr>
        <w:t>2.</w:t>
        <w:tab/>
        <w:t>Descripción del producto y su uso previsto</w:t>
      </w:r>
    </w:p>
    <w:p w14:paraId="0FDAF55E" w14:textId="77777777">
      <w:pPr>
        <w:pStyle w:val="IPPParagraphnumbering"/>
        <w:numPr>
          <w:ilvl w:val="0"/>
          <w:numId w:val="0"/>
        </w:numPr>
        <w:rPr>
          <w:lang w:val="es-ES_tradnl"/>
        </w:rPr>
      </w:pPr>
      <w:r>
        <w:rPr>
          <w:rStyle w:val="PleaseReviewParagraphId"/>
          <w:b w:val="off"/>
          <w:i w:val="off"/>
        </w:rPr>
        <w:t>[102]</w:t>
      </w:r>
      <w:r>
        <w:rPr>
          <w:lang w:val="es-ES_tradnl"/>
        </w:rPr>
        <w:t xml:space="preserve">Esta norma para productos se aplica al fruto fresco de todas las especies de </w:t>
      </w:r>
      <w:r>
        <w:rPr>
          <w:i/>
          <w:iCs/>
          <w:lang w:val="es-ES_tradnl"/>
        </w:rPr>
        <w:t>Citrus</w:t>
      </w:r>
      <w:r>
        <w:rPr>
          <w:lang w:val="es-ES_tradnl"/>
        </w:rPr>
        <w:t xml:space="preserve">. Se aplica al fruto fresco entero de </w:t>
      </w:r>
      <w:r>
        <w:rPr>
          <w:i/>
          <w:iCs/>
          <w:lang w:val="es-ES_tradnl"/>
        </w:rPr>
        <w:t>Citrus</w:t>
      </w:r>
      <w:r>
        <w:rPr>
          <w:lang w:val="es-ES_tradnl"/>
        </w:rPr>
        <w:t xml:space="preserve"> que no tenga hojas, aunque pueda tener adheridos el cáliz y una pequeña parte del tallo del fruto (pedicelo). La norma se aplica al fruto que haya sido producido para el comercio internacional y esté destinado al consumo o al procesamiento en un país importador. No se aplica al fruto que ya haya sido procesado (por ejemplo, enlatado, troceado, desecado, congelado o pelado).</w:t>
      </w:r>
    </w:p>
    <w:p w14:paraId="5E03BF75" w14:textId="77777777">
      <w:pPr>
        <w:pStyle w:val="IPPParagraphnumbering"/>
        <w:keepNext/>
        <w:numPr>
          <w:ilvl w:val="0"/>
          <w:numId w:val="0"/>
        </w:numPr>
        <w:rPr>
          <w:b/>
          <w:bCs/>
          <w:lang w:val="es-ES_tradnl"/>
        </w:rPr>
      </w:pPr>
      <w:r>
        <w:rPr>
          <w:rStyle w:val="PleaseReviewParagraphId"/>
          <w:b w:val="off"/>
          <w:i w:val="off"/>
        </w:rPr>
        <w:t>[103]</w:t>
      </w:r>
      <w:r>
        <w:rPr>
          <w:b/>
          <w:sz w:val="24"/>
          <w:lang w:val="es-ES_tradnl"/>
        </w:rPr>
        <w:t>3.</w:t>
      </w:r>
      <w:r>
        <w:rPr>
          <w:lang w:val="es-ES_tradnl"/>
        </w:rPr>
        <w:tab/>
      </w:r>
      <w:r>
        <w:rPr>
          <w:b/>
          <w:sz w:val="24"/>
          <w:lang w:val="es-ES_tradnl"/>
        </w:rPr>
        <w:t xml:space="preserve">Plagas asociadas al fruto fresco de </w:t>
      </w:r>
      <w:r>
        <w:rPr>
          <w:b/>
          <w:i/>
          <w:iCs/>
          <w:sz w:val="24"/>
          <w:lang w:val="es-ES_tradnl"/>
        </w:rPr>
        <w:t>Citrus</w:t>
      </w:r>
      <w:r>
        <w:rPr>
          <w:b/>
          <w:sz w:val="24"/>
          <w:lang w:val="es-ES_tradnl"/>
        </w:rPr>
        <w:t> spp.</w:t>
      </w:r>
    </w:p>
    <w:p w14:paraId="50D4E111" w14:textId="1F0890BA">
      <w:pPr>
        <w:pStyle w:val="IPPParagraphnumbering"/>
        <w:numPr>
          <w:ilvl w:val="0"/>
          <w:numId w:val="0"/>
        </w:numPr>
        <w:rPr>
          <w:lang w:val="es-ES_tradnl"/>
        </w:rPr>
      </w:pPr>
      <w:r>
        <w:rPr>
          <w:rStyle w:val="PleaseReviewParagraphId"/>
          <w:b w:val="off"/>
          <w:i w:val="off"/>
        </w:rPr>
        <w:t>[104]</w:t>
      </w:r>
      <w:bookmarkStart w:name="_Hlk153799891" w:id="3"/>
      <w:r>
        <w:rPr>
          <w:lang w:val="es-ES_tradnl"/>
        </w:rPr>
        <w:t xml:space="preserve">Las plagas que figuran en el Cuadro 1 se consideran asociadas al fruto fresco de </w:t>
      </w:r>
      <w:r>
        <w:rPr>
          <w:i/>
          <w:iCs/>
          <w:lang w:val="es-ES_tradnl"/>
        </w:rPr>
        <w:t>Citrus</w:t>
      </w:r>
      <w:r>
        <w:rPr>
          <w:lang w:val="es-ES_tradnl"/>
        </w:rPr>
        <w:t> spp. y están reglamentadas en el comercio internacional por al menos una de las partes contratantes sobre la base de una justificación técnica. La lista de plagas no es exhaustiva ni específica de ningún país.</w:t>
      </w:r>
    </w:p>
    <w:p w14:paraId="11CB22CB" w14:textId="77777777">
      <w:pPr>
        <w:pStyle w:val="IPPParagraphnumbering"/>
        <w:numPr>
          <w:ilvl w:val="0"/>
          <w:numId w:val="0"/>
        </w:numPr>
        <w:rPr>
          <w:lang w:val="es-ES_tradnl"/>
        </w:rPr>
      </w:pPr>
      <w:r>
        <w:rPr>
          <w:rStyle w:val="PleaseReviewParagraphId"/>
          <w:b w:val="off"/>
          <w:i w:val="off"/>
        </w:rPr>
        <w:t>[105]</w:t>
      </w:r>
      <w:r>
        <w:rPr>
          <w:lang w:val="es-ES_tradnl"/>
        </w:rPr>
        <w:t>En la lista de plagas no se consideran los factores que puedan influir en la infestación del fruto por una plaga en el país de origen (por ejemplo, el cultivar o la variedad, factores geográficos y ecológicos o prácticas agrícolas y de producción de carácter general).</w:t>
      </w:r>
      <w:bookmarkEnd w:id="3"/>
    </w:p>
    <w:p w14:paraId="39028284" w14:textId="26A4E67F">
      <w:pPr>
        <w:pStyle w:val="IPPParagraphnumbering"/>
        <w:numPr>
          <w:ilvl w:val="0"/>
          <w:numId w:val="0"/>
        </w:numPr>
        <w:rPr>
          <w:lang w:val="es-ES_tradnl"/>
        </w:rPr>
      </w:pPr>
      <w:r>
        <w:rPr>
          <w:rStyle w:val="PleaseReviewParagraphId"/>
          <w:b w:val="off"/>
          <w:i w:val="off"/>
        </w:rPr>
        <w:t>[106]</w:t>
      </w:r>
      <w:r>
        <w:rPr>
          <w:lang w:val="es-ES_tradnl"/>
        </w:rPr>
        <w:t xml:space="preserve">La inclusión de una plaga en el Cuadro 1 no constituye justificación técnica alguna para su reglamentación por los países importadores que usen esta norma. Al determinar si reglamentar una plaga que afecta a una especie concreta de </w:t>
      </w:r>
      <w:r>
        <w:rPr>
          <w:i/>
          <w:iCs/>
          <w:lang w:val="es-ES_tradnl"/>
        </w:rPr>
        <w:t>Citrus</w:t>
      </w:r>
      <w:r>
        <w:rPr>
          <w:lang w:val="es-ES_tradnl"/>
        </w:rPr>
        <w:t xml:space="preserve"> de las plagas enumeradas en la presente norma para productos, la ONPF del país importador debería basar su decisión en una justificación técnica, utilizando un análisis de riesgo de plagas o, cuando proceda, otro tipo de examen y evaluación comparables de la información científica disponible. Como parte de dicho procedimiento, se debería verificar la asociación de la plaga con la especie concreta de </w:t>
      </w:r>
      <w:r>
        <w:rPr>
          <w:i/>
          <w:iCs/>
          <w:lang w:val="es-ES_tradnl"/>
        </w:rPr>
        <w:t>Citrus</w:t>
      </w:r>
      <w:r>
        <w:rPr>
          <w:lang w:val="es-ES_tradnl"/>
        </w:rPr>
        <w:t xml:space="preserve"> que se vaya a comercializar.</w:t>
      </w:r>
    </w:p>
    <w:p w14:paraId="3055C158" w14:textId="21137DC5">
      <w:pPr>
        <w:pStyle w:val="IPPArial"/>
        <w:keepNext/>
        <w:spacing w:after="120"/>
        <w:rPr>
          <w:lang w:val="es-ES_tradnl"/>
        </w:rPr>
      </w:pPr>
      <w:r>
        <w:rPr>
          <w:rStyle w:val="PleaseReviewParagraphId"/>
          <w:b w:val="off"/>
          <w:i w:val="off"/>
        </w:rPr>
        <w:t>[107]</w:t>
      </w:r>
      <w:r>
        <w:rPr>
          <w:b/>
          <w:lang w:val="es-ES_tradnl"/>
        </w:rPr>
        <w:t>Cuadro 1.</w:t>
      </w:r>
      <w:r>
        <w:rPr>
          <w:lang w:val="es-ES_tradnl"/>
        </w:rPr>
        <w:t xml:space="preserve"> Plagas que se consideran asociadas a algunos frutos de </w:t>
      </w:r>
      <w:r>
        <w:rPr>
          <w:i/>
          <w:iCs/>
          <w:lang w:val="es-ES_tradnl"/>
        </w:rPr>
        <w:t>Citrus </w:t>
      </w:r>
      <w:r>
        <w:rPr>
          <w:lang w:val="es-ES_tradnl"/>
        </w:rPr>
        <w:t>spp. o a todos ellos</w:t>
      </w:r>
    </w:p>
    <w:tbl>
      <w:tblPr>
        <w:tblStyle w:val="TableGrid"/>
        <w:tblW w:w="0" w:type="auto"/>
        <w:tblInd w:w="108" w:type="dxa"/>
        <w:tblLayout w:type="fixed"/>
        <w:tblLook w:val="04A0" w:firstRow="1" w:lastRow="0" w:firstColumn="1" w:lastColumn="0" w:noHBand="0" w:noVBand="1"/>
      </w:tblPr>
      <w:tblGrid>
        <w:gridCol w:w="2155"/>
        <w:gridCol w:w="397"/>
        <w:gridCol w:w="1730"/>
        <w:gridCol w:w="4670"/>
      </w:tblGrid>
      <w:tr w14:paraId="64F2732C" w14:textId="77777777">
        <w:trPr>
          <w:tblHeader/>
        </w:trPr>
        <w:tc xmlns:tara="kcentrix:tara" tara:rowspan="1" tara:colspan="2">
          <w:tcPr>
            <w:tcW w:w="2552" w:type="dxa"/>
            <w:gridSpan w:val="2"/>
            <w:tcBorders>
              <w:bottom w:val="single" w:color="auto" w:sz="4" w:space="0"/>
            </w:tcBorders>
            <w:shd w:val="clear" w:color="auto" w:fill="BFBFBF" w:themeFill="background1" w:themeFillShade="BF"/>
          </w:tcPr>
          <w:p w14:paraId="64E71A11" w14:textId="77777777">
            <w:pPr>
              <w:pStyle w:val="IPPArialTable"/>
              <w:rPr>
                <w:b/>
                <w:bCs/>
                <w:lang w:val="es-ES_tradnl"/>
              </w:rPr>
            </w:pPr>
            <w:r>
              <w:rPr>
                <w:rStyle w:val="PleaseReviewParagraphId"/>
                <w:b w:val="off"/>
                <w:i w:val="off"/>
              </w:rPr>
              <w:t>[108]</w:t>
            </w:r>
            <w:r>
              <w:rPr>
                <w:b/>
                <w:lang w:val="es-ES_tradnl"/>
              </w:rPr>
              <w:t>Grupo de plagas</w:t>
            </w:r>
          </w:p>
        </w:tc>
        <w:tc xmlns:tara="kcentrix:tara" tara:rowspan="1" tara:colspan="1">
          <w:tcPr>
            <w:tcW w:w="1730" w:type="dxa"/>
            <w:tcBorders>
              <w:bottom w:val="single" w:color="auto" w:sz="4" w:space="0"/>
            </w:tcBorders>
            <w:shd w:val="clear" w:color="auto" w:fill="BFBFBF" w:themeFill="background1" w:themeFillShade="BF"/>
          </w:tcPr>
          <w:p w14:paraId="10DFFADC" w14:textId="77777777">
            <w:pPr>
              <w:pStyle w:val="IPPArialTable"/>
              <w:rPr>
                <w:b/>
                <w:bCs/>
                <w:lang w:val="es-ES_tradnl"/>
              </w:rPr>
            </w:pPr>
            <w:r>
              <w:rPr>
                <w:rStyle w:val="PleaseReviewParagraphId"/>
                <w:b w:val="off"/>
                <w:i w:val="off"/>
              </w:rPr>
              <w:t>[109]</w:t>
            </w:r>
            <w:r>
              <w:rPr>
                <w:b/>
                <w:lang w:val="es-ES_tradnl"/>
              </w:rPr>
              <w:t>Familia</w:t>
            </w:r>
          </w:p>
        </w:tc>
        <w:tc xmlns:tara="kcentrix:tara" tara:rowspan="1" tara:colspan="1">
          <w:tcPr>
            <w:tcW w:w="4670" w:type="dxa"/>
            <w:tcBorders>
              <w:bottom w:val="single" w:color="auto" w:sz="4" w:space="0"/>
            </w:tcBorders>
            <w:shd w:val="clear" w:color="auto" w:fill="BFBFBF" w:themeFill="background1" w:themeFillShade="BF"/>
          </w:tcPr>
          <w:p w14:paraId="7BA786FC" w14:textId="77777777">
            <w:pPr>
              <w:pStyle w:val="IPPArialTable"/>
              <w:rPr>
                <w:b/>
                <w:bCs/>
                <w:lang w:val="es-ES_tradnl"/>
              </w:rPr>
            </w:pPr>
            <w:r>
              <w:rPr>
                <w:rStyle w:val="PleaseReviewParagraphId"/>
                <w:b w:val="off"/>
                <w:i w:val="off"/>
              </w:rPr>
              <w:t>[110]</w:t>
            </w:r>
            <w:r>
              <w:rPr>
                <w:b/>
                <w:lang w:val="es-ES_tradnl"/>
              </w:rPr>
              <w:t>Especie (nombre científico y autor)</w:t>
            </w:r>
            <w:r>
              <w:rPr>
                <w:b/>
                <w:vertAlign w:val="superscript"/>
                <w:lang w:val="es-ES_tradnl"/>
              </w:rPr>
              <w:t>*</w:t>
            </w:r>
          </w:p>
        </w:tc>
      </w:tr>
      <w:tr w14:paraId="329008DE" w14:textId="77777777">
        <w:tc xmlns:tara="kcentrix:tara" tara:rowspan="1" tara:colspan="2">
          <w:tcPr>
            <w:tcW w:w="2552" w:type="dxa"/>
            <w:gridSpan w:val="2"/>
            <w:tcBorders>
              <w:top w:val="single" w:color="auto" w:sz="4" w:space="0"/>
              <w:bottom w:val="nil"/>
            </w:tcBorders>
          </w:tcPr>
          <w:p w14:paraId="4439421D" w14:textId="77777777">
            <w:pPr>
              <w:pStyle w:val="IPPArialTable"/>
              <w:rPr>
                <w:lang w:val="es-ES_tradnl"/>
              </w:rPr>
            </w:pPr>
            <w:r>
              <w:rPr>
                <w:rStyle w:val="PleaseReviewParagraphId"/>
                <w:b w:val="off"/>
                <w:i w:val="off"/>
              </w:rPr>
              <w:t>[111]</w:t>
            </w:r>
            <w:r>
              <w:rPr>
                <w:lang w:val="es-ES_tradnl"/>
              </w:rPr>
              <w:t>Ácaros (Trombidiformes)</w:t>
            </w:r>
          </w:p>
        </w:tc>
        <w:tc xmlns:tara="kcentrix:tara" tara:rowspan="1" tara:colspan="1">
          <w:tcPr>
            <w:tcW w:w="1730" w:type="dxa"/>
            <w:tcBorders>
              <w:top w:val="single" w:color="auto" w:sz="4" w:space="0"/>
              <w:bottom w:val="nil"/>
            </w:tcBorders>
          </w:tcPr>
          <w:p w14:paraId="63AA3849" w14:textId="77777777">
            <w:pPr>
              <w:pStyle w:val="IPPArialTable"/>
              <w:rPr>
                <w:lang w:val="es-ES_tradnl"/>
              </w:rPr>
            </w:pPr>
            <w:r>
              <w:rPr>
                <w:rStyle w:val="PleaseReviewParagraphId"/>
                <w:b w:val="off"/>
                <w:i w:val="off"/>
              </w:rPr>
              <w:t>[112]</w:t>
            </w:r>
            <w:r>
              <w:rPr>
                <w:lang w:val="es-ES_tradnl"/>
              </w:rPr>
              <w:t>Tenuipalpidae</w:t>
            </w:r>
          </w:p>
        </w:tc>
        <w:tc xmlns:tara="kcentrix:tara" tara:rowspan="1" tara:colspan="1">
          <w:tcPr>
            <w:tcW w:w="4670" w:type="dxa"/>
          </w:tcPr>
          <w:p w14:paraId="143E3BFD" w14:textId="77777777">
            <w:pPr>
              <w:pStyle w:val="IPPArialTable"/>
              <w:rPr>
                <w:rFonts w:eastAsia="Arial" w:cs="Arial"/>
                <w:i/>
                <w:iCs/>
                <w:color w:val="000000" w:themeColor="text1"/>
                <w:szCs w:val="18"/>
                <w:lang w:val="es-ES_tradnl"/>
              </w:rPr>
            </w:pPr>
            <w:r>
              <w:rPr>
                <w:rStyle w:val="PleaseReviewParagraphId"/>
                <w:b w:val="off"/>
                <w:i w:val="off"/>
              </w:rPr>
              <w:t>[113]</w:t>
            </w:r>
            <w:r>
              <w:rPr>
                <w:i/>
                <w:lang w:val="es-ES_tradnl"/>
              </w:rPr>
              <w:t xml:space="preserve">Brevipalpus californicus </w:t>
            </w:r>
            <w:r>
              <w:rPr>
                <w:lang w:val="es-ES_tradnl"/>
              </w:rPr>
              <w:t>(Banks, 1904)</w:t>
            </w:r>
            <w:r>
              <w:rPr>
                <w:i/>
                <w:lang w:val="es-ES_tradnl"/>
              </w:rPr>
              <w:t xml:space="preserve"> </w:t>
            </w:r>
          </w:p>
        </w:tc>
      </w:tr>
      <w:tr w14:paraId="2B42B62E" w14:textId="77777777">
        <w:tc xmlns:tara="kcentrix:tara" tara:rowspan="1" tara:colspan="2">
          <w:tcPr>
            <w:tcW w:w="2552" w:type="dxa"/>
            <w:gridSpan w:val="2"/>
            <w:tcBorders>
              <w:top w:val="nil"/>
              <w:bottom w:val="nil"/>
            </w:tcBorders>
          </w:tcPr>
          <w:p w14:paraId="5AB0E9B7" w14:textId="77777777">
            <w:pPr>
              <w:rPr>
                <w:lang w:val="es-ES_tradnl"/>
              </w:rPr>
            </w:pPr>
            <w:r>
              <w:rPr>
                <w:rStyle w:val="PleaseReviewParagraphId"/>
                <w:b w:val="off"/>
                <w:i w:val="off"/>
              </w:rPr>
              <w:t>[114]</w:t>
            </w:r>
          </w:p>
        </w:tc>
        <w:tc xmlns:tara="kcentrix:tara" tara:rowspan="1" tara:colspan="1">
          <w:tcPr>
            <w:tcW w:w="1730" w:type="dxa"/>
            <w:tcBorders>
              <w:top w:val="nil"/>
              <w:bottom w:val="nil"/>
            </w:tcBorders>
          </w:tcPr>
          <w:p w14:paraId="5002ECBE" w14:textId="77777777">
            <w:pPr>
              <w:rPr>
                <w:lang w:val="es-ES_tradnl"/>
              </w:rPr>
            </w:pPr>
            <w:r>
              <w:rPr>
                <w:rStyle w:val="PleaseReviewParagraphId"/>
                <w:b w:val="off"/>
                <w:i w:val="off"/>
              </w:rPr>
              <w:t>[115]</w:t>
            </w:r>
          </w:p>
        </w:tc>
        <w:tc xmlns:tara="kcentrix:tara" tara:rowspan="1" tara:colspan="1">
          <w:tcPr>
            <w:tcW w:w="4670" w:type="dxa"/>
          </w:tcPr>
          <w:p w14:paraId="1B411802" w14:textId="77777777">
            <w:pPr>
              <w:pStyle w:val="IPPArialTable"/>
              <w:rPr>
                <w:i/>
                <w:iCs/>
                <w:lang w:val="es-ES_tradnl"/>
              </w:rPr>
            </w:pPr>
            <w:r>
              <w:rPr>
                <w:rStyle w:val="PleaseReviewParagraphId"/>
                <w:b w:val="off"/>
                <w:i w:val="off"/>
              </w:rPr>
              <w:t>[116]</w:t>
            </w:r>
            <w:r>
              <w:rPr>
                <w:i/>
                <w:lang w:val="es-ES_tradnl"/>
              </w:rPr>
              <w:t xml:space="preserve">Brevipalpus chilensis </w:t>
            </w:r>
            <w:r>
              <w:rPr>
                <w:lang w:val="es-ES_tradnl"/>
              </w:rPr>
              <w:t>Baker, 1949</w:t>
            </w:r>
          </w:p>
        </w:tc>
      </w:tr>
      <w:tr w14:paraId="1772E631" w14:textId="77777777">
        <w:tc xmlns:tara="kcentrix:tara" tara:rowspan="1" tara:colspan="2">
          <w:tcPr>
            <w:tcW w:w="2552" w:type="dxa"/>
            <w:gridSpan w:val="2"/>
            <w:tcBorders>
              <w:top w:val="nil"/>
              <w:bottom w:val="nil"/>
            </w:tcBorders>
          </w:tcPr>
          <w:p w14:paraId="3953D80E" w14:textId="77777777">
            <w:pPr>
              <w:pStyle w:val="IPPArialTable"/>
              <w:rPr>
                <w:lang w:val="es-ES_tradnl"/>
              </w:rPr>
            </w:pPr>
            <w:r>
              <w:rPr>
                <w:rStyle w:val="PleaseReviewParagraphId"/>
                <w:b w:val="off"/>
                <w:i w:val="off"/>
              </w:rPr>
              <w:t>[117]</w:t>
            </w:r>
          </w:p>
        </w:tc>
        <w:tc xmlns:tara="kcentrix:tara" tara:rowspan="1" tara:colspan="1">
          <w:tcPr>
            <w:tcW w:w="1730" w:type="dxa"/>
            <w:tcBorders>
              <w:top w:val="nil"/>
              <w:bottom w:val="nil"/>
            </w:tcBorders>
          </w:tcPr>
          <w:p w14:paraId="609466A7" w14:textId="77777777">
            <w:pPr>
              <w:pStyle w:val="IPPArialTable"/>
              <w:rPr>
                <w:i/>
                <w:iCs/>
                <w:lang w:val="es-ES_tradnl"/>
              </w:rPr>
            </w:pPr>
            <w:r>
              <w:rPr>
                <w:rStyle w:val="PleaseReviewParagraphId"/>
                <w:b w:val="off"/>
                <w:i w:val="off"/>
              </w:rPr>
              <w:t>[118]</w:t>
            </w:r>
          </w:p>
        </w:tc>
        <w:tc xmlns:tara="kcentrix:tara" tara:rowspan="1" tara:colspan="1">
          <w:tcPr>
            <w:tcW w:w="4670" w:type="dxa"/>
          </w:tcPr>
          <w:p w14:paraId="3832FF24" w14:textId="77777777">
            <w:pPr>
              <w:pStyle w:val="IPPArialTable"/>
              <w:rPr>
                <w:i/>
                <w:iCs/>
                <w:lang w:val="es-ES_tradnl"/>
              </w:rPr>
            </w:pPr>
            <w:r>
              <w:rPr>
                <w:rStyle w:val="PleaseReviewParagraphId"/>
                <w:b w:val="off"/>
                <w:i w:val="off"/>
              </w:rPr>
              <w:t>[119]</w:t>
            </w:r>
            <w:r>
              <w:rPr>
                <w:i/>
                <w:lang w:val="es-ES_tradnl"/>
              </w:rPr>
              <w:t xml:space="preserve">Brevipalpus lewisi </w:t>
            </w:r>
            <w:r>
              <w:rPr>
                <w:lang w:val="es-ES_tradnl"/>
              </w:rPr>
              <w:t>McGregor, 1949</w:t>
            </w:r>
          </w:p>
        </w:tc>
      </w:tr>
      <w:tr w14:paraId="32B44096" w14:textId="77777777">
        <w:tc xmlns:tara="kcentrix:tara" tara:rowspan="1" tara:colspan="2">
          <w:tcPr>
            <w:tcW w:w="2552" w:type="dxa"/>
            <w:gridSpan w:val="2"/>
            <w:tcBorders>
              <w:top w:val="nil"/>
              <w:bottom w:val="nil"/>
            </w:tcBorders>
          </w:tcPr>
          <w:p w14:paraId="2DF59EAC" w14:textId="77777777">
            <w:pPr>
              <w:rPr>
                <w:lang w:val="es-ES_tradnl"/>
              </w:rPr>
            </w:pPr>
            <w:r>
              <w:rPr>
                <w:rStyle w:val="PleaseReviewParagraphId"/>
                <w:b w:val="off"/>
                <w:i w:val="off"/>
              </w:rPr>
              <w:t>[120]</w:t>
            </w:r>
          </w:p>
        </w:tc>
        <w:tc xmlns:tara="kcentrix:tara" tara:rowspan="1" tara:colspan="1">
          <w:tcPr>
            <w:tcW w:w="1730" w:type="dxa"/>
            <w:tcBorders>
              <w:top w:val="nil"/>
              <w:bottom w:val="nil"/>
            </w:tcBorders>
          </w:tcPr>
          <w:p w14:paraId="42D50127" w14:textId="77777777">
            <w:pPr>
              <w:rPr>
                <w:lang w:val="es-ES_tradnl"/>
              </w:rPr>
            </w:pPr>
            <w:r>
              <w:rPr>
                <w:rStyle w:val="PleaseReviewParagraphId"/>
                <w:b w:val="off"/>
                <w:i w:val="off"/>
              </w:rPr>
              <w:t>[121]</w:t>
            </w:r>
          </w:p>
        </w:tc>
        <w:tc xmlns:tara="kcentrix:tara" tara:rowspan="1" tara:colspan="1">
          <w:tcPr>
            <w:tcW w:w="4670" w:type="dxa"/>
          </w:tcPr>
          <w:p w14:paraId="009A18C0" w14:textId="77777777">
            <w:pPr>
              <w:pStyle w:val="IPPArialTable"/>
              <w:rPr>
                <w:lang w:val="es-ES_tradnl"/>
              </w:rPr>
            </w:pPr>
            <w:r>
              <w:rPr>
                <w:rStyle w:val="PleaseReviewParagraphId"/>
                <w:b w:val="off"/>
                <w:i w:val="off"/>
              </w:rPr>
              <w:t>[122]</w:t>
            </w:r>
            <w:r>
              <w:rPr>
                <w:i/>
                <w:lang w:val="es-ES_tradnl"/>
              </w:rPr>
              <w:t>Brevipalpus obovatus</w:t>
            </w:r>
            <w:r>
              <w:rPr>
                <w:lang w:val="es-ES_tradnl"/>
              </w:rPr>
              <w:t xml:space="preserve"> Donnadieu, 1875</w:t>
            </w:r>
          </w:p>
        </w:tc>
      </w:tr>
      <w:tr w14:paraId="278259FA" w14:textId="77777777">
        <w:tc xmlns:tara="kcentrix:tara" tara:rowspan="1" tara:colspan="2">
          <w:tcPr>
            <w:tcW w:w="2552" w:type="dxa"/>
            <w:gridSpan w:val="2"/>
            <w:tcBorders>
              <w:top w:val="nil"/>
              <w:bottom w:val="nil"/>
            </w:tcBorders>
          </w:tcPr>
          <w:p w14:paraId="481E953B" w14:textId="77777777">
            <w:pPr>
              <w:pStyle w:val="IPPArialTable"/>
              <w:rPr>
                <w:lang w:val="es-ES_tradnl"/>
              </w:rPr>
            </w:pPr>
            <w:r>
              <w:rPr>
                <w:rStyle w:val="PleaseReviewParagraphId"/>
                <w:b w:val="off"/>
                <w:i w:val="off"/>
              </w:rPr>
              <w:t>[123]</w:t>
            </w:r>
          </w:p>
        </w:tc>
        <w:tc xmlns:tara="kcentrix:tara" tara:rowspan="1" tara:colspan="1">
          <w:tcPr>
            <w:tcW w:w="1730" w:type="dxa"/>
            <w:tcBorders>
              <w:top w:val="nil"/>
              <w:bottom w:val="single" w:color="auto" w:sz="4" w:space="0"/>
            </w:tcBorders>
          </w:tcPr>
          <w:p w14:paraId="584FDC80" w14:textId="77777777">
            <w:pPr>
              <w:pStyle w:val="IPPArialTable"/>
              <w:rPr>
                <w:i/>
                <w:iCs/>
                <w:lang w:val="es-ES_tradnl"/>
              </w:rPr>
            </w:pPr>
            <w:r>
              <w:rPr>
                <w:rStyle w:val="PleaseReviewParagraphId"/>
                <w:b w:val="off"/>
                <w:i w:val="off"/>
              </w:rPr>
              <w:t>[124]</w:t>
            </w:r>
          </w:p>
        </w:tc>
        <w:tc xmlns:tara="kcentrix:tara" tara:rowspan="1" tara:colspan="1">
          <w:tcPr>
            <w:tcW w:w="4670" w:type="dxa"/>
          </w:tcPr>
          <w:p w14:paraId="0ACAF76A" w14:textId="77777777">
            <w:pPr>
              <w:pStyle w:val="IPPArialTable"/>
              <w:rPr>
                <w:rFonts w:eastAsia="Arial" w:cs="Arial"/>
                <w:szCs w:val="18"/>
                <w:lang w:val="es-ES_tradnl"/>
              </w:rPr>
            </w:pPr>
            <w:r>
              <w:rPr>
                <w:rStyle w:val="PleaseReviewParagraphId"/>
                <w:b w:val="off"/>
                <w:i w:val="off"/>
              </w:rPr>
              <w:t>[125]</w:t>
            </w:r>
            <w:r>
              <w:rPr>
                <w:i/>
                <w:lang w:val="es-ES_tradnl"/>
              </w:rPr>
              <w:t xml:space="preserve">Brevipalpus phoenicis </w:t>
            </w:r>
            <w:r>
              <w:rPr>
                <w:lang w:val="es-ES_tradnl"/>
              </w:rPr>
              <w:t xml:space="preserve">(Geijskes, 1939) </w:t>
            </w:r>
          </w:p>
        </w:tc>
      </w:tr>
      <w:tr w14:paraId="2932C4B7" w14:textId="77777777">
        <w:tc xmlns:tara="kcentrix:tara" tara:rowspan="1" tara:colspan="2">
          <w:tcPr>
            <w:tcW w:w="2552" w:type="dxa"/>
            <w:gridSpan w:val="2"/>
            <w:tcBorders>
              <w:top w:val="nil"/>
              <w:bottom w:val="nil"/>
            </w:tcBorders>
          </w:tcPr>
          <w:p w14:paraId="4EC295B3" w14:textId="77777777">
            <w:pPr>
              <w:rPr>
                <w:lang w:val="es-ES_tradnl"/>
              </w:rPr>
            </w:pPr>
            <w:r>
              <w:rPr>
                <w:rStyle w:val="PleaseReviewParagraphId"/>
                <w:b w:val="off"/>
                <w:i w:val="off"/>
              </w:rPr>
              <w:t>[126]</w:t>
            </w:r>
          </w:p>
        </w:tc>
        <w:tc xmlns:tara="kcentrix:tara" tara:rowspan="1" tara:colspan="1">
          <w:tcPr>
            <w:tcW w:w="1730" w:type="dxa"/>
            <w:tcBorders>
              <w:top w:val="single" w:color="auto" w:sz="4" w:space="0"/>
              <w:bottom w:val="nil"/>
            </w:tcBorders>
          </w:tcPr>
          <w:p w14:paraId="19F5D19E" w14:textId="77777777">
            <w:pPr>
              <w:pStyle w:val="IPPArialTable"/>
              <w:rPr>
                <w:lang w:val="es-ES_tradnl"/>
              </w:rPr>
            </w:pPr>
            <w:r>
              <w:rPr>
                <w:rStyle w:val="PleaseReviewParagraphId"/>
                <w:b w:val="off"/>
                <w:i w:val="off"/>
              </w:rPr>
              <w:t>[127]</w:t>
            </w:r>
            <w:r>
              <w:rPr>
                <w:lang w:val="es-ES_tradnl"/>
              </w:rPr>
              <w:t>Tetranychidae</w:t>
            </w:r>
          </w:p>
        </w:tc>
        <w:tc xmlns:tara="kcentrix:tara" tara:rowspan="1" tara:colspan="1">
          <w:tcPr>
            <w:tcW w:w="4670" w:type="dxa"/>
          </w:tcPr>
          <w:p w14:paraId="067748DC" w14:textId="77777777">
            <w:pPr>
              <w:pStyle w:val="IPPArialTable"/>
              <w:rPr>
                <w:rFonts w:eastAsia="Arial" w:cs="Arial"/>
                <w:lang w:val="es-ES_tradnl"/>
              </w:rPr>
            </w:pPr>
            <w:r>
              <w:rPr>
                <w:rStyle w:val="PleaseReviewParagraphId"/>
                <w:b w:val="off"/>
                <w:i w:val="off"/>
              </w:rPr>
              <w:t>[128]</w:t>
            </w:r>
            <w:r>
              <w:rPr>
                <w:i/>
                <w:lang w:val="es-ES_tradnl"/>
              </w:rPr>
              <w:t>Eotetranychus kankitus</w:t>
            </w:r>
            <w:r>
              <w:rPr>
                <w:lang w:val="es-ES_tradnl"/>
              </w:rPr>
              <w:t xml:space="preserve"> Ehara, 1955</w:t>
            </w:r>
          </w:p>
        </w:tc>
      </w:tr>
      <w:tr w14:paraId="527C0AA6" w14:textId="77777777">
        <w:tc xmlns:tara="kcentrix:tara" tara:rowspan="1" tara:colspan="2">
          <w:tcPr>
            <w:tcW w:w="2552" w:type="dxa"/>
            <w:gridSpan w:val="2"/>
            <w:tcBorders>
              <w:top w:val="nil"/>
              <w:bottom w:val="nil"/>
            </w:tcBorders>
          </w:tcPr>
          <w:p w14:paraId="1BB15B14" w14:textId="77777777">
            <w:pPr>
              <w:pStyle w:val="IPPArialTable"/>
              <w:rPr>
                <w:lang w:val="es-ES_tradnl"/>
              </w:rPr>
            </w:pPr>
            <w:r>
              <w:rPr>
                <w:rStyle w:val="PleaseReviewParagraphId"/>
                <w:b w:val="off"/>
                <w:i w:val="off"/>
              </w:rPr>
              <w:t>[129]</w:t>
            </w:r>
          </w:p>
        </w:tc>
        <w:tc xmlns:tara="kcentrix:tara" tara:rowspan="1" tara:colspan="1">
          <w:tcPr>
            <w:tcW w:w="1730" w:type="dxa"/>
            <w:tcBorders>
              <w:top w:val="nil"/>
              <w:bottom w:val="nil"/>
            </w:tcBorders>
          </w:tcPr>
          <w:p w14:paraId="7DFFC363" w14:textId="77777777">
            <w:pPr>
              <w:pStyle w:val="IPPArialTable"/>
              <w:rPr>
                <w:iCs/>
                <w:lang w:val="es-ES_tradnl"/>
              </w:rPr>
            </w:pPr>
            <w:r>
              <w:rPr>
                <w:rStyle w:val="PleaseReviewParagraphId"/>
                <w:b w:val="off"/>
                <w:i w:val="off"/>
              </w:rPr>
              <w:t>[130]</w:t>
            </w:r>
          </w:p>
        </w:tc>
        <w:tc xmlns:tara="kcentrix:tara" tara:rowspan="1" tara:colspan="1">
          <w:tcPr>
            <w:tcW w:w="4670" w:type="dxa"/>
          </w:tcPr>
          <w:p w14:paraId="57F7A4D9" w14:textId="77777777">
            <w:pPr>
              <w:pStyle w:val="IPPArialTable"/>
              <w:rPr>
                <w:i/>
                <w:lang w:val="es-ES_tradnl"/>
              </w:rPr>
            </w:pPr>
            <w:r>
              <w:rPr>
                <w:rStyle w:val="PleaseReviewParagraphId"/>
                <w:b w:val="off"/>
                <w:i w:val="off"/>
              </w:rPr>
              <w:t>[131]</w:t>
            </w:r>
            <w:r>
              <w:rPr>
                <w:i/>
                <w:lang w:val="es-ES_tradnl"/>
              </w:rPr>
              <w:t xml:space="preserve">Eotetranychus lewisi </w:t>
            </w:r>
            <w:r>
              <w:rPr>
                <w:lang w:val="es-ES_tradnl"/>
              </w:rPr>
              <w:t>(McGregor, 1943)</w:t>
            </w:r>
          </w:p>
        </w:tc>
      </w:tr>
      <w:tr w14:paraId="6AB8B711" w14:textId="77777777">
        <w:tc xmlns:tara="kcentrix:tara" tara:rowspan="1" tara:colspan="2">
          <w:tcPr>
            <w:tcW w:w="2552" w:type="dxa"/>
            <w:gridSpan w:val="2"/>
            <w:tcBorders>
              <w:top w:val="nil"/>
              <w:bottom w:val="nil"/>
            </w:tcBorders>
          </w:tcPr>
          <w:p w14:paraId="7BB158C5" w14:textId="77777777">
            <w:pPr>
              <w:jc w:val="left"/>
              <w:rPr>
                <w:lang w:val="es-ES_tradnl"/>
              </w:rPr>
            </w:pPr>
            <w:r>
              <w:rPr>
                <w:rStyle w:val="PleaseReviewParagraphId"/>
                <w:b w:val="off"/>
                <w:i w:val="off"/>
              </w:rPr>
              <w:t>[132]</w:t>
            </w:r>
          </w:p>
        </w:tc>
        <w:tc xmlns:tara="kcentrix:tara" tara:rowspan="1" tara:colspan="1">
          <w:tcPr>
            <w:tcW w:w="1730" w:type="dxa"/>
            <w:tcBorders>
              <w:top w:val="nil"/>
              <w:bottom w:val="nil"/>
            </w:tcBorders>
          </w:tcPr>
          <w:p w14:paraId="5DA76EEE" w14:textId="77777777">
            <w:pPr>
              <w:rPr>
                <w:lang w:val="es-ES_tradnl"/>
              </w:rPr>
            </w:pPr>
            <w:r>
              <w:rPr>
                <w:rStyle w:val="PleaseReviewParagraphId"/>
                <w:b w:val="off"/>
                <w:i w:val="off"/>
              </w:rPr>
              <w:t>[133]</w:t>
            </w:r>
          </w:p>
        </w:tc>
        <w:tc xmlns:tara="kcentrix:tara" tara:rowspan="1" tara:colspan="1">
          <w:tcPr>
            <w:tcW w:w="4670" w:type="dxa"/>
          </w:tcPr>
          <w:p w14:paraId="7B5799EB" w14:textId="77777777">
            <w:pPr>
              <w:pStyle w:val="IPPArialTable"/>
              <w:rPr>
                <w:lang w:val="es-ES_tradnl"/>
              </w:rPr>
            </w:pPr>
            <w:r>
              <w:rPr>
                <w:rStyle w:val="PleaseReviewParagraphId"/>
                <w:b w:val="off"/>
                <w:i w:val="off"/>
              </w:rPr>
              <w:t>[134]</w:t>
            </w:r>
            <w:r>
              <w:rPr>
                <w:i/>
                <w:lang w:val="es-ES_tradnl"/>
              </w:rPr>
              <w:t xml:space="preserve">Eutetranychus orientalis </w:t>
            </w:r>
            <w:r>
              <w:rPr>
                <w:lang w:val="es-ES_tradnl"/>
              </w:rPr>
              <w:t>(Klein, 1936)</w:t>
            </w:r>
          </w:p>
        </w:tc>
      </w:tr>
      <w:tr w14:paraId="511104E2" w14:textId="77777777">
        <w:tc xmlns:tara="kcentrix:tara" tara:rowspan="1" tara:colspan="2">
          <w:tcPr>
            <w:tcW w:w="2552" w:type="dxa"/>
            <w:gridSpan w:val="2"/>
            <w:tcBorders>
              <w:top w:val="nil"/>
              <w:bottom w:val="nil"/>
            </w:tcBorders>
          </w:tcPr>
          <w:p w14:paraId="4B53FA31" w14:textId="77777777">
            <w:pPr>
              <w:rPr>
                <w:lang w:val="es-ES_tradnl"/>
              </w:rPr>
            </w:pPr>
            <w:r>
              <w:rPr>
                <w:rStyle w:val="PleaseReviewParagraphId"/>
                <w:b w:val="off"/>
                <w:i w:val="off"/>
              </w:rPr>
              <w:t>[135]</w:t>
            </w:r>
          </w:p>
        </w:tc>
        <w:tc xmlns:tara="kcentrix:tara" tara:rowspan="1" tara:colspan="1">
          <w:tcPr>
            <w:tcW w:w="1730" w:type="dxa"/>
            <w:tcBorders>
              <w:top w:val="nil"/>
              <w:bottom w:val="nil"/>
            </w:tcBorders>
          </w:tcPr>
          <w:p w14:paraId="6FB1FCAB" w14:textId="77777777">
            <w:pPr>
              <w:rPr>
                <w:lang w:val="es-ES_tradnl"/>
              </w:rPr>
            </w:pPr>
            <w:r>
              <w:rPr>
                <w:rStyle w:val="PleaseReviewParagraphId"/>
                <w:b w:val="off"/>
                <w:i w:val="off"/>
              </w:rPr>
              <w:t>[136]</w:t>
            </w:r>
          </w:p>
        </w:tc>
        <w:tc xmlns:tara="kcentrix:tara" tara:rowspan="1" tara:colspan="1">
          <w:tcPr>
            <w:tcW w:w="4670" w:type="dxa"/>
          </w:tcPr>
          <w:p w14:paraId="1A372848" w14:textId="77777777">
            <w:pPr>
              <w:pStyle w:val="IPPArialTable"/>
              <w:rPr>
                <w:rFonts w:eastAsia="Arial" w:cs="Arial"/>
                <w:lang w:val="es-ES_tradnl"/>
              </w:rPr>
            </w:pPr>
            <w:r>
              <w:rPr>
                <w:rStyle w:val="PleaseReviewParagraphId"/>
                <w:b w:val="off"/>
                <w:i w:val="off"/>
              </w:rPr>
              <w:t>[137]</w:t>
            </w:r>
            <w:r>
              <w:rPr>
                <w:i/>
                <w:lang w:val="es-ES_tradnl"/>
              </w:rPr>
              <w:t>Panonychus citri</w:t>
            </w:r>
            <w:r>
              <w:rPr>
                <w:lang w:val="es-ES_tradnl"/>
              </w:rPr>
              <w:t xml:space="preserve"> (McGregor, 1916)</w:t>
            </w:r>
          </w:p>
        </w:tc>
      </w:tr>
      <w:tr w14:paraId="1B75AC45" w14:textId="77777777">
        <w:tc xmlns:tara="kcentrix:tara" tara:rowspan="1" tara:colspan="2">
          <w:tcPr>
            <w:tcW w:w="2552" w:type="dxa"/>
            <w:gridSpan w:val="2"/>
            <w:tcBorders>
              <w:top w:val="nil"/>
              <w:bottom w:val="nil"/>
            </w:tcBorders>
          </w:tcPr>
          <w:p w14:paraId="14F52AD2" w14:textId="77777777">
            <w:pPr>
              <w:pStyle w:val="IPPArialTable"/>
              <w:rPr>
                <w:lang w:val="es-ES_tradnl"/>
              </w:rPr>
            </w:pPr>
            <w:r>
              <w:rPr>
                <w:rStyle w:val="PleaseReviewParagraphId"/>
                <w:b w:val="off"/>
                <w:i w:val="off"/>
              </w:rPr>
              <w:t>[138]</w:t>
            </w:r>
          </w:p>
        </w:tc>
        <w:tc xmlns:tara="kcentrix:tara" tara:rowspan="1" tara:colspan="1">
          <w:tcPr>
            <w:tcW w:w="1730" w:type="dxa"/>
            <w:tcBorders>
              <w:top w:val="nil"/>
              <w:bottom w:val="nil"/>
            </w:tcBorders>
          </w:tcPr>
          <w:p w14:paraId="1C78702A" w14:textId="77777777">
            <w:pPr>
              <w:pStyle w:val="IPPArialTable"/>
              <w:rPr>
                <w:i/>
                <w:iCs/>
                <w:lang w:val="es-ES_tradnl"/>
              </w:rPr>
            </w:pPr>
            <w:r>
              <w:rPr>
                <w:rStyle w:val="PleaseReviewParagraphId"/>
                <w:b w:val="off"/>
                <w:i w:val="off"/>
              </w:rPr>
              <w:t>[139]</w:t>
            </w:r>
          </w:p>
        </w:tc>
        <w:tc xmlns:tara="kcentrix:tara" tara:rowspan="1" tara:colspan="1">
          <w:tcPr>
            <w:tcW w:w="4670" w:type="dxa"/>
          </w:tcPr>
          <w:p w14:paraId="5373C5BC" w14:textId="77777777">
            <w:pPr>
              <w:pStyle w:val="IPPArialTable"/>
              <w:rPr>
                <w:i/>
                <w:iCs/>
                <w:lang w:val="es-ES_tradnl"/>
              </w:rPr>
            </w:pPr>
            <w:r>
              <w:rPr>
                <w:rStyle w:val="PleaseReviewParagraphId"/>
                <w:b w:val="off"/>
                <w:i w:val="off"/>
              </w:rPr>
              <w:t>[140]</w:t>
            </w:r>
            <w:r>
              <w:rPr>
                <w:i/>
                <w:lang w:val="es-ES_tradnl"/>
              </w:rPr>
              <w:t>Tetranychus kanzawai</w:t>
            </w:r>
            <w:r>
              <w:rPr>
                <w:lang w:val="es-ES_tradnl"/>
              </w:rPr>
              <w:t xml:space="preserve"> Kishida, 1927</w:t>
            </w:r>
          </w:p>
        </w:tc>
      </w:tr>
      <w:tr w14:paraId="66310554" w14:textId="77777777">
        <w:tc xmlns:tara="kcentrix:tara" tara:rowspan="1" tara:colspan="2">
          <w:tcPr>
            <w:tcW w:w="2552" w:type="dxa"/>
            <w:gridSpan w:val="2"/>
            <w:tcBorders>
              <w:top w:val="nil"/>
              <w:bottom w:val="single" w:color="auto" w:sz="4" w:space="0"/>
            </w:tcBorders>
          </w:tcPr>
          <w:p w14:paraId="0C5E86EC" w14:textId="77777777">
            <w:pPr>
              <w:rPr>
                <w:lang w:val="es-ES_tradnl"/>
              </w:rPr>
            </w:pPr>
            <w:r>
              <w:rPr>
                <w:rStyle w:val="PleaseReviewParagraphId"/>
                <w:b w:val="off"/>
                <w:i w:val="off"/>
              </w:rPr>
              <w:t>[141]</w:t>
            </w:r>
          </w:p>
        </w:tc>
        <w:tc xmlns:tara="kcentrix:tara" tara:rowspan="1" tara:colspan="1">
          <w:tcPr>
            <w:tcW w:w="1730" w:type="dxa"/>
            <w:tcBorders>
              <w:top w:val="nil"/>
              <w:bottom w:val="single" w:color="auto" w:sz="4" w:space="0"/>
            </w:tcBorders>
          </w:tcPr>
          <w:p w14:paraId="216AB386" w14:textId="77777777">
            <w:pPr>
              <w:rPr>
                <w:lang w:val="es-ES_tradnl"/>
              </w:rPr>
            </w:pPr>
            <w:r>
              <w:rPr>
                <w:rStyle w:val="PleaseReviewParagraphId"/>
                <w:b w:val="off"/>
                <w:i w:val="off"/>
              </w:rPr>
              <w:t>[142]</w:t>
            </w:r>
          </w:p>
        </w:tc>
        <w:tc xmlns:tara="kcentrix:tara" tara:rowspan="1" tara:colspan="1">
          <w:tcPr>
            <w:tcW w:w="4670" w:type="dxa"/>
          </w:tcPr>
          <w:p w14:paraId="1575E077" w14:textId="77777777">
            <w:pPr>
              <w:pStyle w:val="IPPArialTable"/>
              <w:rPr>
                <w:rFonts w:eastAsia="Arial" w:cs="Arial"/>
                <w:lang w:val="es-ES_tradnl"/>
              </w:rPr>
            </w:pPr>
            <w:r>
              <w:rPr>
                <w:rStyle w:val="PleaseReviewParagraphId"/>
                <w:b w:val="off"/>
                <w:i w:val="off"/>
              </w:rPr>
              <w:t>[143]</w:t>
            </w:r>
            <w:r>
              <w:rPr>
                <w:i/>
                <w:color w:val="000000" w:themeColor="text1"/>
                <w:lang w:val="es-ES_tradnl"/>
              </w:rPr>
              <w:t>Tetranychus urticae</w:t>
            </w:r>
            <w:r>
              <w:rPr>
                <w:color w:val="000000" w:themeColor="text1"/>
                <w:lang w:val="es-ES_tradnl"/>
              </w:rPr>
              <w:t xml:space="preserve"> Koch, 1836</w:t>
            </w:r>
          </w:p>
        </w:tc>
      </w:tr>
      <w:tr w14:paraId="090487E4" w14:textId="77777777">
        <w:tc xmlns:tara="kcentrix:tara" tara:rowspan="1" tara:colspan="2">
          <w:tcPr>
            <w:tcW w:w="2552" w:type="dxa"/>
            <w:gridSpan w:val="2"/>
            <w:tcBorders>
              <w:top w:val="single" w:color="auto" w:sz="4" w:space="0"/>
              <w:bottom w:val="nil"/>
            </w:tcBorders>
          </w:tcPr>
          <w:p w14:paraId="01A64807" w14:textId="77777777">
            <w:pPr>
              <w:pStyle w:val="IPPArialTable"/>
              <w:rPr>
                <w:lang w:val="es-ES_tradnl"/>
              </w:rPr>
            </w:pPr>
            <w:r>
              <w:rPr>
                <w:rStyle w:val="PleaseReviewParagraphId"/>
                <w:b w:val="off"/>
                <w:i w:val="off"/>
              </w:rPr>
              <w:t>[144]</w:t>
            </w:r>
            <w:r>
              <w:rPr>
                <w:lang w:val="es-ES_tradnl"/>
              </w:rPr>
              <w:t>Moscas de la fruta (Diptera)</w:t>
            </w:r>
          </w:p>
        </w:tc>
        <w:tc xmlns:tara="kcentrix:tara" tara:rowspan="1" tara:colspan="1">
          <w:tcPr>
            <w:tcW w:w="1730" w:type="dxa"/>
            <w:tcBorders>
              <w:top w:val="single" w:color="auto" w:sz="4" w:space="0"/>
              <w:bottom w:val="nil"/>
            </w:tcBorders>
          </w:tcPr>
          <w:p w14:paraId="6325E638" w14:textId="77777777">
            <w:pPr>
              <w:pStyle w:val="IPPArialTable"/>
              <w:rPr>
                <w:lang w:val="es-ES_tradnl"/>
              </w:rPr>
            </w:pPr>
            <w:r>
              <w:rPr>
                <w:rStyle w:val="PleaseReviewParagraphId"/>
                <w:b w:val="off"/>
                <w:i w:val="off"/>
              </w:rPr>
              <w:t>[145]</w:t>
            </w:r>
            <w:r>
              <w:rPr>
                <w:lang w:val="es-ES_tradnl"/>
              </w:rPr>
              <w:t>Tephritidae</w:t>
            </w:r>
          </w:p>
        </w:tc>
        <w:tc xmlns:tara="kcentrix:tara" tara:rowspan="1" tara:colspan="1">
          <w:tcPr>
            <w:tcW w:w="4670" w:type="dxa"/>
          </w:tcPr>
          <w:p w14:paraId="3FFDDC98" w14:textId="77777777">
            <w:pPr>
              <w:pStyle w:val="IPPArialTable"/>
              <w:rPr>
                <w:rFonts w:eastAsia="Arial" w:cs="Arial"/>
                <w:i/>
                <w:iCs/>
                <w:color w:val="000000" w:themeColor="text1"/>
                <w:szCs w:val="18"/>
                <w:lang w:val="es-ES_tradnl"/>
              </w:rPr>
            </w:pPr>
            <w:r>
              <w:rPr>
                <w:rStyle w:val="PleaseReviewParagraphId"/>
                <w:b w:val="off"/>
                <w:i w:val="off"/>
              </w:rPr>
              <w:t>[146]</w:t>
            </w:r>
            <w:r>
              <w:rPr>
                <w:i/>
                <w:color w:val="000000" w:themeColor="text1"/>
                <w:lang w:val="es-ES_tradnl"/>
              </w:rPr>
              <w:t xml:space="preserve">Anastrepha chiclayae </w:t>
            </w:r>
            <w:r>
              <w:rPr>
                <w:color w:val="000000" w:themeColor="text1"/>
                <w:lang w:val="es-ES_tradnl"/>
              </w:rPr>
              <w:t>Greene, 1934</w:t>
            </w:r>
          </w:p>
        </w:tc>
      </w:tr>
      <w:tr w14:paraId="19D2747C" w14:textId="77777777">
        <w:tc xmlns:tara="kcentrix:tara" tara:rowspan="1" tara:colspan="2">
          <w:tcPr>
            <w:tcW w:w="2552" w:type="dxa"/>
            <w:gridSpan w:val="2"/>
            <w:tcBorders>
              <w:top w:val="nil"/>
              <w:bottom w:val="nil"/>
            </w:tcBorders>
          </w:tcPr>
          <w:p w14:paraId="0DDDF30C" w14:textId="77777777">
            <w:pPr>
              <w:rPr>
                <w:lang w:val="es-ES_tradnl"/>
              </w:rPr>
            </w:pPr>
            <w:r>
              <w:rPr>
                <w:rStyle w:val="PleaseReviewParagraphId"/>
                <w:b w:val="off"/>
                <w:i w:val="off"/>
              </w:rPr>
              <w:t>[147]</w:t>
            </w:r>
          </w:p>
        </w:tc>
        <w:tc xmlns:tara="kcentrix:tara" tara:rowspan="1" tara:colspan="1">
          <w:tcPr>
            <w:tcW w:w="1730" w:type="dxa"/>
            <w:tcBorders>
              <w:top w:val="nil"/>
              <w:bottom w:val="nil"/>
            </w:tcBorders>
          </w:tcPr>
          <w:p w14:paraId="16C1D633" w14:textId="77777777">
            <w:pPr>
              <w:rPr>
                <w:lang w:val="es-ES_tradnl"/>
              </w:rPr>
            </w:pPr>
            <w:r>
              <w:rPr>
                <w:rStyle w:val="PleaseReviewParagraphId"/>
                <w:b w:val="off"/>
                <w:i w:val="off"/>
              </w:rPr>
              <w:t>[148]</w:t>
            </w:r>
          </w:p>
        </w:tc>
        <w:tc xmlns:tara="kcentrix:tara" tara:rowspan="1" tara:colspan="1">
          <w:tcPr>
            <w:tcW w:w="4670" w:type="dxa"/>
          </w:tcPr>
          <w:p w14:paraId="254316E7" w14:textId="77777777">
            <w:pPr>
              <w:pStyle w:val="IPPArialTable"/>
              <w:rPr>
                <w:rFonts w:eastAsia="Arial" w:cs="Arial"/>
                <w:i/>
                <w:iCs/>
                <w:color w:val="000000" w:themeColor="text1"/>
                <w:szCs w:val="18"/>
                <w:lang w:val="es-ES_tradnl"/>
              </w:rPr>
            </w:pPr>
            <w:r>
              <w:rPr>
                <w:rStyle w:val="PleaseReviewParagraphId"/>
                <w:b w:val="off"/>
                <w:i w:val="off"/>
              </w:rPr>
              <w:t>[149]</w:t>
            </w:r>
            <w:r>
              <w:rPr>
                <w:i/>
                <w:color w:val="000000" w:themeColor="text1"/>
                <w:lang w:val="es-ES_tradnl"/>
              </w:rPr>
              <w:t xml:space="preserve">Anastrepha correntina </w:t>
            </w:r>
            <w:r>
              <w:rPr>
                <w:color w:val="000000" w:themeColor="text1"/>
                <w:lang w:val="es-ES_tradnl"/>
              </w:rPr>
              <w:t>Blanchard, 1961</w:t>
            </w:r>
          </w:p>
        </w:tc>
      </w:tr>
      <w:tr w14:paraId="3B1932CF" w14:textId="77777777">
        <w:tc xmlns:tara="kcentrix:tara" tara:rowspan="1" tara:colspan="2">
          <w:tcPr>
            <w:tcW w:w="2552" w:type="dxa"/>
            <w:gridSpan w:val="2"/>
            <w:tcBorders>
              <w:top w:val="nil"/>
              <w:bottom w:val="nil"/>
            </w:tcBorders>
          </w:tcPr>
          <w:p w14:paraId="39CB8759" w14:textId="77777777">
            <w:pPr>
              <w:pStyle w:val="IPPArialTable"/>
              <w:rPr>
                <w:lang w:val="es-ES_tradnl"/>
              </w:rPr>
            </w:pPr>
            <w:r>
              <w:rPr>
                <w:rStyle w:val="PleaseReviewParagraphId"/>
                <w:b w:val="off"/>
                <w:i w:val="off"/>
              </w:rPr>
              <w:t>[150]</w:t>
            </w:r>
          </w:p>
        </w:tc>
        <w:tc xmlns:tara="kcentrix:tara" tara:rowspan="1" tara:colspan="1">
          <w:tcPr>
            <w:tcW w:w="1730" w:type="dxa"/>
            <w:tcBorders>
              <w:top w:val="nil"/>
              <w:bottom w:val="nil"/>
            </w:tcBorders>
          </w:tcPr>
          <w:p w14:paraId="5014340D" w14:textId="77777777">
            <w:pPr>
              <w:pStyle w:val="IPPArialTable"/>
              <w:rPr>
                <w:lang w:val="es-ES_tradnl"/>
              </w:rPr>
            </w:pPr>
            <w:r>
              <w:rPr>
                <w:rStyle w:val="PleaseReviewParagraphId"/>
                <w:b w:val="off"/>
                <w:i w:val="off"/>
              </w:rPr>
              <w:t>[151]</w:t>
            </w:r>
          </w:p>
        </w:tc>
        <w:tc xmlns:tara="kcentrix:tara" tara:rowspan="1" tara:colspan="1">
          <w:tcPr>
            <w:tcW w:w="4670" w:type="dxa"/>
          </w:tcPr>
          <w:p w14:paraId="321DC4F1" w14:textId="77777777">
            <w:pPr>
              <w:pStyle w:val="IPPArialTable"/>
              <w:rPr>
                <w:rFonts w:eastAsia="Arial" w:cs="Arial"/>
                <w:color w:val="000000" w:themeColor="text1"/>
                <w:szCs w:val="18"/>
                <w:lang w:val="es-ES_tradnl"/>
              </w:rPr>
            </w:pPr>
            <w:r>
              <w:rPr>
                <w:rStyle w:val="PleaseReviewParagraphId"/>
                <w:b w:val="off"/>
                <w:i w:val="off"/>
              </w:rPr>
              <w:t>[152]</w:t>
            </w:r>
            <w:r>
              <w:rPr>
                <w:i/>
                <w:color w:val="000000" w:themeColor="text1"/>
                <w:lang w:val="es-ES_tradnl"/>
              </w:rPr>
              <w:t>Anastrepha fraterculus</w:t>
            </w:r>
            <w:r>
              <w:rPr>
                <w:color w:val="000000" w:themeColor="text1"/>
                <w:lang w:val="es-ES_tradnl"/>
              </w:rPr>
              <w:t xml:space="preserve"> (Wiedemann, 1830) </w:t>
            </w:r>
          </w:p>
        </w:tc>
      </w:tr>
      <w:tr w14:paraId="0F0940DF" w14:textId="77777777">
        <w:tc xmlns:tara="kcentrix:tara" tara:rowspan="1" tara:colspan="2">
          <w:tcPr>
            <w:tcW w:w="2552" w:type="dxa"/>
            <w:gridSpan w:val="2"/>
            <w:tcBorders>
              <w:top w:val="nil"/>
              <w:bottom w:val="nil"/>
            </w:tcBorders>
          </w:tcPr>
          <w:p w14:paraId="50BF0032" w14:textId="77777777">
            <w:pPr>
              <w:pStyle w:val="IPPArialTable"/>
              <w:rPr>
                <w:lang w:val="es-ES_tradnl"/>
              </w:rPr>
            </w:pPr>
            <w:r>
              <w:rPr>
                <w:rStyle w:val="PleaseReviewParagraphId"/>
                <w:b w:val="off"/>
                <w:i w:val="off"/>
              </w:rPr>
              <w:t>[153]</w:t>
            </w:r>
          </w:p>
        </w:tc>
        <w:tc xmlns:tara="kcentrix:tara" tara:rowspan="1" tara:colspan="1">
          <w:tcPr>
            <w:tcW w:w="1730" w:type="dxa"/>
            <w:tcBorders>
              <w:top w:val="nil"/>
              <w:bottom w:val="nil"/>
            </w:tcBorders>
          </w:tcPr>
          <w:p w14:paraId="4A776591" w14:textId="77777777">
            <w:pPr>
              <w:pStyle w:val="IPPArialTable"/>
              <w:rPr>
                <w:lang w:val="es-ES_tradnl"/>
              </w:rPr>
            </w:pPr>
            <w:r>
              <w:rPr>
                <w:rStyle w:val="PleaseReviewParagraphId"/>
                <w:b w:val="off"/>
                <w:i w:val="off"/>
              </w:rPr>
              <w:t>[154]</w:t>
            </w:r>
          </w:p>
        </w:tc>
        <w:tc xmlns:tara="kcentrix:tara" tara:rowspan="1" tara:colspan="1">
          <w:tcPr>
            <w:tcW w:w="4670" w:type="dxa"/>
          </w:tcPr>
          <w:p w14:paraId="618038A0" w14:textId="77777777">
            <w:pPr>
              <w:pStyle w:val="IPPArialTable"/>
              <w:rPr>
                <w:rFonts w:eastAsia="Arial" w:cs="Arial"/>
                <w:szCs w:val="18"/>
                <w:lang w:val="es-ES_tradnl"/>
              </w:rPr>
            </w:pPr>
            <w:r>
              <w:rPr>
                <w:rStyle w:val="PleaseReviewParagraphId"/>
                <w:b w:val="off"/>
                <w:i w:val="off"/>
              </w:rPr>
              <w:t>[155]</w:t>
            </w:r>
            <w:r>
              <w:rPr>
                <w:i/>
                <w:lang w:val="es-ES_tradnl"/>
              </w:rPr>
              <w:t>Anastrepha ludens</w:t>
            </w:r>
            <w:r>
              <w:rPr>
                <w:lang w:val="es-ES_tradnl"/>
              </w:rPr>
              <w:t xml:space="preserve"> (Loew, 1873)</w:t>
            </w:r>
          </w:p>
        </w:tc>
      </w:tr>
      <w:tr w14:paraId="732C4C4C" w14:textId="77777777">
        <w:tc xmlns:tara="kcentrix:tara" tara:rowspan="1" tara:colspan="2">
          <w:tcPr>
            <w:tcW w:w="2552" w:type="dxa"/>
            <w:gridSpan w:val="2"/>
            <w:tcBorders>
              <w:top w:val="nil"/>
              <w:bottom w:val="nil"/>
            </w:tcBorders>
          </w:tcPr>
          <w:p w14:paraId="710A7051" w14:textId="77777777">
            <w:pPr>
              <w:pStyle w:val="IPPArialTable"/>
              <w:rPr>
                <w:lang w:val="es-ES_tradnl"/>
              </w:rPr>
            </w:pPr>
            <w:r>
              <w:rPr>
                <w:rStyle w:val="PleaseReviewParagraphId"/>
                <w:b w:val="off"/>
                <w:i w:val="off"/>
              </w:rPr>
              <w:t>[156]</w:t>
            </w:r>
          </w:p>
        </w:tc>
        <w:tc xmlns:tara="kcentrix:tara" tara:rowspan="1" tara:colspan="1">
          <w:tcPr>
            <w:tcW w:w="1730" w:type="dxa"/>
            <w:tcBorders>
              <w:top w:val="nil"/>
              <w:bottom w:val="nil"/>
            </w:tcBorders>
          </w:tcPr>
          <w:p w14:paraId="3883D44E" w14:textId="77777777">
            <w:pPr>
              <w:pStyle w:val="IPPArialTable"/>
              <w:rPr>
                <w:lang w:val="es-ES_tradnl"/>
              </w:rPr>
            </w:pPr>
            <w:r>
              <w:rPr>
                <w:rStyle w:val="PleaseReviewParagraphId"/>
                <w:b w:val="off"/>
                <w:i w:val="off"/>
              </w:rPr>
              <w:t>[157]</w:t>
            </w:r>
          </w:p>
        </w:tc>
        <w:tc xmlns:tara="kcentrix:tara" tara:rowspan="1" tara:colspan="1">
          <w:tcPr>
            <w:tcW w:w="4670" w:type="dxa"/>
          </w:tcPr>
          <w:p w14:paraId="347477FF" w14:textId="77777777">
            <w:pPr>
              <w:pStyle w:val="IPPArialTable"/>
              <w:rPr>
                <w:rFonts w:eastAsia="Arial" w:cs="Arial"/>
                <w:i/>
                <w:iCs/>
                <w:szCs w:val="18"/>
                <w:lang w:val="es-ES_tradnl"/>
              </w:rPr>
            </w:pPr>
            <w:r>
              <w:rPr>
                <w:rStyle w:val="PleaseReviewParagraphId"/>
                <w:b w:val="off"/>
                <w:i w:val="off"/>
              </w:rPr>
              <w:t>[158]</w:t>
            </w:r>
            <w:r>
              <w:rPr>
                <w:i/>
                <w:lang w:val="es-ES_tradnl"/>
              </w:rPr>
              <w:t xml:space="preserve">Anastrepha minensis </w:t>
            </w:r>
            <w:r>
              <w:rPr>
                <w:lang w:val="es-ES_tradnl"/>
              </w:rPr>
              <w:t>Lima, 1937</w:t>
            </w:r>
          </w:p>
        </w:tc>
      </w:tr>
      <w:tr w14:paraId="4D4BAE40" w14:textId="77777777">
        <w:tc xmlns:tara="kcentrix:tara" tara:rowspan="1" tara:colspan="2">
          <w:tcPr>
            <w:tcW w:w="2552" w:type="dxa"/>
            <w:gridSpan w:val="2"/>
            <w:tcBorders>
              <w:top w:val="nil"/>
              <w:bottom w:val="nil"/>
            </w:tcBorders>
          </w:tcPr>
          <w:p w14:paraId="0577F793" w14:textId="77777777">
            <w:pPr>
              <w:pStyle w:val="IPPArialTable"/>
              <w:rPr>
                <w:lang w:val="es-ES_tradnl"/>
              </w:rPr>
            </w:pPr>
            <w:r>
              <w:rPr>
                <w:rStyle w:val="PleaseReviewParagraphId"/>
                <w:b w:val="off"/>
                <w:i w:val="off"/>
              </w:rPr>
              <w:t>[159]</w:t>
            </w:r>
          </w:p>
        </w:tc>
        <w:tc xmlns:tara="kcentrix:tara" tara:rowspan="1" tara:colspan="1">
          <w:tcPr>
            <w:tcW w:w="1730" w:type="dxa"/>
            <w:tcBorders>
              <w:top w:val="nil"/>
              <w:bottom w:val="nil"/>
            </w:tcBorders>
          </w:tcPr>
          <w:p w14:paraId="66616E88" w14:textId="77777777">
            <w:pPr>
              <w:pStyle w:val="IPPArialTable"/>
              <w:rPr>
                <w:lang w:val="es-ES_tradnl"/>
              </w:rPr>
            </w:pPr>
            <w:r>
              <w:rPr>
                <w:rStyle w:val="PleaseReviewParagraphId"/>
                <w:b w:val="off"/>
                <w:i w:val="off"/>
              </w:rPr>
              <w:t>[160]</w:t>
            </w:r>
          </w:p>
        </w:tc>
        <w:tc xmlns:tara="kcentrix:tara" tara:rowspan="1" tara:colspan="1">
          <w:tcPr>
            <w:tcW w:w="4670" w:type="dxa"/>
          </w:tcPr>
          <w:p w14:paraId="42DA5716" w14:textId="77777777">
            <w:pPr>
              <w:pStyle w:val="IPPArialTable"/>
              <w:rPr>
                <w:rFonts w:eastAsia="Arial" w:cs="Arial"/>
                <w:color w:val="000000" w:themeColor="text1"/>
                <w:szCs w:val="18"/>
                <w:lang w:val="es-ES_tradnl"/>
              </w:rPr>
            </w:pPr>
            <w:r>
              <w:rPr>
                <w:rStyle w:val="PleaseReviewParagraphId"/>
                <w:b w:val="off"/>
                <w:i w:val="off"/>
              </w:rPr>
              <w:t>[161]</w:t>
            </w:r>
            <w:r>
              <w:rPr>
                <w:i/>
                <w:color w:val="000000" w:themeColor="text1"/>
                <w:lang w:val="es-ES_tradnl"/>
              </w:rPr>
              <w:t>Anastrepha obliqua</w:t>
            </w:r>
            <w:r>
              <w:rPr>
                <w:color w:val="000000" w:themeColor="text1"/>
                <w:lang w:val="es-ES_tradnl"/>
              </w:rPr>
              <w:t xml:space="preserve"> (Macquart, 1835)</w:t>
            </w:r>
          </w:p>
        </w:tc>
      </w:tr>
      <w:tr w14:paraId="4714ABF4" w14:textId="77777777">
        <w:tc xmlns:tara="kcentrix:tara" tara:rowspan="1" tara:colspan="2">
          <w:tcPr>
            <w:tcW w:w="2552" w:type="dxa"/>
            <w:gridSpan w:val="2"/>
            <w:tcBorders>
              <w:top w:val="nil"/>
              <w:bottom w:val="nil"/>
            </w:tcBorders>
          </w:tcPr>
          <w:p w14:paraId="6B689D1F" w14:textId="77777777">
            <w:pPr>
              <w:pStyle w:val="IPPArialTable"/>
              <w:rPr>
                <w:lang w:val="es-ES_tradnl"/>
              </w:rPr>
            </w:pPr>
            <w:r>
              <w:rPr>
                <w:rStyle w:val="PleaseReviewParagraphId"/>
                <w:b w:val="off"/>
                <w:i w:val="off"/>
              </w:rPr>
              <w:t>[162]</w:t>
            </w:r>
          </w:p>
        </w:tc>
        <w:tc xmlns:tara="kcentrix:tara" tara:rowspan="1" tara:colspan="1">
          <w:tcPr>
            <w:tcW w:w="1730" w:type="dxa"/>
            <w:tcBorders>
              <w:top w:val="nil"/>
              <w:bottom w:val="nil"/>
            </w:tcBorders>
          </w:tcPr>
          <w:p w14:paraId="2760A03B" w14:textId="77777777">
            <w:pPr>
              <w:pStyle w:val="IPPArialTable"/>
              <w:rPr>
                <w:lang w:val="es-ES_tradnl"/>
              </w:rPr>
            </w:pPr>
            <w:r>
              <w:rPr>
                <w:rStyle w:val="PleaseReviewParagraphId"/>
                <w:b w:val="off"/>
                <w:i w:val="off"/>
              </w:rPr>
              <w:t>[163]</w:t>
            </w:r>
          </w:p>
        </w:tc>
        <w:tc xmlns:tara="kcentrix:tara" tara:rowspan="1" tara:colspan="1">
          <w:tcPr>
            <w:tcW w:w="4670" w:type="dxa"/>
          </w:tcPr>
          <w:p w14:paraId="40EFB58D" w14:textId="77777777">
            <w:pPr>
              <w:pStyle w:val="IPPArialTable"/>
              <w:rPr>
                <w:rFonts w:eastAsia="Arial" w:cs="Arial"/>
                <w:color w:val="000000" w:themeColor="text1"/>
                <w:szCs w:val="18"/>
                <w:lang w:val="es-ES_tradnl"/>
              </w:rPr>
            </w:pPr>
            <w:r>
              <w:rPr>
                <w:rStyle w:val="PleaseReviewParagraphId"/>
                <w:b w:val="off"/>
                <w:i w:val="off"/>
              </w:rPr>
              <w:t>[164]</w:t>
            </w:r>
            <w:r>
              <w:rPr>
                <w:i/>
                <w:color w:val="000000" w:themeColor="text1"/>
                <w:lang w:val="es-ES_tradnl"/>
              </w:rPr>
              <w:t>Anastrepha serpentina</w:t>
            </w:r>
            <w:r>
              <w:rPr>
                <w:color w:val="000000" w:themeColor="text1"/>
                <w:lang w:val="es-ES_tradnl"/>
              </w:rPr>
              <w:t xml:space="preserve"> (Wiedemann, 1830)</w:t>
            </w:r>
          </w:p>
        </w:tc>
      </w:tr>
      <w:tr w14:paraId="78DD273D" w14:textId="77777777">
        <w:tc xmlns:tara="kcentrix:tara" tara:rowspan="1" tara:colspan="2">
          <w:tcPr>
            <w:tcW w:w="2552" w:type="dxa"/>
            <w:gridSpan w:val="2"/>
            <w:tcBorders>
              <w:top w:val="nil"/>
              <w:bottom w:val="nil"/>
            </w:tcBorders>
          </w:tcPr>
          <w:p w14:paraId="7F157F49" w14:textId="77777777">
            <w:pPr>
              <w:rPr>
                <w:lang w:val="es-ES_tradnl"/>
              </w:rPr>
            </w:pPr>
            <w:r>
              <w:rPr>
                <w:rStyle w:val="PleaseReviewParagraphId"/>
                <w:b w:val="off"/>
                <w:i w:val="off"/>
              </w:rPr>
              <w:t>[165]</w:t>
            </w:r>
          </w:p>
        </w:tc>
        <w:tc xmlns:tara="kcentrix:tara" tara:rowspan="1" tara:colspan="1">
          <w:tcPr>
            <w:tcW w:w="1730" w:type="dxa"/>
            <w:tcBorders>
              <w:top w:val="nil"/>
              <w:bottom w:val="nil"/>
            </w:tcBorders>
          </w:tcPr>
          <w:p w14:paraId="76C116F1" w14:textId="77777777">
            <w:pPr>
              <w:rPr>
                <w:lang w:val="es-ES_tradnl"/>
              </w:rPr>
            </w:pPr>
            <w:r>
              <w:rPr>
                <w:rStyle w:val="PleaseReviewParagraphId"/>
                <w:b w:val="off"/>
                <w:i w:val="off"/>
              </w:rPr>
              <w:t>[166]</w:t>
            </w:r>
          </w:p>
        </w:tc>
        <w:tc xmlns:tara="kcentrix:tara" tara:rowspan="1" tara:colspan="1">
          <w:tcPr>
            <w:tcW w:w="4670" w:type="dxa"/>
          </w:tcPr>
          <w:p w14:paraId="689A0C77" w14:textId="77777777">
            <w:pPr>
              <w:pStyle w:val="IPPArialTable"/>
              <w:rPr>
                <w:rFonts w:eastAsia="Arial" w:cs="Arial"/>
                <w:szCs w:val="18"/>
                <w:lang w:val="es-ES_tradnl"/>
              </w:rPr>
            </w:pPr>
            <w:r>
              <w:rPr>
                <w:rStyle w:val="PleaseReviewParagraphId"/>
                <w:b w:val="off"/>
                <w:i w:val="off"/>
              </w:rPr>
              <w:t>[167]</w:t>
            </w:r>
            <w:r>
              <w:rPr>
                <w:i/>
                <w:lang w:val="es-ES_tradnl"/>
              </w:rPr>
              <w:t>Anastrepha sororcula</w:t>
            </w:r>
            <w:r>
              <w:rPr>
                <w:lang w:val="es-ES_tradnl"/>
              </w:rPr>
              <w:t xml:space="preserve"> Zucchi, 1979</w:t>
            </w:r>
          </w:p>
        </w:tc>
      </w:tr>
      <w:tr w14:paraId="7047BCEA" w14:textId="77777777">
        <w:tc xmlns:tara="kcentrix:tara" tara:rowspan="1" tara:colspan="2">
          <w:tcPr>
            <w:tcW w:w="2552" w:type="dxa"/>
            <w:gridSpan w:val="2"/>
            <w:tcBorders>
              <w:top w:val="nil"/>
              <w:bottom w:val="nil"/>
            </w:tcBorders>
          </w:tcPr>
          <w:p w14:paraId="57375295" w14:textId="77777777">
            <w:pPr>
              <w:pStyle w:val="IPPArialTable"/>
              <w:rPr>
                <w:lang w:val="es-ES_tradnl"/>
              </w:rPr>
            </w:pPr>
            <w:r>
              <w:rPr>
                <w:rStyle w:val="PleaseReviewParagraphId"/>
                <w:b w:val="off"/>
                <w:i w:val="off"/>
              </w:rPr>
              <w:t>[168]</w:t>
            </w:r>
          </w:p>
        </w:tc>
        <w:tc xmlns:tara="kcentrix:tara" tara:rowspan="1" tara:colspan="1">
          <w:tcPr>
            <w:tcW w:w="1730" w:type="dxa"/>
            <w:tcBorders>
              <w:top w:val="nil"/>
              <w:bottom w:val="nil"/>
            </w:tcBorders>
          </w:tcPr>
          <w:p w14:paraId="00680F0D" w14:textId="77777777">
            <w:pPr>
              <w:pStyle w:val="IPPArialTable"/>
              <w:rPr>
                <w:lang w:val="es-ES_tradnl"/>
              </w:rPr>
            </w:pPr>
            <w:r>
              <w:rPr>
                <w:rStyle w:val="PleaseReviewParagraphId"/>
                <w:b w:val="off"/>
                <w:i w:val="off"/>
              </w:rPr>
              <w:t>[169]</w:t>
            </w:r>
          </w:p>
        </w:tc>
        <w:tc xmlns:tara="kcentrix:tara" tara:rowspan="1" tara:colspan="1">
          <w:tcPr>
            <w:tcW w:w="4670" w:type="dxa"/>
          </w:tcPr>
          <w:p w14:paraId="33160EEF" w14:textId="77777777">
            <w:pPr>
              <w:pStyle w:val="IPPArialTable"/>
              <w:rPr>
                <w:rFonts w:eastAsia="Arial" w:cs="Arial"/>
                <w:color w:val="000000" w:themeColor="text1"/>
                <w:szCs w:val="18"/>
                <w:lang w:val="es-ES_tradnl"/>
              </w:rPr>
            </w:pPr>
            <w:r>
              <w:rPr>
                <w:rStyle w:val="PleaseReviewParagraphId"/>
                <w:b w:val="off"/>
                <w:i w:val="off"/>
              </w:rPr>
              <w:t>[170]</w:t>
            </w:r>
            <w:r>
              <w:rPr>
                <w:i/>
                <w:color w:val="000000" w:themeColor="text1"/>
                <w:lang w:val="es-ES_tradnl"/>
              </w:rPr>
              <w:t>Anastrepha striata</w:t>
            </w:r>
            <w:r>
              <w:rPr>
                <w:color w:val="000000" w:themeColor="text1"/>
                <w:lang w:val="es-ES_tradnl"/>
              </w:rPr>
              <w:t xml:space="preserve"> Schiner, 1868</w:t>
            </w:r>
          </w:p>
        </w:tc>
      </w:tr>
      <w:tr w14:paraId="317F15F8" w14:textId="77777777">
        <w:tc xmlns:tara="kcentrix:tara" tara:rowspan="1" tara:colspan="2">
          <w:tcPr>
            <w:tcW w:w="2552" w:type="dxa"/>
            <w:gridSpan w:val="2"/>
            <w:tcBorders>
              <w:top w:val="nil"/>
              <w:bottom w:val="nil"/>
            </w:tcBorders>
          </w:tcPr>
          <w:p w14:paraId="0B276049" w14:textId="77777777">
            <w:pPr>
              <w:pStyle w:val="IPPArialTable"/>
              <w:rPr>
                <w:lang w:val="es-ES_tradnl"/>
              </w:rPr>
            </w:pPr>
            <w:r>
              <w:rPr>
                <w:rStyle w:val="PleaseReviewParagraphId"/>
                <w:b w:val="off"/>
                <w:i w:val="off"/>
              </w:rPr>
              <w:t>[171]</w:t>
            </w:r>
          </w:p>
        </w:tc>
        <w:tc xmlns:tara="kcentrix:tara" tara:rowspan="1" tara:colspan="1">
          <w:tcPr>
            <w:tcW w:w="1730" w:type="dxa"/>
            <w:tcBorders>
              <w:top w:val="nil"/>
              <w:bottom w:val="nil"/>
            </w:tcBorders>
          </w:tcPr>
          <w:p w14:paraId="00A58CFE" w14:textId="77777777">
            <w:pPr>
              <w:pStyle w:val="IPPArialTable"/>
              <w:rPr>
                <w:lang w:val="es-ES_tradnl"/>
              </w:rPr>
            </w:pPr>
            <w:r>
              <w:rPr>
                <w:rStyle w:val="PleaseReviewParagraphId"/>
                <w:b w:val="off"/>
                <w:i w:val="off"/>
              </w:rPr>
              <w:t>[172]</w:t>
            </w:r>
          </w:p>
        </w:tc>
        <w:tc xmlns:tara="kcentrix:tara" tara:rowspan="1" tara:colspan="1">
          <w:tcPr>
            <w:tcW w:w="4670" w:type="dxa"/>
          </w:tcPr>
          <w:p w14:paraId="6A1E8FCA" w14:textId="77777777">
            <w:pPr>
              <w:pStyle w:val="IPPArialTable"/>
              <w:spacing w:line="259" w:lineRule="auto"/>
              <w:rPr>
                <w:rFonts w:eastAsia="Arial" w:cs="Arial"/>
                <w:szCs w:val="18"/>
                <w:lang w:val="es-ES_tradnl"/>
              </w:rPr>
            </w:pPr>
            <w:r>
              <w:rPr>
                <w:rStyle w:val="PleaseReviewParagraphId"/>
                <w:b w:val="off"/>
                <w:i w:val="off"/>
              </w:rPr>
              <w:t>[173]</w:t>
            </w:r>
            <w:r>
              <w:rPr>
                <w:i/>
                <w:lang w:val="es-ES_tradnl"/>
              </w:rPr>
              <w:t xml:space="preserve">Anastrepha suspensa </w:t>
            </w:r>
            <w:r>
              <w:rPr>
                <w:lang w:val="es-ES_tradnl"/>
              </w:rPr>
              <w:t>(Loew, 1862)</w:t>
            </w:r>
          </w:p>
        </w:tc>
      </w:tr>
      <w:tr w14:paraId="290D1DB5" w14:textId="77777777">
        <w:tc xmlns:tara="kcentrix:tara" tara:rowspan="1" tara:colspan="2">
          <w:tcPr>
            <w:tcW w:w="2552" w:type="dxa"/>
            <w:gridSpan w:val="2"/>
            <w:tcBorders>
              <w:top w:val="nil"/>
              <w:bottom w:val="nil"/>
            </w:tcBorders>
          </w:tcPr>
          <w:p w14:paraId="737AAB60" w14:textId="77777777">
            <w:pPr>
              <w:rPr>
                <w:lang w:val="es-ES_tradnl"/>
              </w:rPr>
            </w:pPr>
            <w:r>
              <w:rPr>
                <w:rStyle w:val="PleaseReviewParagraphId"/>
                <w:b w:val="off"/>
                <w:i w:val="off"/>
              </w:rPr>
              <w:t>[174]</w:t>
            </w:r>
          </w:p>
        </w:tc>
        <w:tc xmlns:tara="kcentrix:tara" tara:rowspan="1" tara:colspan="1">
          <w:tcPr>
            <w:tcW w:w="1730" w:type="dxa"/>
            <w:tcBorders>
              <w:top w:val="nil"/>
              <w:bottom w:val="nil"/>
            </w:tcBorders>
          </w:tcPr>
          <w:p w14:paraId="440D6B60" w14:textId="77777777">
            <w:pPr>
              <w:rPr>
                <w:lang w:val="es-ES_tradnl"/>
              </w:rPr>
            </w:pPr>
            <w:r>
              <w:rPr>
                <w:rStyle w:val="PleaseReviewParagraphId"/>
                <w:b w:val="off"/>
                <w:i w:val="off"/>
              </w:rPr>
              <w:t>[175]</w:t>
            </w:r>
          </w:p>
        </w:tc>
        <w:tc xmlns:tara="kcentrix:tara" tara:rowspan="1" tara:colspan="1">
          <w:tcPr>
            <w:tcW w:w="4670" w:type="dxa"/>
          </w:tcPr>
          <w:p w14:paraId="51DD121F" w14:textId="77777777">
            <w:pPr>
              <w:pStyle w:val="IPPArialTable"/>
              <w:spacing w:line="259" w:lineRule="auto"/>
              <w:rPr>
                <w:rFonts w:eastAsia="Arial" w:cs="Arial"/>
                <w:i/>
                <w:iCs/>
                <w:szCs w:val="18"/>
                <w:lang w:val="es-ES_tradnl"/>
              </w:rPr>
            </w:pPr>
            <w:r>
              <w:rPr>
                <w:rStyle w:val="PleaseReviewParagraphId"/>
                <w:b w:val="off"/>
                <w:i w:val="off"/>
              </w:rPr>
              <w:t>[176]</w:t>
            </w:r>
            <w:r>
              <w:rPr>
                <w:i/>
                <w:color w:val="000000" w:themeColor="text1"/>
                <w:lang w:val="es-ES_tradnl"/>
              </w:rPr>
              <w:t xml:space="preserve">Anastrepha turpiniae </w:t>
            </w:r>
            <w:r>
              <w:rPr>
                <w:color w:val="000000" w:themeColor="text1"/>
                <w:lang w:val="es-ES_tradnl"/>
              </w:rPr>
              <w:t>Stone, 1942</w:t>
            </w:r>
          </w:p>
        </w:tc>
      </w:tr>
      <w:tr w14:paraId="21A98D7A" w14:textId="77777777">
        <w:tc xmlns:tara="kcentrix:tara" tara:rowspan="1" tara:colspan="2">
          <w:tcPr>
            <w:tcW w:w="2552" w:type="dxa"/>
            <w:gridSpan w:val="2"/>
            <w:tcBorders>
              <w:top w:val="nil"/>
              <w:bottom w:val="nil"/>
            </w:tcBorders>
          </w:tcPr>
          <w:p w14:paraId="7739788D" w14:textId="77777777">
            <w:pPr>
              <w:pStyle w:val="IPPArialTable"/>
              <w:rPr>
                <w:lang w:val="es-ES_tradnl"/>
              </w:rPr>
            </w:pPr>
            <w:r>
              <w:rPr>
                <w:rStyle w:val="PleaseReviewParagraphId"/>
                <w:b w:val="off"/>
                <w:i w:val="off"/>
              </w:rPr>
              <w:t>[177]</w:t>
            </w:r>
          </w:p>
        </w:tc>
        <w:tc xmlns:tara="kcentrix:tara" tara:rowspan="1" tara:colspan="1">
          <w:tcPr>
            <w:tcW w:w="1730" w:type="dxa"/>
            <w:tcBorders>
              <w:top w:val="nil"/>
              <w:bottom w:val="nil"/>
            </w:tcBorders>
          </w:tcPr>
          <w:p w14:paraId="72D2A438" w14:textId="77777777">
            <w:pPr>
              <w:pStyle w:val="IPPArialTable"/>
              <w:rPr>
                <w:lang w:val="es-ES_tradnl"/>
              </w:rPr>
            </w:pPr>
            <w:r>
              <w:rPr>
                <w:rStyle w:val="PleaseReviewParagraphId"/>
                <w:b w:val="off"/>
                <w:i w:val="off"/>
              </w:rPr>
              <w:t>[178]</w:t>
            </w:r>
          </w:p>
        </w:tc>
        <w:tc xmlns:tara="kcentrix:tara" tara:rowspan="1" tara:colspan="1">
          <w:tcPr>
            <w:tcW w:w="4670" w:type="dxa"/>
          </w:tcPr>
          <w:p w14:paraId="15F2E0DF" w14:textId="77777777">
            <w:pPr>
              <w:pStyle w:val="IPPArialTable"/>
              <w:rPr>
                <w:rFonts w:eastAsia="Arial" w:cs="Arial"/>
                <w:color w:val="000000" w:themeColor="text1"/>
                <w:szCs w:val="18"/>
                <w:lang w:val="es-ES_tradnl"/>
              </w:rPr>
            </w:pPr>
            <w:r>
              <w:rPr>
                <w:rStyle w:val="PleaseReviewParagraphId"/>
                <w:b w:val="off"/>
                <w:i w:val="off"/>
              </w:rPr>
              <w:t>[179]</w:t>
            </w:r>
            <w:r>
              <w:rPr>
                <w:i/>
                <w:color w:val="000000" w:themeColor="text1"/>
                <w:lang w:val="es-ES_tradnl"/>
              </w:rPr>
              <w:t>Bactrocera aquilonis</w:t>
            </w:r>
            <w:r>
              <w:rPr>
                <w:color w:val="000000" w:themeColor="text1"/>
                <w:lang w:val="es-ES_tradnl"/>
              </w:rPr>
              <w:t xml:space="preserve"> (May, 1965)</w:t>
            </w:r>
          </w:p>
        </w:tc>
      </w:tr>
      <w:tr w14:paraId="41612B03" w14:textId="77777777">
        <w:tc xmlns:tara="kcentrix:tara" tara:rowspan="1" tara:colspan="2">
          <w:tcPr>
            <w:tcW w:w="2552" w:type="dxa"/>
            <w:gridSpan w:val="2"/>
            <w:tcBorders>
              <w:top w:val="nil"/>
              <w:bottom w:val="nil"/>
            </w:tcBorders>
          </w:tcPr>
          <w:p w14:paraId="00A53939" w14:textId="77777777">
            <w:pPr>
              <w:pStyle w:val="IPPArialTable"/>
              <w:rPr>
                <w:lang w:val="es-ES_tradnl"/>
              </w:rPr>
            </w:pPr>
            <w:r>
              <w:rPr>
                <w:rStyle w:val="PleaseReviewParagraphId"/>
                <w:b w:val="off"/>
                <w:i w:val="off"/>
              </w:rPr>
              <w:t>[180]</w:t>
            </w:r>
          </w:p>
        </w:tc>
        <w:tc xmlns:tara="kcentrix:tara" tara:rowspan="1" tara:colspan="1">
          <w:tcPr>
            <w:tcW w:w="1730" w:type="dxa"/>
            <w:tcBorders>
              <w:top w:val="nil"/>
              <w:bottom w:val="nil"/>
            </w:tcBorders>
          </w:tcPr>
          <w:p w14:paraId="5D90E026" w14:textId="77777777">
            <w:pPr>
              <w:pStyle w:val="IPPArialTable"/>
              <w:rPr>
                <w:lang w:val="es-ES_tradnl"/>
              </w:rPr>
            </w:pPr>
            <w:r>
              <w:rPr>
                <w:rStyle w:val="PleaseReviewParagraphId"/>
                <w:b w:val="off"/>
                <w:i w:val="off"/>
              </w:rPr>
              <w:t>[181]</w:t>
            </w:r>
          </w:p>
        </w:tc>
        <w:tc xmlns:tara="kcentrix:tara" tara:rowspan="1" tara:colspan="1">
          <w:tcPr>
            <w:tcW w:w="4670" w:type="dxa"/>
          </w:tcPr>
          <w:p w14:paraId="19F40499" w14:textId="77777777">
            <w:pPr>
              <w:pStyle w:val="IPPArialTable"/>
              <w:rPr>
                <w:rFonts w:eastAsia="Arial" w:cs="Arial"/>
                <w:color w:val="000000" w:themeColor="text1"/>
                <w:szCs w:val="18"/>
                <w:lang w:val="es-ES_tradnl"/>
              </w:rPr>
            </w:pPr>
            <w:r>
              <w:rPr>
                <w:rStyle w:val="PleaseReviewParagraphId"/>
                <w:b w:val="off"/>
                <w:i w:val="off"/>
              </w:rPr>
              <w:t>[182]</w:t>
            </w:r>
            <w:r>
              <w:rPr>
                <w:i/>
                <w:color w:val="000000" w:themeColor="text1"/>
                <w:lang w:val="es-ES_tradnl"/>
              </w:rPr>
              <w:t>Bactrocera carambolae</w:t>
            </w:r>
            <w:r>
              <w:rPr>
                <w:color w:val="000000" w:themeColor="text1"/>
                <w:lang w:val="es-ES_tradnl"/>
              </w:rPr>
              <w:t xml:space="preserve"> Drew y Hancock, 1994</w:t>
            </w:r>
          </w:p>
        </w:tc>
      </w:tr>
      <w:tr w14:paraId="3786080F" w14:textId="77777777">
        <w:tc xmlns:tara="kcentrix:tara" tara:rowspan="1" tara:colspan="2">
          <w:tcPr>
            <w:tcW w:w="2552" w:type="dxa"/>
            <w:gridSpan w:val="2"/>
            <w:tcBorders>
              <w:top w:val="nil"/>
              <w:bottom w:val="nil"/>
            </w:tcBorders>
          </w:tcPr>
          <w:p w14:paraId="47BBEC3A" w14:textId="77777777">
            <w:pPr>
              <w:pStyle w:val="IPPArialTable"/>
              <w:rPr>
                <w:lang w:val="es-ES_tradnl"/>
              </w:rPr>
            </w:pPr>
            <w:r>
              <w:rPr>
                <w:rStyle w:val="PleaseReviewParagraphId"/>
                <w:b w:val="off"/>
                <w:i w:val="off"/>
              </w:rPr>
              <w:t>[183]</w:t>
            </w:r>
          </w:p>
        </w:tc>
        <w:tc xmlns:tara="kcentrix:tara" tara:rowspan="1" tara:colspan="1">
          <w:tcPr>
            <w:tcW w:w="1730" w:type="dxa"/>
            <w:tcBorders>
              <w:top w:val="nil"/>
              <w:bottom w:val="nil"/>
            </w:tcBorders>
          </w:tcPr>
          <w:p w14:paraId="0F625A9E" w14:textId="77777777">
            <w:pPr>
              <w:pStyle w:val="IPPArialTable"/>
              <w:rPr>
                <w:lang w:val="es-ES_tradnl"/>
              </w:rPr>
            </w:pPr>
            <w:r>
              <w:rPr>
                <w:rStyle w:val="PleaseReviewParagraphId"/>
                <w:b w:val="off"/>
                <w:i w:val="off"/>
              </w:rPr>
              <w:t>[184]</w:t>
            </w:r>
          </w:p>
        </w:tc>
        <w:tc xmlns:tara="kcentrix:tara" tara:rowspan="1" tara:colspan="1">
          <w:tcPr>
            <w:tcW w:w="4670" w:type="dxa"/>
          </w:tcPr>
          <w:p w14:paraId="4B3B284E" w14:textId="77777777">
            <w:pPr>
              <w:pStyle w:val="IPPArialTable"/>
              <w:rPr>
                <w:rFonts w:eastAsia="Arial" w:cs="Arial"/>
                <w:i/>
                <w:iCs/>
                <w:color w:val="000000" w:themeColor="text1"/>
                <w:szCs w:val="18"/>
                <w:lang w:val="es-ES_tradnl"/>
              </w:rPr>
            </w:pPr>
            <w:r>
              <w:rPr>
                <w:rStyle w:val="PleaseReviewParagraphId"/>
                <w:b w:val="off"/>
                <w:i w:val="off"/>
              </w:rPr>
              <w:t>[185]</w:t>
            </w:r>
            <w:r>
              <w:rPr>
                <w:i/>
                <w:color w:val="000000" w:themeColor="text1"/>
                <w:lang w:val="es-ES_tradnl"/>
              </w:rPr>
              <w:t xml:space="preserve">Bactrocera caryeae </w:t>
            </w:r>
            <w:r>
              <w:rPr>
                <w:color w:val="000000" w:themeColor="text1"/>
                <w:lang w:val="es-ES_tradnl"/>
              </w:rPr>
              <w:t>(Kapoor, 1971)</w:t>
            </w:r>
          </w:p>
        </w:tc>
      </w:tr>
      <w:tr w14:paraId="7B67AD9E" w14:textId="77777777">
        <w:tc xmlns:tara="kcentrix:tara" tara:rowspan="1" tara:colspan="2">
          <w:tcPr>
            <w:tcW w:w="2552" w:type="dxa"/>
            <w:gridSpan w:val="2"/>
            <w:tcBorders>
              <w:top w:val="nil"/>
              <w:bottom w:val="nil"/>
            </w:tcBorders>
          </w:tcPr>
          <w:p w14:paraId="2BF00B7B" w14:textId="77777777">
            <w:pPr>
              <w:pStyle w:val="IPPArialTable"/>
              <w:rPr>
                <w:lang w:val="es-ES_tradnl"/>
              </w:rPr>
            </w:pPr>
            <w:r>
              <w:rPr>
                <w:rStyle w:val="PleaseReviewParagraphId"/>
                <w:b w:val="off"/>
                <w:i w:val="off"/>
              </w:rPr>
              <w:t>[186]</w:t>
            </w:r>
          </w:p>
        </w:tc>
        <w:tc xmlns:tara="kcentrix:tara" tara:rowspan="1" tara:colspan="1">
          <w:tcPr>
            <w:tcW w:w="1730" w:type="dxa"/>
            <w:tcBorders>
              <w:top w:val="nil"/>
              <w:bottom w:val="nil"/>
            </w:tcBorders>
          </w:tcPr>
          <w:p w14:paraId="32F533F8" w14:textId="77777777">
            <w:pPr>
              <w:pStyle w:val="IPPArialTable"/>
              <w:rPr>
                <w:lang w:val="es-ES_tradnl"/>
              </w:rPr>
            </w:pPr>
            <w:r>
              <w:rPr>
                <w:rStyle w:val="PleaseReviewParagraphId"/>
                <w:b w:val="off"/>
                <w:i w:val="off"/>
              </w:rPr>
              <w:t>[187]</w:t>
            </w:r>
          </w:p>
        </w:tc>
        <w:tc xmlns:tara="kcentrix:tara" tara:rowspan="1" tara:colspan="1">
          <w:tcPr>
            <w:tcW w:w="4670" w:type="dxa"/>
          </w:tcPr>
          <w:p w14:paraId="03D7731C" w14:textId="77777777">
            <w:pPr>
              <w:pStyle w:val="IPPArialTable"/>
              <w:rPr>
                <w:rFonts w:eastAsia="Arial" w:cs="Arial"/>
                <w:color w:val="000000" w:themeColor="text1"/>
                <w:szCs w:val="18"/>
                <w:lang w:val="es-ES_tradnl"/>
              </w:rPr>
            </w:pPr>
            <w:r>
              <w:rPr>
                <w:rStyle w:val="PleaseReviewParagraphId"/>
                <w:b w:val="off"/>
                <w:i w:val="off"/>
              </w:rPr>
              <w:t>[188]</w:t>
            </w:r>
            <w:r>
              <w:rPr>
                <w:i/>
                <w:color w:val="000000" w:themeColor="text1"/>
                <w:lang w:val="es-ES_tradnl"/>
              </w:rPr>
              <w:t>Bactrocera caudata</w:t>
            </w:r>
            <w:r>
              <w:rPr>
                <w:color w:val="000000" w:themeColor="text1"/>
                <w:lang w:val="es-ES_tradnl"/>
              </w:rPr>
              <w:t xml:space="preserve"> (Fabricius, 1805)</w:t>
            </w:r>
          </w:p>
        </w:tc>
      </w:tr>
      <w:tr w14:paraId="52A0660F" w14:textId="77777777">
        <w:tc xmlns:tara="kcentrix:tara" tara:rowspan="1" tara:colspan="2">
          <w:tcPr>
            <w:tcW w:w="2552" w:type="dxa"/>
            <w:gridSpan w:val="2"/>
            <w:tcBorders>
              <w:top w:val="nil"/>
              <w:bottom w:val="nil"/>
            </w:tcBorders>
          </w:tcPr>
          <w:p w14:paraId="537C8C4B" w14:textId="77777777">
            <w:pPr>
              <w:pStyle w:val="IPPArialTable"/>
              <w:rPr>
                <w:lang w:val="es-ES_tradnl"/>
              </w:rPr>
            </w:pPr>
            <w:r>
              <w:rPr>
                <w:rStyle w:val="PleaseReviewParagraphId"/>
                <w:b w:val="off"/>
                <w:i w:val="off"/>
              </w:rPr>
              <w:t>[189]</w:t>
            </w:r>
          </w:p>
        </w:tc>
        <w:tc xmlns:tara="kcentrix:tara" tara:rowspan="1" tara:colspan="1">
          <w:tcPr>
            <w:tcW w:w="1730" w:type="dxa"/>
            <w:tcBorders>
              <w:top w:val="nil"/>
              <w:bottom w:val="nil"/>
            </w:tcBorders>
          </w:tcPr>
          <w:p w14:paraId="6C1F09DC" w14:textId="77777777">
            <w:pPr>
              <w:pStyle w:val="IPPArialTable"/>
              <w:rPr>
                <w:lang w:val="es-ES_tradnl"/>
              </w:rPr>
            </w:pPr>
            <w:r>
              <w:rPr>
                <w:rStyle w:val="PleaseReviewParagraphId"/>
                <w:b w:val="off"/>
                <w:i w:val="off"/>
              </w:rPr>
              <w:t>[190]</w:t>
            </w:r>
          </w:p>
        </w:tc>
        <w:tc xmlns:tara="kcentrix:tara" tara:rowspan="1" tara:colspan="1">
          <w:tcPr>
            <w:tcW w:w="4670" w:type="dxa"/>
          </w:tcPr>
          <w:p w14:paraId="7DCA3D58" w14:textId="77777777">
            <w:pPr>
              <w:pStyle w:val="IPPArialTable"/>
              <w:rPr>
                <w:rFonts w:eastAsia="Arial" w:cs="Arial"/>
                <w:color w:val="000000" w:themeColor="text1"/>
                <w:szCs w:val="18"/>
                <w:lang w:val="es-ES_tradnl"/>
              </w:rPr>
            </w:pPr>
            <w:r>
              <w:rPr>
                <w:rStyle w:val="PleaseReviewParagraphId"/>
                <w:b w:val="off"/>
                <w:i w:val="off"/>
              </w:rPr>
              <w:t>[191]</w:t>
            </w:r>
            <w:r>
              <w:rPr>
                <w:i/>
                <w:color w:val="000000" w:themeColor="text1"/>
                <w:lang w:val="es-ES_tradnl"/>
              </w:rPr>
              <w:t>Bactrocera correcta</w:t>
            </w:r>
            <w:r>
              <w:rPr>
                <w:color w:val="000000" w:themeColor="text1"/>
                <w:lang w:val="es-ES_tradnl"/>
              </w:rPr>
              <w:t xml:space="preserve"> (Bezzi, 1916)</w:t>
            </w:r>
          </w:p>
        </w:tc>
      </w:tr>
      <w:tr w14:paraId="6C009307" w14:textId="77777777">
        <w:tc xmlns:tara="kcentrix:tara" tara:rowspan="1" tara:colspan="2">
          <w:tcPr>
            <w:tcW w:w="2552" w:type="dxa"/>
            <w:gridSpan w:val="2"/>
            <w:tcBorders>
              <w:top w:val="nil"/>
              <w:bottom w:val="nil"/>
            </w:tcBorders>
          </w:tcPr>
          <w:p w14:paraId="6E78287C" w14:textId="77777777">
            <w:pPr>
              <w:pStyle w:val="IPPArialTable"/>
              <w:rPr>
                <w:lang w:val="es-ES_tradnl"/>
              </w:rPr>
            </w:pPr>
            <w:r>
              <w:rPr>
                <w:rStyle w:val="PleaseReviewParagraphId"/>
                <w:b w:val="off"/>
                <w:i w:val="off"/>
              </w:rPr>
              <w:t>[192]</w:t>
            </w:r>
          </w:p>
        </w:tc>
        <w:tc xmlns:tara="kcentrix:tara" tara:rowspan="1" tara:colspan="1">
          <w:tcPr>
            <w:tcW w:w="1730" w:type="dxa"/>
            <w:tcBorders>
              <w:top w:val="nil"/>
              <w:bottom w:val="nil"/>
            </w:tcBorders>
          </w:tcPr>
          <w:p w14:paraId="12B6117D" w14:textId="77777777">
            <w:pPr>
              <w:pStyle w:val="IPPArialTable"/>
              <w:rPr>
                <w:lang w:val="es-ES_tradnl"/>
              </w:rPr>
            </w:pPr>
            <w:r>
              <w:rPr>
                <w:rStyle w:val="PleaseReviewParagraphId"/>
                <w:b w:val="off"/>
                <w:i w:val="off"/>
              </w:rPr>
              <w:t>[193]</w:t>
            </w:r>
          </w:p>
        </w:tc>
        <w:tc xmlns:tara="kcentrix:tara" tara:rowspan="1" tara:colspan="1">
          <w:tcPr>
            <w:tcW w:w="4670" w:type="dxa"/>
          </w:tcPr>
          <w:p w14:paraId="6DC9A660" w14:textId="77777777">
            <w:pPr>
              <w:pStyle w:val="IPPArialTable"/>
              <w:rPr>
                <w:rFonts w:eastAsia="Arial" w:cs="Arial"/>
                <w:color w:val="000000" w:themeColor="text1"/>
                <w:szCs w:val="18"/>
                <w:lang w:val="es-ES_tradnl"/>
              </w:rPr>
            </w:pPr>
            <w:r>
              <w:rPr>
                <w:rStyle w:val="PleaseReviewParagraphId"/>
                <w:b w:val="off"/>
                <w:i w:val="off"/>
              </w:rPr>
              <w:t>[194]</w:t>
            </w:r>
            <w:r>
              <w:rPr>
                <w:i/>
                <w:color w:val="000000" w:themeColor="text1"/>
                <w:lang w:val="es-ES_tradnl"/>
              </w:rPr>
              <w:t>Bactrocera curvipennis</w:t>
            </w:r>
            <w:r>
              <w:rPr>
                <w:color w:val="000000" w:themeColor="text1"/>
                <w:lang w:val="es-ES_tradnl"/>
              </w:rPr>
              <w:t xml:space="preserve"> (Froggatt, 1909)</w:t>
            </w:r>
          </w:p>
        </w:tc>
      </w:tr>
      <w:tr w14:paraId="33947B3A" w14:textId="77777777">
        <w:tc xmlns:tara="kcentrix:tara" tara:rowspan="1" tara:colspan="2">
          <w:tcPr>
            <w:tcW w:w="2552" w:type="dxa"/>
            <w:gridSpan w:val="2"/>
            <w:tcBorders>
              <w:top w:val="nil"/>
              <w:bottom w:val="nil"/>
            </w:tcBorders>
          </w:tcPr>
          <w:p w14:paraId="6D1571F2" w14:textId="77777777">
            <w:pPr>
              <w:rPr>
                <w:lang w:val="es-ES_tradnl"/>
              </w:rPr>
            </w:pPr>
            <w:r>
              <w:rPr>
                <w:rStyle w:val="PleaseReviewParagraphId"/>
                <w:b w:val="off"/>
                <w:i w:val="off"/>
              </w:rPr>
              <w:t>[195]</w:t>
            </w:r>
          </w:p>
        </w:tc>
        <w:tc xmlns:tara="kcentrix:tara" tara:rowspan="1" tara:colspan="1">
          <w:tcPr>
            <w:tcW w:w="1730" w:type="dxa"/>
            <w:tcBorders>
              <w:top w:val="nil"/>
              <w:bottom w:val="nil"/>
            </w:tcBorders>
          </w:tcPr>
          <w:p w14:paraId="6AC13B3C" w14:textId="77777777">
            <w:pPr>
              <w:rPr>
                <w:lang w:val="es-ES_tradnl"/>
              </w:rPr>
            </w:pPr>
            <w:r>
              <w:rPr>
                <w:rStyle w:val="PleaseReviewParagraphId"/>
                <w:b w:val="off"/>
                <w:i w:val="off"/>
              </w:rPr>
              <w:t>[196]</w:t>
            </w:r>
          </w:p>
        </w:tc>
        <w:tc xmlns:tara="kcentrix:tara" tara:rowspan="1" tara:colspan="1">
          <w:tcPr>
            <w:tcW w:w="4670" w:type="dxa"/>
          </w:tcPr>
          <w:p w14:paraId="120A6369" w14:textId="77777777">
            <w:pPr>
              <w:pStyle w:val="IPPArialTable"/>
              <w:rPr>
                <w:rFonts w:eastAsia="Arial" w:cs="Arial"/>
                <w:szCs w:val="18"/>
                <w:lang w:val="es-ES_tradnl"/>
              </w:rPr>
            </w:pPr>
            <w:r>
              <w:rPr>
                <w:rStyle w:val="PleaseReviewParagraphId"/>
                <w:b w:val="off"/>
                <w:i w:val="off"/>
              </w:rPr>
              <w:t>[197]</w:t>
            </w:r>
            <w:r>
              <w:rPr>
                <w:i/>
                <w:lang w:val="es-ES_tradnl"/>
              </w:rPr>
              <w:t>Bactrocera distincta</w:t>
            </w:r>
            <w:r>
              <w:rPr>
                <w:lang w:val="es-ES_tradnl"/>
              </w:rPr>
              <w:t xml:space="preserve"> (Malloch, 1931)</w:t>
            </w:r>
          </w:p>
        </w:tc>
      </w:tr>
      <w:tr w14:paraId="1BED69FC" w14:textId="77777777">
        <w:tc xmlns:tara="kcentrix:tara" tara:rowspan="1" tara:colspan="2">
          <w:tcPr>
            <w:tcW w:w="2552" w:type="dxa"/>
            <w:gridSpan w:val="2"/>
            <w:tcBorders>
              <w:top w:val="nil"/>
              <w:bottom w:val="nil"/>
            </w:tcBorders>
          </w:tcPr>
          <w:p w14:paraId="62482FDE" w14:textId="77777777">
            <w:pPr>
              <w:pStyle w:val="IPPArialTable"/>
              <w:rPr>
                <w:lang w:val="es-ES_tradnl"/>
              </w:rPr>
            </w:pPr>
            <w:r>
              <w:rPr>
                <w:rStyle w:val="PleaseReviewParagraphId"/>
                <w:b w:val="off"/>
                <w:i w:val="off"/>
              </w:rPr>
              <w:t>[198]</w:t>
            </w:r>
          </w:p>
        </w:tc>
        <w:tc xmlns:tara="kcentrix:tara" tara:rowspan="1" tara:colspan="1">
          <w:tcPr>
            <w:tcW w:w="1730" w:type="dxa"/>
            <w:tcBorders>
              <w:top w:val="nil"/>
              <w:bottom w:val="nil"/>
            </w:tcBorders>
          </w:tcPr>
          <w:p w14:paraId="066142A6" w14:textId="77777777">
            <w:pPr>
              <w:pStyle w:val="IPPArialTable"/>
              <w:rPr>
                <w:lang w:val="es-ES_tradnl"/>
              </w:rPr>
            </w:pPr>
            <w:r>
              <w:rPr>
                <w:rStyle w:val="PleaseReviewParagraphId"/>
                <w:b w:val="off"/>
                <w:i w:val="off"/>
              </w:rPr>
              <w:t>[199]</w:t>
            </w:r>
          </w:p>
        </w:tc>
        <w:tc xmlns:tara="kcentrix:tara" tara:rowspan="1" tara:colspan="1">
          <w:tcPr>
            <w:tcW w:w="4670" w:type="dxa"/>
          </w:tcPr>
          <w:p w14:paraId="5C469C77" w14:textId="77777777">
            <w:pPr>
              <w:pStyle w:val="IPPArialTable"/>
              <w:rPr>
                <w:rFonts w:eastAsia="Arial" w:cs="Arial"/>
                <w:color w:val="000000" w:themeColor="text1"/>
                <w:szCs w:val="18"/>
                <w:lang w:val="es-ES_tradnl"/>
              </w:rPr>
            </w:pPr>
            <w:r>
              <w:rPr>
                <w:rStyle w:val="PleaseReviewParagraphId"/>
                <w:b w:val="off"/>
                <w:i w:val="off"/>
              </w:rPr>
              <w:t>[200]</w:t>
            </w:r>
            <w:r>
              <w:rPr>
                <w:i/>
                <w:color w:val="000000" w:themeColor="text1"/>
                <w:lang w:val="es-ES_tradnl"/>
              </w:rPr>
              <w:t>Bactrocera dorsalis</w:t>
            </w:r>
            <w:r>
              <w:rPr>
                <w:color w:val="000000" w:themeColor="text1"/>
                <w:lang w:val="es-ES_tradnl"/>
              </w:rPr>
              <w:t xml:space="preserve"> (Hendel, 1912)</w:t>
            </w:r>
          </w:p>
        </w:tc>
      </w:tr>
      <w:tr w14:paraId="2F0750D3" w14:textId="77777777">
        <w:tc xmlns:tara="kcentrix:tara" tara:rowspan="1" tara:colspan="2">
          <w:tcPr>
            <w:tcW w:w="2552" w:type="dxa"/>
            <w:gridSpan w:val="2"/>
            <w:tcBorders>
              <w:top w:val="nil"/>
              <w:bottom w:val="nil"/>
            </w:tcBorders>
          </w:tcPr>
          <w:p w14:paraId="7E079979" w14:textId="77777777">
            <w:pPr>
              <w:pStyle w:val="IPPArialTable"/>
              <w:rPr>
                <w:lang w:val="es-ES_tradnl"/>
              </w:rPr>
            </w:pPr>
            <w:r>
              <w:rPr>
                <w:rStyle w:val="PleaseReviewParagraphId"/>
                <w:b w:val="off"/>
                <w:i w:val="off"/>
              </w:rPr>
              <w:t>[201]</w:t>
            </w:r>
          </w:p>
        </w:tc>
        <w:tc xmlns:tara="kcentrix:tara" tara:rowspan="1" tara:colspan="1">
          <w:tcPr>
            <w:tcW w:w="1730" w:type="dxa"/>
            <w:tcBorders>
              <w:top w:val="nil"/>
              <w:bottom w:val="nil"/>
            </w:tcBorders>
          </w:tcPr>
          <w:p w14:paraId="0497A841" w14:textId="77777777">
            <w:pPr>
              <w:pStyle w:val="IPPArialTable"/>
              <w:rPr>
                <w:lang w:val="es-ES_tradnl"/>
              </w:rPr>
            </w:pPr>
            <w:r>
              <w:rPr>
                <w:rStyle w:val="PleaseReviewParagraphId"/>
                <w:b w:val="off"/>
                <w:i w:val="off"/>
              </w:rPr>
              <w:t>[202]</w:t>
            </w:r>
          </w:p>
        </w:tc>
        <w:tc xmlns:tara="kcentrix:tara" tara:rowspan="1" tara:colspan="1">
          <w:tcPr>
            <w:tcW w:w="4670" w:type="dxa"/>
          </w:tcPr>
          <w:p w14:paraId="491E6B4D" w14:textId="77777777">
            <w:pPr>
              <w:pStyle w:val="IPPArialTable"/>
              <w:rPr>
                <w:rFonts w:eastAsia="Arial" w:cs="Arial"/>
                <w:color w:val="000000" w:themeColor="text1"/>
                <w:szCs w:val="18"/>
                <w:lang w:val="es-ES_tradnl"/>
              </w:rPr>
            </w:pPr>
            <w:r>
              <w:rPr>
                <w:rStyle w:val="PleaseReviewParagraphId"/>
                <w:b w:val="off"/>
                <w:i w:val="off"/>
              </w:rPr>
              <w:t>[203]</w:t>
            </w:r>
            <w:r>
              <w:rPr>
                <w:i/>
                <w:color w:val="000000" w:themeColor="text1"/>
                <w:lang w:val="es-ES_tradnl"/>
              </w:rPr>
              <w:t>Bactrocera facialis</w:t>
            </w:r>
            <w:r>
              <w:rPr>
                <w:color w:val="000000" w:themeColor="text1"/>
                <w:lang w:val="es-ES_tradnl"/>
              </w:rPr>
              <w:t xml:space="preserve"> (Coquillett, 1909)</w:t>
            </w:r>
          </w:p>
        </w:tc>
      </w:tr>
      <w:tr w14:paraId="0AA0DC84" w14:textId="77777777">
        <w:tc xmlns:tara="kcentrix:tara" tara:rowspan="1" tara:colspan="2">
          <w:tcPr>
            <w:tcW w:w="2552" w:type="dxa"/>
            <w:gridSpan w:val="2"/>
            <w:tcBorders>
              <w:top w:val="nil"/>
              <w:bottom w:val="nil"/>
            </w:tcBorders>
          </w:tcPr>
          <w:p w14:paraId="46B47F0D" w14:textId="77777777">
            <w:pPr>
              <w:pStyle w:val="IPPArialTable"/>
              <w:rPr>
                <w:lang w:val="es-ES_tradnl"/>
              </w:rPr>
            </w:pPr>
            <w:r>
              <w:rPr>
                <w:rStyle w:val="PleaseReviewParagraphId"/>
                <w:b w:val="off"/>
                <w:i w:val="off"/>
              </w:rPr>
              <w:t>[204]</w:t>
            </w:r>
          </w:p>
        </w:tc>
        <w:tc xmlns:tara="kcentrix:tara" tara:rowspan="1" tara:colspan="1">
          <w:tcPr>
            <w:tcW w:w="1730" w:type="dxa"/>
            <w:tcBorders>
              <w:top w:val="nil"/>
              <w:bottom w:val="nil"/>
            </w:tcBorders>
          </w:tcPr>
          <w:p w14:paraId="157AEBBE" w14:textId="77777777">
            <w:pPr>
              <w:pStyle w:val="IPPArialTable"/>
              <w:rPr>
                <w:lang w:val="es-ES_tradnl"/>
              </w:rPr>
            </w:pPr>
            <w:r>
              <w:rPr>
                <w:rStyle w:val="PleaseReviewParagraphId"/>
                <w:b w:val="off"/>
                <w:i w:val="off"/>
              </w:rPr>
              <w:t>[205]</w:t>
            </w:r>
          </w:p>
        </w:tc>
        <w:tc xmlns:tara="kcentrix:tara" tara:rowspan="1" tara:colspan="1">
          <w:tcPr>
            <w:tcW w:w="4670" w:type="dxa"/>
          </w:tcPr>
          <w:p w14:paraId="27B29F95" w14:textId="77777777">
            <w:pPr>
              <w:pStyle w:val="IPPArialTable"/>
              <w:rPr>
                <w:rFonts w:eastAsia="Arial" w:cs="Arial"/>
                <w:color w:val="000000" w:themeColor="text1"/>
                <w:szCs w:val="18"/>
                <w:lang w:val="es-ES_tradnl"/>
              </w:rPr>
            </w:pPr>
            <w:r>
              <w:rPr>
                <w:rStyle w:val="PleaseReviewParagraphId"/>
                <w:b w:val="off"/>
                <w:i w:val="off"/>
              </w:rPr>
              <w:t>[206]</w:t>
            </w:r>
            <w:r>
              <w:rPr>
                <w:i/>
                <w:color w:val="000000" w:themeColor="text1"/>
                <w:lang w:val="es-ES_tradnl"/>
              </w:rPr>
              <w:t>Bactrocera frauenfeldi</w:t>
            </w:r>
            <w:r>
              <w:rPr>
                <w:color w:val="000000" w:themeColor="text1"/>
                <w:lang w:val="es-ES_tradnl"/>
              </w:rPr>
              <w:t xml:space="preserve"> (Schiner, 1868)</w:t>
            </w:r>
          </w:p>
        </w:tc>
      </w:tr>
      <w:tr w14:paraId="5827256E" w14:textId="77777777">
        <w:tc xmlns:tara="kcentrix:tara" tara:rowspan="1" tara:colspan="2">
          <w:tcPr>
            <w:tcW w:w="2552" w:type="dxa"/>
            <w:gridSpan w:val="2"/>
            <w:tcBorders>
              <w:top w:val="nil"/>
              <w:bottom w:val="nil"/>
            </w:tcBorders>
          </w:tcPr>
          <w:p w14:paraId="58386F12" w14:textId="77777777">
            <w:pPr>
              <w:rPr>
                <w:lang w:val="es-ES_tradnl"/>
              </w:rPr>
            </w:pPr>
            <w:r>
              <w:rPr>
                <w:rStyle w:val="PleaseReviewParagraphId"/>
                <w:b w:val="off"/>
                <w:i w:val="off"/>
              </w:rPr>
              <w:t>[207]</w:t>
            </w:r>
          </w:p>
        </w:tc>
        <w:tc xmlns:tara="kcentrix:tara" tara:rowspan="1" tara:colspan="1">
          <w:tcPr>
            <w:tcW w:w="1730" w:type="dxa"/>
            <w:tcBorders>
              <w:top w:val="nil"/>
              <w:bottom w:val="nil"/>
            </w:tcBorders>
          </w:tcPr>
          <w:p w14:paraId="0809EB72" w14:textId="77777777">
            <w:pPr>
              <w:rPr>
                <w:lang w:val="es-ES_tradnl"/>
              </w:rPr>
            </w:pPr>
            <w:r>
              <w:rPr>
                <w:rStyle w:val="PleaseReviewParagraphId"/>
                <w:b w:val="off"/>
                <w:i w:val="off"/>
              </w:rPr>
              <w:t>[208]</w:t>
            </w:r>
          </w:p>
        </w:tc>
        <w:tc xmlns:tara="kcentrix:tara" tara:rowspan="1" tara:colspan="1">
          <w:tcPr>
            <w:tcW w:w="4670" w:type="dxa"/>
          </w:tcPr>
          <w:p w14:paraId="7F9A2916" w14:textId="77777777">
            <w:pPr>
              <w:pStyle w:val="IPPArialTable"/>
              <w:rPr>
                <w:rFonts w:eastAsia="Arial" w:cs="Arial"/>
                <w:szCs w:val="18"/>
                <w:lang w:val="es-ES_tradnl"/>
              </w:rPr>
            </w:pPr>
            <w:r>
              <w:rPr>
                <w:rStyle w:val="PleaseReviewParagraphId"/>
                <w:b w:val="off"/>
                <w:i w:val="off"/>
              </w:rPr>
              <w:t>[209]</w:t>
            </w:r>
            <w:r>
              <w:rPr>
                <w:i/>
                <w:lang w:val="es-ES_tradnl"/>
              </w:rPr>
              <w:t>Bactrocera halfordiae</w:t>
            </w:r>
            <w:r>
              <w:rPr>
                <w:lang w:val="es-ES_tradnl"/>
              </w:rPr>
              <w:t xml:space="preserve"> (Tryon, 1927)</w:t>
            </w:r>
          </w:p>
        </w:tc>
      </w:tr>
      <w:tr w14:paraId="4258E1BC" w14:textId="77777777">
        <w:tc xmlns:tara="kcentrix:tara" tara:rowspan="1" tara:colspan="2">
          <w:tcPr>
            <w:tcW w:w="2552" w:type="dxa"/>
            <w:gridSpan w:val="2"/>
            <w:tcBorders>
              <w:top w:val="nil"/>
              <w:bottom w:val="nil"/>
            </w:tcBorders>
          </w:tcPr>
          <w:p w14:paraId="70D3D14A" w14:textId="77777777">
            <w:pPr>
              <w:pStyle w:val="IPPArialTable"/>
              <w:rPr>
                <w:lang w:val="es-ES_tradnl"/>
              </w:rPr>
            </w:pPr>
            <w:r>
              <w:rPr>
                <w:rStyle w:val="PleaseReviewParagraphId"/>
                <w:b w:val="off"/>
                <w:i w:val="off"/>
              </w:rPr>
              <w:t>[210]</w:t>
            </w:r>
          </w:p>
        </w:tc>
        <w:tc xmlns:tara="kcentrix:tara" tara:rowspan="1" tara:colspan="1">
          <w:tcPr>
            <w:tcW w:w="1730" w:type="dxa"/>
            <w:tcBorders>
              <w:top w:val="nil"/>
              <w:bottom w:val="nil"/>
            </w:tcBorders>
          </w:tcPr>
          <w:p w14:paraId="0910E60B" w14:textId="77777777">
            <w:pPr>
              <w:pStyle w:val="IPPArialTable"/>
              <w:rPr>
                <w:lang w:val="es-ES_tradnl"/>
              </w:rPr>
            </w:pPr>
            <w:r>
              <w:rPr>
                <w:rStyle w:val="PleaseReviewParagraphId"/>
                <w:b w:val="off"/>
                <w:i w:val="off"/>
              </w:rPr>
              <w:t>[211]</w:t>
            </w:r>
          </w:p>
        </w:tc>
        <w:tc xmlns:tara="kcentrix:tara" tara:rowspan="1" tara:colspan="1">
          <w:tcPr>
            <w:tcW w:w="4670" w:type="dxa"/>
          </w:tcPr>
          <w:p w14:paraId="6855E5AC" w14:textId="77777777">
            <w:pPr>
              <w:pStyle w:val="IPPArialTable"/>
              <w:rPr>
                <w:rFonts w:eastAsia="Arial" w:cs="Arial"/>
                <w:color w:val="000000" w:themeColor="text1"/>
                <w:szCs w:val="18"/>
                <w:lang w:val="es-ES_tradnl"/>
              </w:rPr>
            </w:pPr>
            <w:r>
              <w:rPr>
                <w:rStyle w:val="PleaseReviewParagraphId"/>
                <w:b w:val="off"/>
                <w:i w:val="off"/>
              </w:rPr>
              <w:t>[212]</w:t>
            </w:r>
            <w:r>
              <w:rPr>
                <w:i/>
                <w:color w:val="000000" w:themeColor="text1"/>
                <w:lang w:val="es-ES_tradnl"/>
              </w:rPr>
              <w:t>Bactrocera jarvisi</w:t>
            </w:r>
            <w:r>
              <w:rPr>
                <w:color w:val="000000" w:themeColor="text1"/>
                <w:lang w:val="es-ES_tradnl"/>
              </w:rPr>
              <w:t xml:space="preserve"> (Tryon, 1927)</w:t>
            </w:r>
          </w:p>
        </w:tc>
      </w:tr>
      <w:tr w14:paraId="4E87D645" w14:textId="77777777">
        <w:tc xmlns:tara="kcentrix:tara" tara:rowspan="1" tara:colspan="2">
          <w:tcPr>
            <w:tcW w:w="2552" w:type="dxa"/>
            <w:gridSpan w:val="2"/>
            <w:tcBorders>
              <w:top w:val="nil"/>
              <w:bottom w:val="nil"/>
            </w:tcBorders>
          </w:tcPr>
          <w:p w14:paraId="66D8B280" w14:textId="77777777">
            <w:pPr>
              <w:pStyle w:val="IPPArialTable"/>
              <w:rPr>
                <w:lang w:val="es-ES_tradnl"/>
              </w:rPr>
            </w:pPr>
            <w:r>
              <w:rPr>
                <w:rStyle w:val="PleaseReviewParagraphId"/>
                <w:b w:val="off"/>
                <w:i w:val="off"/>
              </w:rPr>
              <w:t>[213]</w:t>
            </w:r>
          </w:p>
        </w:tc>
        <w:tc xmlns:tara="kcentrix:tara" tara:rowspan="1" tara:colspan="1">
          <w:tcPr>
            <w:tcW w:w="1730" w:type="dxa"/>
            <w:tcBorders>
              <w:top w:val="nil"/>
              <w:bottom w:val="nil"/>
            </w:tcBorders>
          </w:tcPr>
          <w:p w14:paraId="2244C419" w14:textId="77777777">
            <w:pPr>
              <w:pStyle w:val="IPPArialTable"/>
              <w:rPr>
                <w:lang w:val="es-ES_tradnl"/>
              </w:rPr>
            </w:pPr>
            <w:r>
              <w:rPr>
                <w:rStyle w:val="PleaseReviewParagraphId"/>
                <w:b w:val="off"/>
                <w:i w:val="off"/>
              </w:rPr>
              <w:t>[214]</w:t>
            </w:r>
          </w:p>
        </w:tc>
        <w:tc xmlns:tara="kcentrix:tara" tara:rowspan="1" tara:colspan="1">
          <w:tcPr>
            <w:tcW w:w="4670" w:type="dxa"/>
          </w:tcPr>
          <w:p w14:paraId="4323C6A1" w14:textId="77777777">
            <w:pPr>
              <w:pStyle w:val="IPPArialTable"/>
              <w:rPr>
                <w:rFonts w:eastAsia="Arial" w:cs="Arial"/>
                <w:i/>
                <w:iCs/>
                <w:color w:val="000000" w:themeColor="text1"/>
                <w:szCs w:val="18"/>
                <w:lang w:val="es-ES_tradnl"/>
              </w:rPr>
            </w:pPr>
            <w:r>
              <w:rPr>
                <w:rStyle w:val="PleaseReviewParagraphId"/>
                <w:b w:val="off"/>
                <w:i w:val="off"/>
              </w:rPr>
              <w:t>[215]</w:t>
            </w:r>
            <w:r>
              <w:rPr>
                <w:i/>
                <w:color w:val="000000" w:themeColor="text1"/>
                <w:lang w:val="es-ES_tradnl"/>
              </w:rPr>
              <w:t xml:space="preserve">Bactrocera kandiensis </w:t>
            </w:r>
            <w:r>
              <w:rPr>
                <w:color w:val="000000" w:themeColor="text1"/>
                <w:lang w:val="es-ES_tradnl"/>
              </w:rPr>
              <w:t>Drew y Hancock, 1994</w:t>
            </w:r>
          </w:p>
        </w:tc>
      </w:tr>
      <w:tr w14:paraId="42D8076C" w14:textId="77777777">
        <w:tc xmlns:tara="kcentrix:tara" tara:rowspan="1" tara:colspan="2">
          <w:tcPr>
            <w:tcW w:w="2552" w:type="dxa"/>
            <w:gridSpan w:val="2"/>
            <w:tcBorders>
              <w:top w:val="nil"/>
              <w:bottom w:val="nil"/>
            </w:tcBorders>
          </w:tcPr>
          <w:p w14:paraId="4C33EF5B" w14:textId="77777777">
            <w:pPr>
              <w:pStyle w:val="IPPArialTable"/>
              <w:rPr>
                <w:lang w:val="es-ES_tradnl"/>
              </w:rPr>
            </w:pPr>
            <w:r>
              <w:rPr>
                <w:rStyle w:val="PleaseReviewParagraphId"/>
                <w:b w:val="off"/>
                <w:i w:val="off"/>
              </w:rPr>
              <w:t>[216]</w:t>
            </w:r>
          </w:p>
        </w:tc>
        <w:tc xmlns:tara="kcentrix:tara" tara:rowspan="1" tara:colspan="1">
          <w:tcPr>
            <w:tcW w:w="1730" w:type="dxa"/>
            <w:tcBorders>
              <w:top w:val="nil"/>
              <w:bottom w:val="nil"/>
            </w:tcBorders>
          </w:tcPr>
          <w:p w14:paraId="7F724B2C" w14:textId="77777777">
            <w:pPr>
              <w:pStyle w:val="IPPArialTable"/>
              <w:rPr>
                <w:lang w:val="es-ES_tradnl"/>
              </w:rPr>
            </w:pPr>
            <w:r>
              <w:rPr>
                <w:rStyle w:val="PleaseReviewParagraphId"/>
                <w:b w:val="off"/>
                <w:i w:val="off"/>
              </w:rPr>
              <w:t>[217]</w:t>
            </w:r>
          </w:p>
        </w:tc>
        <w:tc xmlns:tara="kcentrix:tara" tara:rowspan="1" tara:colspan="1">
          <w:tcPr>
            <w:tcW w:w="4670" w:type="dxa"/>
          </w:tcPr>
          <w:p w14:paraId="5EBAE45F" w14:textId="77777777">
            <w:pPr>
              <w:pStyle w:val="IPPArialTable"/>
              <w:rPr>
                <w:rFonts w:eastAsia="Arial" w:cs="Arial"/>
                <w:color w:val="000000" w:themeColor="text1"/>
                <w:szCs w:val="18"/>
                <w:lang w:val="es-ES_tradnl"/>
              </w:rPr>
            </w:pPr>
            <w:r>
              <w:rPr>
                <w:rStyle w:val="PleaseReviewParagraphId"/>
                <w:b w:val="off"/>
                <w:i w:val="off"/>
              </w:rPr>
              <w:t>[218]</w:t>
            </w:r>
            <w:r>
              <w:rPr>
                <w:i/>
                <w:color w:val="000000" w:themeColor="text1"/>
                <w:lang w:val="es-ES_tradnl"/>
              </w:rPr>
              <w:t>Bactrocera kirki</w:t>
            </w:r>
            <w:r>
              <w:rPr>
                <w:color w:val="000000" w:themeColor="text1"/>
                <w:lang w:val="es-ES_tradnl"/>
              </w:rPr>
              <w:t xml:space="preserve"> (Froggatt, 1911)</w:t>
            </w:r>
          </w:p>
        </w:tc>
      </w:tr>
      <w:tr w14:paraId="05EE234B" w14:textId="77777777">
        <w:tc xmlns:tara="kcentrix:tara" tara:rowspan="1" tara:colspan="2">
          <w:tcPr>
            <w:tcW w:w="2552" w:type="dxa"/>
            <w:gridSpan w:val="2"/>
            <w:tcBorders>
              <w:top w:val="nil"/>
              <w:bottom w:val="nil"/>
            </w:tcBorders>
          </w:tcPr>
          <w:p w14:paraId="74A19E30" w14:textId="77777777">
            <w:pPr>
              <w:rPr>
                <w:lang w:val="es-ES_tradnl"/>
              </w:rPr>
            </w:pPr>
            <w:r>
              <w:rPr>
                <w:rStyle w:val="PleaseReviewParagraphId"/>
                <w:b w:val="off"/>
                <w:i w:val="off"/>
              </w:rPr>
              <w:t>[219]</w:t>
            </w:r>
          </w:p>
        </w:tc>
        <w:tc xmlns:tara="kcentrix:tara" tara:rowspan="1" tara:colspan="1">
          <w:tcPr>
            <w:tcW w:w="1730" w:type="dxa"/>
            <w:tcBorders>
              <w:top w:val="nil"/>
              <w:bottom w:val="nil"/>
            </w:tcBorders>
          </w:tcPr>
          <w:p w14:paraId="773E7D1D" w14:textId="77777777">
            <w:pPr>
              <w:rPr>
                <w:lang w:val="es-ES_tradnl"/>
              </w:rPr>
            </w:pPr>
            <w:r>
              <w:rPr>
                <w:rStyle w:val="PleaseReviewParagraphId"/>
                <w:b w:val="off"/>
                <w:i w:val="off"/>
              </w:rPr>
              <w:t>[220]</w:t>
            </w:r>
          </w:p>
        </w:tc>
        <w:tc xmlns:tara="kcentrix:tara" tara:rowspan="1" tara:colspan="1">
          <w:tcPr>
            <w:tcW w:w="4670" w:type="dxa"/>
          </w:tcPr>
          <w:p w14:paraId="3352AE1B" w14:textId="77777777">
            <w:pPr>
              <w:pStyle w:val="IPPArialTable"/>
              <w:rPr>
                <w:rFonts w:eastAsia="Arial" w:cs="Arial"/>
                <w:szCs w:val="18"/>
                <w:lang w:val="es-ES_tradnl"/>
              </w:rPr>
            </w:pPr>
            <w:r>
              <w:rPr>
                <w:rStyle w:val="PleaseReviewParagraphId"/>
                <w:b w:val="off"/>
                <w:i w:val="off"/>
              </w:rPr>
              <w:t>[221]</w:t>
            </w:r>
            <w:r>
              <w:rPr>
                <w:i/>
                <w:lang w:val="es-ES_tradnl"/>
              </w:rPr>
              <w:t>Bactrocera kraussi</w:t>
            </w:r>
            <w:r>
              <w:rPr>
                <w:lang w:val="es-ES_tradnl"/>
              </w:rPr>
              <w:t xml:space="preserve"> (Hardy, 1951)</w:t>
            </w:r>
          </w:p>
        </w:tc>
      </w:tr>
      <w:tr w14:paraId="40AE7ADC" w14:textId="77777777">
        <w:tc xmlns:tara="kcentrix:tara" tara:rowspan="1" tara:colspan="2">
          <w:tcPr>
            <w:tcW w:w="2552" w:type="dxa"/>
            <w:gridSpan w:val="2"/>
            <w:tcBorders>
              <w:top w:val="nil"/>
              <w:bottom w:val="nil"/>
            </w:tcBorders>
          </w:tcPr>
          <w:p w14:paraId="1BCCB3CA" w14:textId="77777777">
            <w:pPr>
              <w:rPr>
                <w:lang w:val="es-ES_tradnl"/>
              </w:rPr>
            </w:pPr>
            <w:r>
              <w:rPr>
                <w:rStyle w:val="PleaseReviewParagraphId"/>
                <w:b w:val="off"/>
                <w:i w:val="off"/>
              </w:rPr>
              <w:t>[222]</w:t>
            </w:r>
          </w:p>
        </w:tc>
        <w:tc xmlns:tara="kcentrix:tara" tara:rowspan="1" tara:colspan="1">
          <w:tcPr>
            <w:tcW w:w="1730" w:type="dxa"/>
            <w:tcBorders>
              <w:top w:val="nil"/>
              <w:bottom w:val="nil"/>
            </w:tcBorders>
          </w:tcPr>
          <w:p w14:paraId="171A010F" w14:textId="77777777">
            <w:pPr>
              <w:rPr>
                <w:lang w:val="es-ES_tradnl"/>
              </w:rPr>
            </w:pPr>
            <w:r>
              <w:rPr>
                <w:rStyle w:val="PleaseReviewParagraphId"/>
                <w:b w:val="off"/>
                <w:i w:val="off"/>
              </w:rPr>
              <w:t>[223]</w:t>
            </w:r>
          </w:p>
        </w:tc>
        <w:tc xmlns:tara="kcentrix:tara" tara:rowspan="1" tara:colspan="1">
          <w:tcPr>
            <w:tcW w:w="4670" w:type="dxa"/>
          </w:tcPr>
          <w:p w14:paraId="5BA76A86" w14:textId="77777777">
            <w:pPr>
              <w:pStyle w:val="IPPArialTable"/>
              <w:rPr>
                <w:rFonts w:eastAsia="Arial" w:cs="Arial"/>
                <w:color w:val="000000" w:themeColor="text1"/>
                <w:szCs w:val="18"/>
                <w:lang w:val="es-ES_tradnl"/>
              </w:rPr>
            </w:pPr>
            <w:r>
              <w:rPr>
                <w:rStyle w:val="PleaseReviewParagraphId"/>
                <w:b w:val="off"/>
                <w:i w:val="off"/>
              </w:rPr>
              <w:t>[224]</w:t>
            </w:r>
            <w:r>
              <w:rPr>
                <w:i/>
                <w:color w:val="000000" w:themeColor="text1"/>
                <w:lang w:val="es-ES_tradnl"/>
              </w:rPr>
              <w:t xml:space="preserve">Bactrocera latifrons </w:t>
            </w:r>
            <w:r>
              <w:rPr>
                <w:color w:val="000000" w:themeColor="text1"/>
                <w:lang w:val="es-ES_tradnl"/>
              </w:rPr>
              <w:t>(Hendel, 1915)</w:t>
            </w:r>
          </w:p>
        </w:tc>
      </w:tr>
      <w:tr w14:paraId="7BD7D2A9" w14:textId="77777777">
        <w:tc xmlns:tara="kcentrix:tara" tara:rowspan="1" tara:colspan="2">
          <w:tcPr>
            <w:tcW w:w="2552" w:type="dxa"/>
            <w:gridSpan w:val="2"/>
            <w:tcBorders>
              <w:top w:val="nil"/>
              <w:bottom w:val="nil"/>
            </w:tcBorders>
          </w:tcPr>
          <w:p w14:paraId="00AC1E25" w14:textId="77777777">
            <w:pPr>
              <w:pStyle w:val="IPPArialTable"/>
              <w:rPr>
                <w:lang w:val="es-ES_tradnl"/>
              </w:rPr>
            </w:pPr>
            <w:r>
              <w:rPr>
                <w:rStyle w:val="PleaseReviewParagraphId"/>
                <w:b w:val="off"/>
                <w:i w:val="off"/>
              </w:rPr>
              <w:t>[225]</w:t>
            </w:r>
          </w:p>
        </w:tc>
        <w:tc xmlns:tara="kcentrix:tara" tara:rowspan="1" tara:colspan="1">
          <w:tcPr>
            <w:tcW w:w="1730" w:type="dxa"/>
            <w:tcBorders>
              <w:top w:val="nil"/>
              <w:bottom w:val="nil"/>
            </w:tcBorders>
          </w:tcPr>
          <w:p w14:paraId="660D2B36" w14:textId="77777777">
            <w:pPr>
              <w:pStyle w:val="IPPArialTable"/>
              <w:rPr>
                <w:lang w:val="es-ES_tradnl"/>
              </w:rPr>
            </w:pPr>
            <w:r>
              <w:rPr>
                <w:rStyle w:val="PleaseReviewParagraphId"/>
                <w:b w:val="off"/>
                <w:i w:val="off"/>
              </w:rPr>
              <w:t>[226]</w:t>
            </w:r>
          </w:p>
        </w:tc>
        <w:tc xmlns:tara="kcentrix:tara" tara:rowspan="1" tara:colspan="1">
          <w:tcPr>
            <w:tcW w:w="4670" w:type="dxa"/>
          </w:tcPr>
          <w:p w14:paraId="223F922F" w14:textId="77777777">
            <w:pPr>
              <w:pStyle w:val="IPPArialTable"/>
              <w:rPr>
                <w:rFonts w:eastAsia="Arial" w:cs="Arial"/>
                <w:szCs w:val="18"/>
                <w:lang w:val="es-ES_tradnl"/>
              </w:rPr>
            </w:pPr>
            <w:r>
              <w:rPr>
                <w:rStyle w:val="PleaseReviewParagraphId"/>
                <w:b w:val="off"/>
                <w:i w:val="off"/>
              </w:rPr>
              <w:t>[227]</w:t>
            </w:r>
            <w:r>
              <w:rPr>
                <w:i/>
                <w:lang w:val="es-ES_tradnl"/>
              </w:rPr>
              <w:t>Bactrocera melanotus</w:t>
            </w:r>
            <w:r>
              <w:rPr>
                <w:lang w:val="es-ES_tradnl"/>
              </w:rPr>
              <w:t xml:space="preserve"> (Coquillett, 1909)</w:t>
            </w:r>
          </w:p>
        </w:tc>
      </w:tr>
      <w:tr w14:paraId="0A67C185" w14:textId="77777777">
        <w:tc xmlns:tara="kcentrix:tara" tara:rowspan="1" tara:colspan="2">
          <w:tcPr>
            <w:tcW w:w="2552" w:type="dxa"/>
            <w:gridSpan w:val="2"/>
            <w:tcBorders>
              <w:top w:val="nil"/>
              <w:bottom w:val="nil"/>
            </w:tcBorders>
          </w:tcPr>
          <w:p w14:paraId="21B9A970" w14:textId="77777777">
            <w:pPr>
              <w:rPr>
                <w:lang w:val="es-ES_tradnl"/>
              </w:rPr>
            </w:pPr>
            <w:r>
              <w:rPr>
                <w:rStyle w:val="PleaseReviewParagraphId"/>
                <w:b w:val="off"/>
                <w:i w:val="off"/>
              </w:rPr>
              <w:t>[228]</w:t>
            </w:r>
          </w:p>
        </w:tc>
        <w:tc xmlns:tara="kcentrix:tara" tara:rowspan="1" tara:colspan="1">
          <w:tcPr>
            <w:tcW w:w="1730" w:type="dxa"/>
            <w:tcBorders>
              <w:top w:val="nil"/>
              <w:bottom w:val="nil"/>
            </w:tcBorders>
          </w:tcPr>
          <w:p w14:paraId="6AA5F3E5" w14:textId="77777777">
            <w:pPr>
              <w:rPr>
                <w:lang w:val="es-ES_tradnl"/>
              </w:rPr>
            </w:pPr>
            <w:r>
              <w:rPr>
                <w:rStyle w:val="PleaseReviewParagraphId"/>
                <w:b w:val="off"/>
                <w:i w:val="off"/>
              </w:rPr>
              <w:t>[229]</w:t>
            </w:r>
          </w:p>
        </w:tc>
        <w:tc xmlns:tara="kcentrix:tara" tara:rowspan="1" tara:colspan="1">
          <w:tcPr>
            <w:tcW w:w="4670" w:type="dxa"/>
          </w:tcPr>
          <w:p w14:paraId="7B8A7998" w14:textId="77777777">
            <w:pPr>
              <w:pStyle w:val="IPPArialTable"/>
              <w:rPr>
                <w:rFonts w:eastAsia="Arial" w:cs="Arial"/>
                <w:szCs w:val="18"/>
                <w:lang w:val="es-ES_tradnl"/>
              </w:rPr>
            </w:pPr>
            <w:r>
              <w:rPr>
                <w:rStyle w:val="PleaseReviewParagraphId"/>
                <w:b w:val="off"/>
                <w:i w:val="off"/>
              </w:rPr>
              <w:t>[230]</w:t>
            </w:r>
            <w:r>
              <w:rPr>
                <w:i/>
                <w:lang w:val="es-ES_tradnl"/>
              </w:rPr>
              <w:t>Bactrocera melas</w:t>
            </w:r>
            <w:r>
              <w:rPr>
                <w:lang w:val="es-ES_tradnl"/>
              </w:rPr>
              <w:t xml:space="preserve"> (Perkins y May, 1949)</w:t>
            </w:r>
          </w:p>
        </w:tc>
      </w:tr>
      <w:tr w14:paraId="055A1C2B" w14:textId="77777777">
        <w:tc xmlns:tara="kcentrix:tara" tara:rowspan="1" tara:colspan="2">
          <w:tcPr>
            <w:tcW w:w="2552" w:type="dxa"/>
            <w:gridSpan w:val="2"/>
            <w:tcBorders>
              <w:top w:val="nil"/>
              <w:bottom w:val="nil"/>
            </w:tcBorders>
          </w:tcPr>
          <w:p w14:paraId="4977C430" w14:textId="77777777">
            <w:pPr>
              <w:rPr>
                <w:lang w:val="es-ES_tradnl"/>
              </w:rPr>
            </w:pPr>
            <w:r>
              <w:rPr>
                <w:rStyle w:val="PleaseReviewParagraphId"/>
                <w:b w:val="off"/>
                <w:i w:val="off"/>
              </w:rPr>
              <w:t>[231]</w:t>
            </w:r>
          </w:p>
        </w:tc>
        <w:tc xmlns:tara="kcentrix:tara" tara:rowspan="1" tara:colspan="1">
          <w:tcPr>
            <w:tcW w:w="1730" w:type="dxa"/>
            <w:tcBorders>
              <w:top w:val="nil"/>
              <w:bottom w:val="nil"/>
            </w:tcBorders>
          </w:tcPr>
          <w:p w14:paraId="12AE3A1C" w14:textId="77777777">
            <w:pPr>
              <w:rPr>
                <w:lang w:val="es-ES_tradnl"/>
              </w:rPr>
            </w:pPr>
            <w:r>
              <w:rPr>
                <w:rStyle w:val="PleaseReviewParagraphId"/>
                <w:b w:val="off"/>
                <w:i w:val="off"/>
              </w:rPr>
              <w:t>[232]</w:t>
            </w:r>
          </w:p>
        </w:tc>
        <w:tc xmlns:tara="kcentrix:tara" tara:rowspan="1" tara:colspan="1">
          <w:tcPr>
            <w:tcW w:w="4670" w:type="dxa"/>
          </w:tcPr>
          <w:p w14:paraId="40F80163" w14:textId="77777777">
            <w:pPr>
              <w:pStyle w:val="IPPArialTable"/>
              <w:rPr>
                <w:lang w:val="es-ES_tradnl"/>
              </w:rPr>
            </w:pPr>
            <w:r>
              <w:rPr>
                <w:rStyle w:val="PleaseReviewParagraphId"/>
                <w:b w:val="off"/>
                <w:i w:val="off"/>
              </w:rPr>
              <w:t>[233]</w:t>
            </w:r>
            <w:r>
              <w:rPr>
                <w:i/>
                <w:lang w:val="es-ES_tradnl"/>
              </w:rPr>
              <w:t>Bactrocera minax</w:t>
            </w:r>
            <w:r>
              <w:rPr>
                <w:lang w:val="es-ES_tradnl"/>
              </w:rPr>
              <w:t xml:space="preserve"> (Enderlein, 1920)</w:t>
            </w:r>
          </w:p>
        </w:tc>
      </w:tr>
      <w:tr w14:paraId="5991DB43" w14:textId="77777777">
        <w:tc xmlns:tara="kcentrix:tara" tara:rowspan="1" tara:colspan="2">
          <w:tcPr>
            <w:tcW w:w="2552" w:type="dxa"/>
            <w:gridSpan w:val="2"/>
            <w:tcBorders>
              <w:top w:val="nil"/>
              <w:bottom w:val="nil"/>
            </w:tcBorders>
          </w:tcPr>
          <w:p w14:paraId="6CF751FE" w14:textId="77777777">
            <w:pPr>
              <w:rPr>
                <w:lang w:val="es-ES_tradnl"/>
              </w:rPr>
            </w:pPr>
            <w:r>
              <w:rPr>
                <w:rStyle w:val="PleaseReviewParagraphId"/>
                <w:b w:val="off"/>
                <w:i w:val="off"/>
              </w:rPr>
              <w:t>[234]</w:t>
            </w:r>
          </w:p>
        </w:tc>
        <w:tc xmlns:tara="kcentrix:tara" tara:rowspan="1" tara:colspan="1">
          <w:tcPr>
            <w:tcW w:w="1730" w:type="dxa"/>
            <w:tcBorders>
              <w:top w:val="nil"/>
              <w:bottom w:val="nil"/>
            </w:tcBorders>
          </w:tcPr>
          <w:p w14:paraId="67117C33" w14:textId="77777777">
            <w:pPr>
              <w:rPr>
                <w:lang w:val="es-ES_tradnl"/>
              </w:rPr>
            </w:pPr>
            <w:r>
              <w:rPr>
                <w:rStyle w:val="PleaseReviewParagraphId"/>
                <w:b w:val="off"/>
                <w:i w:val="off"/>
              </w:rPr>
              <w:t>[235]</w:t>
            </w:r>
          </w:p>
        </w:tc>
        <w:tc xmlns:tara="kcentrix:tara" tara:rowspan="1" tara:colspan="1">
          <w:tcPr>
            <w:tcW w:w="4670" w:type="dxa"/>
          </w:tcPr>
          <w:p w14:paraId="24D6A558" w14:textId="77777777">
            <w:pPr>
              <w:pStyle w:val="IPPArialTable"/>
              <w:rPr>
                <w:i/>
                <w:iCs/>
                <w:lang w:val="es-ES_tradnl"/>
              </w:rPr>
            </w:pPr>
            <w:r>
              <w:rPr>
                <w:rStyle w:val="PleaseReviewParagraphId"/>
                <w:b w:val="off"/>
                <w:i w:val="off"/>
              </w:rPr>
              <w:t>[236]</w:t>
            </w:r>
            <w:r>
              <w:rPr>
                <w:i/>
                <w:lang w:val="es-ES_tradnl"/>
              </w:rPr>
              <w:t xml:space="preserve">Bactrocera musae </w:t>
            </w:r>
            <w:r>
              <w:rPr>
                <w:lang w:val="es-ES_tradnl"/>
              </w:rPr>
              <w:t>(Tryon, 1927)</w:t>
            </w:r>
          </w:p>
        </w:tc>
      </w:tr>
      <w:tr w14:paraId="3F492C59" w14:textId="77777777">
        <w:tc xmlns:tara="kcentrix:tara" tara:rowspan="1" tara:colspan="2">
          <w:tcPr>
            <w:tcW w:w="2552" w:type="dxa"/>
            <w:gridSpan w:val="2"/>
            <w:tcBorders>
              <w:top w:val="nil"/>
              <w:bottom w:val="nil"/>
            </w:tcBorders>
          </w:tcPr>
          <w:p w14:paraId="4B957F51" w14:textId="77777777">
            <w:pPr>
              <w:pStyle w:val="IPPArialTable"/>
              <w:rPr>
                <w:lang w:val="es-ES_tradnl"/>
              </w:rPr>
            </w:pPr>
            <w:r>
              <w:rPr>
                <w:rStyle w:val="PleaseReviewParagraphId"/>
                <w:b w:val="off"/>
                <w:i w:val="off"/>
              </w:rPr>
              <w:t>[237]</w:t>
            </w:r>
          </w:p>
        </w:tc>
        <w:tc xmlns:tara="kcentrix:tara" tara:rowspan="1" tara:colspan="1">
          <w:tcPr>
            <w:tcW w:w="1730" w:type="dxa"/>
            <w:tcBorders>
              <w:top w:val="nil"/>
              <w:bottom w:val="nil"/>
            </w:tcBorders>
          </w:tcPr>
          <w:p w14:paraId="4142286F" w14:textId="77777777">
            <w:pPr>
              <w:pStyle w:val="IPPArialTable"/>
              <w:rPr>
                <w:lang w:val="es-ES_tradnl"/>
              </w:rPr>
            </w:pPr>
            <w:r>
              <w:rPr>
                <w:rStyle w:val="PleaseReviewParagraphId"/>
                <w:b w:val="off"/>
                <w:i w:val="off"/>
              </w:rPr>
              <w:t>[238]</w:t>
            </w:r>
          </w:p>
        </w:tc>
        <w:tc xmlns:tara="kcentrix:tara" tara:rowspan="1" tara:colspan="1">
          <w:tcPr>
            <w:tcW w:w="4670" w:type="dxa"/>
          </w:tcPr>
          <w:p w14:paraId="2215F448" w14:textId="77777777">
            <w:pPr>
              <w:pStyle w:val="IPPArialTable"/>
              <w:rPr>
                <w:color w:val="000000" w:themeColor="text1"/>
                <w:lang w:val="es-ES_tradnl"/>
              </w:rPr>
            </w:pPr>
            <w:r>
              <w:rPr>
                <w:rStyle w:val="PleaseReviewParagraphId"/>
                <w:b w:val="off"/>
                <w:i w:val="off"/>
              </w:rPr>
              <w:t>[239]</w:t>
            </w:r>
            <w:r>
              <w:rPr>
                <w:i/>
                <w:color w:val="000000" w:themeColor="text1"/>
                <w:lang w:val="es-ES_tradnl"/>
              </w:rPr>
              <w:t>Bactrocera neohumeralis</w:t>
            </w:r>
            <w:r>
              <w:rPr>
                <w:color w:val="000000" w:themeColor="text1"/>
                <w:lang w:val="es-ES_tradnl"/>
              </w:rPr>
              <w:t xml:space="preserve"> (Hardy, 1951)</w:t>
            </w:r>
          </w:p>
        </w:tc>
      </w:tr>
      <w:tr w14:paraId="20A93FB9" w14:textId="77777777">
        <w:tc xmlns:tara="kcentrix:tara" tara:rowspan="1" tara:colspan="2">
          <w:tcPr>
            <w:tcW w:w="2552" w:type="dxa"/>
            <w:gridSpan w:val="2"/>
            <w:tcBorders>
              <w:top w:val="nil"/>
              <w:bottom w:val="nil"/>
            </w:tcBorders>
          </w:tcPr>
          <w:p w14:paraId="75372307" w14:textId="77777777">
            <w:pPr>
              <w:pStyle w:val="IPPArialTable"/>
              <w:rPr>
                <w:lang w:val="es-ES_tradnl"/>
              </w:rPr>
            </w:pPr>
            <w:r>
              <w:rPr>
                <w:rStyle w:val="PleaseReviewParagraphId"/>
                <w:b w:val="off"/>
                <w:i w:val="off"/>
              </w:rPr>
              <w:t>[240]</w:t>
            </w:r>
          </w:p>
        </w:tc>
        <w:tc xmlns:tara="kcentrix:tara" tara:rowspan="1" tara:colspan="1">
          <w:tcPr>
            <w:tcW w:w="1730" w:type="dxa"/>
            <w:tcBorders>
              <w:top w:val="nil"/>
              <w:bottom w:val="nil"/>
            </w:tcBorders>
          </w:tcPr>
          <w:p w14:paraId="5F47B56F" w14:textId="77777777">
            <w:pPr>
              <w:pStyle w:val="IPPArialTable"/>
              <w:rPr>
                <w:lang w:val="es-ES_tradnl"/>
              </w:rPr>
            </w:pPr>
            <w:r>
              <w:rPr>
                <w:rStyle w:val="PleaseReviewParagraphId"/>
                <w:b w:val="off"/>
                <w:i w:val="off"/>
              </w:rPr>
              <w:t>[241]</w:t>
            </w:r>
          </w:p>
        </w:tc>
        <w:tc xmlns:tara="kcentrix:tara" tara:rowspan="1" tara:colspan="1">
          <w:tcPr>
            <w:tcW w:w="4670" w:type="dxa"/>
          </w:tcPr>
          <w:p w14:paraId="5D0840C2" w14:textId="77777777">
            <w:pPr>
              <w:pStyle w:val="IPPArialTable"/>
              <w:rPr>
                <w:color w:val="000000" w:themeColor="text1"/>
                <w:lang w:val="es-ES_tradnl"/>
              </w:rPr>
            </w:pPr>
            <w:r>
              <w:rPr>
                <w:rStyle w:val="PleaseReviewParagraphId"/>
                <w:b w:val="off"/>
                <w:i w:val="off"/>
              </w:rPr>
              <w:t>[242]</w:t>
            </w:r>
            <w:r>
              <w:rPr>
                <w:i/>
                <w:color w:val="000000" w:themeColor="text1"/>
                <w:lang w:val="es-ES_tradnl"/>
              </w:rPr>
              <w:t>Bactrocera occipitalis</w:t>
            </w:r>
            <w:r>
              <w:rPr>
                <w:color w:val="000000" w:themeColor="text1"/>
                <w:lang w:val="es-ES_tradnl"/>
              </w:rPr>
              <w:t xml:space="preserve"> (Bezzi, 1919)</w:t>
            </w:r>
          </w:p>
        </w:tc>
      </w:tr>
      <w:tr w14:paraId="5A9FF865" w14:textId="77777777">
        <w:tc xmlns:tara="kcentrix:tara" tara:rowspan="1" tara:colspan="2">
          <w:tcPr>
            <w:tcW w:w="2552" w:type="dxa"/>
            <w:gridSpan w:val="2"/>
            <w:tcBorders>
              <w:top w:val="nil"/>
              <w:bottom w:val="nil"/>
            </w:tcBorders>
          </w:tcPr>
          <w:p w14:paraId="17FE6F9B" w14:textId="77777777">
            <w:pPr>
              <w:rPr>
                <w:lang w:val="es-ES_tradnl"/>
              </w:rPr>
            </w:pPr>
            <w:r>
              <w:rPr>
                <w:rStyle w:val="PleaseReviewParagraphId"/>
                <w:b w:val="off"/>
                <w:i w:val="off"/>
              </w:rPr>
              <w:t>[243]</w:t>
            </w:r>
          </w:p>
        </w:tc>
        <w:tc xmlns:tara="kcentrix:tara" tara:rowspan="1" tara:colspan="1">
          <w:tcPr>
            <w:tcW w:w="1730" w:type="dxa"/>
            <w:tcBorders>
              <w:top w:val="nil"/>
              <w:bottom w:val="nil"/>
            </w:tcBorders>
          </w:tcPr>
          <w:p w14:paraId="170C4728" w14:textId="77777777">
            <w:pPr>
              <w:rPr>
                <w:lang w:val="es-ES_tradnl"/>
              </w:rPr>
            </w:pPr>
            <w:r>
              <w:rPr>
                <w:rStyle w:val="PleaseReviewParagraphId"/>
                <w:b w:val="off"/>
                <w:i w:val="off"/>
              </w:rPr>
              <w:t>[244]</w:t>
            </w:r>
          </w:p>
        </w:tc>
        <w:tc xmlns:tara="kcentrix:tara" tara:rowspan="1" tara:colspan="1">
          <w:tcPr>
            <w:tcW w:w="4670" w:type="dxa"/>
          </w:tcPr>
          <w:p w14:paraId="4D1285B3" w14:textId="77777777">
            <w:pPr>
              <w:pStyle w:val="IPPArialTable"/>
              <w:rPr>
                <w:rFonts w:eastAsia="Arial" w:cs="Arial"/>
                <w:i/>
                <w:iCs/>
                <w:szCs w:val="18"/>
                <w:lang w:val="es-ES_tradnl"/>
              </w:rPr>
            </w:pPr>
            <w:r>
              <w:rPr>
                <w:rStyle w:val="PleaseReviewParagraphId"/>
                <w:b w:val="off"/>
                <w:i w:val="off"/>
              </w:rPr>
              <w:t>[245]</w:t>
            </w:r>
            <w:r>
              <w:rPr>
                <w:i/>
                <w:color w:val="000000" w:themeColor="text1"/>
                <w:lang w:val="es-ES_tradnl"/>
              </w:rPr>
              <w:t>Bactrocera passiflorae</w:t>
            </w:r>
            <w:r>
              <w:rPr>
                <w:color w:val="000000" w:themeColor="text1"/>
                <w:lang w:val="es-ES_tradnl"/>
              </w:rPr>
              <w:t xml:space="preserve"> (Froggatt, 1911)</w:t>
            </w:r>
          </w:p>
        </w:tc>
      </w:tr>
      <w:tr w14:paraId="12F97902" w14:textId="77777777">
        <w:tc xmlns:tara="kcentrix:tara" tara:rowspan="1" tara:colspan="2">
          <w:tcPr>
            <w:tcW w:w="2552" w:type="dxa"/>
            <w:gridSpan w:val="2"/>
            <w:tcBorders>
              <w:top w:val="nil"/>
              <w:bottom w:val="nil"/>
            </w:tcBorders>
          </w:tcPr>
          <w:p w14:paraId="460928C3" w14:textId="77777777">
            <w:pPr>
              <w:pStyle w:val="IPPArialTable"/>
              <w:rPr>
                <w:lang w:val="es-ES_tradnl"/>
              </w:rPr>
            </w:pPr>
            <w:r>
              <w:rPr>
                <w:rStyle w:val="PleaseReviewParagraphId"/>
                <w:b w:val="off"/>
                <w:i w:val="off"/>
              </w:rPr>
              <w:t>[246]</w:t>
            </w:r>
          </w:p>
        </w:tc>
        <w:tc xmlns:tara="kcentrix:tara" tara:rowspan="1" tara:colspan="1">
          <w:tcPr>
            <w:tcW w:w="1730" w:type="dxa"/>
            <w:tcBorders>
              <w:top w:val="nil"/>
              <w:bottom w:val="nil"/>
            </w:tcBorders>
          </w:tcPr>
          <w:p w14:paraId="686D9428" w14:textId="77777777">
            <w:pPr>
              <w:pStyle w:val="IPPArialTable"/>
              <w:rPr>
                <w:lang w:val="es-ES_tradnl"/>
              </w:rPr>
            </w:pPr>
            <w:r>
              <w:rPr>
                <w:rStyle w:val="PleaseReviewParagraphId"/>
                <w:b w:val="off"/>
                <w:i w:val="off"/>
              </w:rPr>
              <w:t>[247]</w:t>
            </w:r>
          </w:p>
        </w:tc>
        <w:tc xmlns:tara="kcentrix:tara" tara:rowspan="1" tara:colspan="1">
          <w:tcPr>
            <w:tcW w:w="4670" w:type="dxa"/>
          </w:tcPr>
          <w:p w14:paraId="4ED9C222" w14:textId="77777777">
            <w:pPr>
              <w:pStyle w:val="IPPArialTable"/>
              <w:rPr>
                <w:rFonts w:eastAsia="Arial" w:cs="Arial"/>
                <w:lang w:val="es-ES_tradnl"/>
              </w:rPr>
            </w:pPr>
            <w:r>
              <w:rPr>
                <w:rStyle w:val="PleaseReviewParagraphId"/>
                <w:b w:val="off"/>
                <w:i w:val="off"/>
              </w:rPr>
              <w:t>[248]</w:t>
            </w:r>
            <w:r>
              <w:rPr>
                <w:i/>
                <w:lang w:val="es-ES_tradnl"/>
              </w:rPr>
              <w:t>Bactrocera psidii</w:t>
            </w:r>
            <w:r>
              <w:rPr>
                <w:lang w:val="es-ES_tradnl"/>
              </w:rPr>
              <w:t xml:space="preserve"> (Froggatt, 1899)</w:t>
            </w:r>
          </w:p>
        </w:tc>
      </w:tr>
      <w:tr w14:paraId="1C8D35CD" w14:textId="77777777">
        <w:tc xmlns:tara="kcentrix:tara" tara:rowspan="1" tara:colspan="2">
          <w:tcPr>
            <w:tcW w:w="2552" w:type="dxa"/>
            <w:gridSpan w:val="2"/>
            <w:tcBorders>
              <w:top w:val="nil"/>
              <w:bottom w:val="nil"/>
            </w:tcBorders>
          </w:tcPr>
          <w:p w14:paraId="07A3EF5D" w14:textId="77777777">
            <w:pPr>
              <w:rPr>
                <w:lang w:val="es-ES_tradnl"/>
              </w:rPr>
            </w:pPr>
            <w:r>
              <w:rPr>
                <w:rStyle w:val="PleaseReviewParagraphId"/>
                <w:b w:val="off"/>
                <w:i w:val="off"/>
              </w:rPr>
              <w:t>[249]</w:t>
            </w:r>
          </w:p>
        </w:tc>
        <w:tc xmlns:tara="kcentrix:tara" tara:rowspan="1" tara:colspan="1">
          <w:tcPr>
            <w:tcW w:w="1730" w:type="dxa"/>
            <w:tcBorders>
              <w:top w:val="nil"/>
              <w:bottom w:val="nil"/>
            </w:tcBorders>
          </w:tcPr>
          <w:p w14:paraId="372267A7" w14:textId="77777777">
            <w:pPr>
              <w:rPr>
                <w:lang w:val="es-ES_tradnl"/>
              </w:rPr>
            </w:pPr>
            <w:r>
              <w:rPr>
                <w:rStyle w:val="PleaseReviewParagraphId"/>
                <w:b w:val="off"/>
                <w:i w:val="off"/>
              </w:rPr>
              <w:t>[250]</w:t>
            </w:r>
          </w:p>
        </w:tc>
        <w:tc xmlns:tara="kcentrix:tara" tara:rowspan="1" tara:colspan="1">
          <w:tcPr>
            <w:tcW w:w="4670" w:type="dxa"/>
          </w:tcPr>
          <w:p w14:paraId="3DEF333B" w14:textId="77777777">
            <w:pPr>
              <w:pStyle w:val="IPPArialTable"/>
              <w:rPr>
                <w:rFonts w:eastAsia="Arial" w:cs="Arial"/>
                <w:lang w:val="es-ES_tradnl"/>
              </w:rPr>
            </w:pPr>
            <w:r>
              <w:rPr>
                <w:rStyle w:val="PleaseReviewParagraphId"/>
                <w:b w:val="off"/>
                <w:i w:val="off"/>
              </w:rPr>
              <w:t>[251]</w:t>
            </w:r>
            <w:r>
              <w:rPr>
                <w:i/>
                <w:lang w:val="es-ES_tradnl"/>
              </w:rPr>
              <w:t>Bactrocera trilineola</w:t>
            </w:r>
            <w:r>
              <w:rPr>
                <w:lang w:val="es-ES_tradnl"/>
              </w:rPr>
              <w:t xml:space="preserve"> Drew, 1989</w:t>
            </w:r>
          </w:p>
        </w:tc>
      </w:tr>
      <w:tr w14:paraId="2247A6AC" w14:textId="77777777">
        <w:tc xmlns:tara="kcentrix:tara" tara:rowspan="1" tara:colspan="2">
          <w:tcPr>
            <w:tcW w:w="2552" w:type="dxa"/>
            <w:gridSpan w:val="2"/>
            <w:tcBorders>
              <w:top w:val="nil"/>
              <w:bottom w:val="nil"/>
            </w:tcBorders>
          </w:tcPr>
          <w:p w14:paraId="7055CB5E" w14:textId="77777777">
            <w:pPr>
              <w:rPr>
                <w:lang w:val="es-ES_tradnl"/>
              </w:rPr>
            </w:pPr>
            <w:r>
              <w:rPr>
                <w:rStyle w:val="PleaseReviewParagraphId"/>
                <w:b w:val="off"/>
                <w:i w:val="off"/>
              </w:rPr>
              <w:t>[252]</w:t>
            </w:r>
          </w:p>
        </w:tc>
        <w:tc xmlns:tara="kcentrix:tara" tara:rowspan="1" tara:colspan="1">
          <w:tcPr>
            <w:tcW w:w="1730" w:type="dxa"/>
            <w:tcBorders>
              <w:top w:val="nil"/>
              <w:bottom w:val="nil"/>
            </w:tcBorders>
          </w:tcPr>
          <w:p w14:paraId="2667C372" w14:textId="77777777">
            <w:pPr>
              <w:rPr>
                <w:lang w:val="es-ES_tradnl"/>
              </w:rPr>
            </w:pPr>
            <w:r>
              <w:rPr>
                <w:rStyle w:val="PleaseReviewParagraphId"/>
                <w:b w:val="off"/>
                <w:i w:val="off"/>
              </w:rPr>
              <w:t>[253]</w:t>
            </w:r>
          </w:p>
        </w:tc>
        <w:tc xmlns:tara="kcentrix:tara" tara:rowspan="1" tara:colspan="1">
          <w:tcPr>
            <w:tcW w:w="4670" w:type="dxa"/>
          </w:tcPr>
          <w:p w14:paraId="75C1AE46" w14:textId="77777777">
            <w:pPr>
              <w:pStyle w:val="IPPArialTable"/>
              <w:rPr>
                <w:rFonts w:eastAsia="Arial" w:cs="Arial"/>
                <w:lang w:val="es-ES_tradnl"/>
              </w:rPr>
            </w:pPr>
            <w:r>
              <w:rPr>
                <w:rStyle w:val="PleaseReviewParagraphId"/>
                <w:b w:val="off"/>
                <w:i w:val="off"/>
              </w:rPr>
              <w:t>[254]</w:t>
            </w:r>
            <w:r>
              <w:rPr>
                <w:i/>
                <w:lang w:val="es-ES_tradnl"/>
              </w:rPr>
              <w:t>Bactrocera trivialis</w:t>
            </w:r>
            <w:r>
              <w:rPr>
                <w:lang w:val="es-ES_tradnl"/>
              </w:rPr>
              <w:t xml:space="preserve"> (Drew, 1971)</w:t>
            </w:r>
          </w:p>
        </w:tc>
      </w:tr>
      <w:tr w14:paraId="774B3986" w14:textId="77777777">
        <w:tc xmlns:tara="kcentrix:tara" tara:rowspan="1" tara:colspan="2">
          <w:tcPr>
            <w:tcW w:w="2552" w:type="dxa"/>
            <w:gridSpan w:val="2"/>
            <w:tcBorders>
              <w:top w:val="nil"/>
              <w:bottom w:val="nil"/>
            </w:tcBorders>
          </w:tcPr>
          <w:p w14:paraId="31D1D60C" w14:textId="77777777">
            <w:pPr>
              <w:pStyle w:val="IPPArialTable"/>
              <w:rPr>
                <w:lang w:val="es-ES_tradnl"/>
              </w:rPr>
            </w:pPr>
            <w:r>
              <w:rPr>
                <w:rStyle w:val="PleaseReviewParagraphId"/>
                <w:b w:val="off"/>
                <w:i w:val="off"/>
              </w:rPr>
              <w:t>[255]</w:t>
            </w:r>
          </w:p>
        </w:tc>
        <w:tc xmlns:tara="kcentrix:tara" tara:rowspan="1" tara:colspan="1">
          <w:tcPr>
            <w:tcW w:w="1730" w:type="dxa"/>
            <w:tcBorders>
              <w:top w:val="nil"/>
              <w:bottom w:val="nil"/>
            </w:tcBorders>
          </w:tcPr>
          <w:p w14:paraId="5A0D61B9" w14:textId="77777777">
            <w:pPr>
              <w:pStyle w:val="IPPArialTable"/>
              <w:rPr>
                <w:lang w:val="es-ES_tradnl"/>
              </w:rPr>
            </w:pPr>
            <w:r>
              <w:rPr>
                <w:rStyle w:val="PleaseReviewParagraphId"/>
                <w:b w:val="off"/>
                <w:i w:val="off"/>
              </w:rPr>
              <w:t>[256]</w:t>
            </w:r>
          </w:p>
        </w:tc>
        <w:tc xmlns:tara="kcentrix:tara" tara:rowspan="1" tara:colspan="1">
          <w:tcPr>
            <w:tcW w:w="4670" w:type="dxa"/>
          </w:tcPr>
          <w:p w14:paraId="4E6AEE77" w14:textId="77777777">
            <w:pPr>
              <w:pStyle w:val="IPPArialTable"/>
              <w:rPr>
                <w:rFonts w:eastAsia="Arial" w:cs="Arial"/>
                <w:color w:val="000000" w:themeColor="text1"/>
                <w:lang w:val="es-ES_tradnl"/>
              </w:rPr>
            </w:pPr>
            <w:r>
              <w:rPr>
                <w:rStyle w:val="PleaseReviewParagraphId"/>
                <w:b w:val="off"/>
                <w:i w:val="off"/>
              </w:rPr>
              <w:t>[257]</w:t>
            </w:r>
            <w:r>
              <w:rPr>
                <w:i/>
                <w:color w:val="000000" w:themeColor="text1"/>
                <w:lang w:val="es-ES_tradnl"/>
              </w:rPr>
              <w:t>Bactrocera tryoni</w:t>
            </w:r>
            <w:r>
              <w:rPr>
                <w:color w:val="000000" w:themeColor="text1"/>
                <w:lang w:val="es-ES_tradnl"/>
              </w:rPr>
              <w:t xml:space="preserve"> (Froggatt, 1897)</w:t>
            </w:r>
          </w:p>
        </w:tc>
      </w:tr>
      <w:tr w14:paraId="1BA3E606" w14:textId="77777777">
        <w:tc xmlns:tara="kcentrix:tara" tara:rowspan="1" tara:colspan="2">
          <w:tcPr>
            <w:tcW w:w="2552" w:type="dxa"/>
            <w:gridSpan w:val="2"/>
            <w:tcBorders>
              <w:top w:val="nil"/>
              <w:bottom w:val="nil"/>
            </w:tcBorders>
          </w:tcPr>
          <w:p w14:paraId="1BEAB1E8" w14:textId="77777777">
            <w:pPr>
              <w:jc w:val="left"/>
              <w:rPr>
                <w:lang w:val="es-ES_tradnl"/>
              </w:rPr>
            </w:pPr>
            <w:r>
              <w:rPr>
                <w:rStyle w:val="PleaseReviewParagraphId"/>
                <w:b w:val="off"/>
                <w:i w:val="off"/>
              </w:rPr>
              <w:t>[258]</w:t>
            </w:r>
          </w:p>
        </w:tc>
        <w:tc xmlns:tara="kcentrix:tara" tara:rowspan="1" tara:colspan="1">
          <w:tcPr>
            <w:tcW w:w="1730" w:type="dxa"/>
            <w:tcBorders>
              <w:top w:val="nil"/>
              <w:bottom w:val="nil"/>
            </w:tcBorders>
          </w:tcPr>
          <w:p w14:paraId="15B7DE3C" w14:textId="77777777">
            <w:pPr>
              <w:rPr>
                <w:lang w:val="es-ES_tradnl"/>
              </w:rPr>
            </w:pPr>
            <w:r>
              <w:rPr>
                <w:rStyle w:val="PleaseReviewParagraphId"/>
                <w:b w:val="off"/>
                <w:i w:val="off"/>
              </w:rPr>
              <w:t>[259]</w:t>
            </w:r>
          </w:p>
        </w:tc>
        <w:tc xmlns:tara="kcentrix:tara" tara:rowspan="1" tara:colspan="1">
          <w:tcPr>
            <w:tcW w:w="4670" w:type="dxa"/>
          </w:tcPr>
          <w:p w14:paraId="49D56C2D" w14:textId="77777777">
            <w:pPr>
              <w:pStyle w:val="IPPArialTable"/>
              <w:rPr>
                <w:rFonts w:eastAsia="Arial" w:cs="Arial"/>
                <w:lang w:val="es-ES_tradnl"/>
              </w:rPr>
            </w:pPr>
            <w:r>
              <w:rPr>
                <w:rStyle w:val="PleaseReviewParagraphId"/>
                <w:b w:val="off"/>
                <w:i w:val="off"/>
              </w:rPr>
              <w:t>[260]</w:t>
            </w:r>
            <w:r>
              <w:rPr>
                <w:i/>
                <w:lang w:val="es-ES_tradnl"/>
              </w:rPr>
              <w:t>Bactrocera tsuneonis</w:t>
            </w:r>
            <w:r>
              <w:rPr>
                <w:lang w:val="es-ES_tradnl"/>
              </w:rPr>
              <w:t xml:space="preserve"> (Miyake, 1919)</w:t>
            </w:r>
          </w:p>
        </w:tc>
      </w:tr>
      <w:tr w14:paraId="62FEF393" w14:textId="77777777">
        <w:tc xmlns:tara="kcentrix:tara" tara:rowspan="1" tara:colspan="2">
          <w:tcPr>
            <w:tcW w:w="2552" w:type="dxa"/>
            <w:gridSpan w:val="2"/>
            <w:tcBorders>
              <w:top w:val="nil"/>
              <w:bottom w:val="nil"/>
            </w:tcBorders>
          </w:tcPr>
          <w:p w14:paraId="79BC2854" w14:textId="77777777">
            <w:pPr>
              <w:pStyle w:val="IPPArialTable"/>
              <w:rPr>
                <w:lang w:val="es-ES_tradnl"/>
              </w:rPr>
            </w:pPr>
            <w:r>
              <w:rPr>
                <w:rStyle w:val="PleaseReviewParagraphId"/>
                <w:b w:val="off"/>
                <w:i w:val="off"/>
              </w:rPr>
              <w:t>[261]</w:t>
            </w:r>
          </w:p>
        </w:tc>
        <w:tc xmlns:tara="kcentrix:tara" tara:rowspan="1" tara:colspan="1">
          <w:tcPr>
            <w:tcW w:w="1730" w:type="dxa"/>
            <w:tcBorders>
              <w:top w:val="nil"/>
              <w:bottom w:val="nil"/>
            </w:tcBorders>
          </w:tcPr>
          <w:p w14:paraId="4264088A" w14:textId="77777777">
            <w:pPr>
              <w:pStyle w:val="IPPArialTable"/>
              <w:rPr>
                <w:lang w:val="es-ES_tradnl"/>
              </w:rPr>
            </w:pPr>
            <w:r>
              <w:rPr>
                <w:rStyle w:val="PleaseReviewParagraphId"/>
                <w:b w:val="off"/>
                <w:i w:val="off"/>
              </w:rPr>
              <w:t>[262]</w:t>
            </w:r>
          </w:p>
        </w:tc>
        <w:tc xmlns:tara="kcentrix:tara" tara:rowspan="1" tara:colspan="1">
          <w:tcPr>
            <w:tcW w:w="4670" w:type="dxa"/>
          </w:tcPr>
          <w:p w14:paraId="12A870E0" w14:textId="62DDC4BD">
            <w:pPr>
              <w:pStyle w:val="IPPArialTable"/>
              <w:rPr>
                <w:rFonts w:eastAsia="Arial" w:cs="Arial"/>
                <w:i/>
                <w:iCs/>
                <w:color w:val="000000" w:themeColor="text1"/>
                <w:lang w:val="es-ES_tradnl"/>
              </w:rPr>
            </w:pPr>
            <w:r>
              <w:rPr>
                <w:rStyle w:val="PleaseReviewParagraphId"/>
                <w:b w:val="off"/>
                <w:i w:val="off"/>
              </w:rPr>
              <w:t>[263]</w:t>
            </w:r>
            <w:r>
              <w:rPr>
                <w:i/>
                <w:color w:val="000000" w:themeColor="text1"/>
                <w:lang w:val="es-ES_tradnl"/>
              </w:rPr>
              <w:t xml:space="preserve">Bactrocera umbrosa </w:t>
            </w:r>
            <w:r>
              <w:rPr>
                <w:color w:val="000000" w:themeColor="text1"/>
                <w:lang w:val="es-ES_tradnl"/>
              </w:rPr>
              <w:t>(Fabricius, 1805)</w:t>
            </w:r>
          </w:p>
        </w:tc>
      </w:tr>
      <w:tr w14:paraId="0E8F9D68" w14:textId="77777777">
        <w:tc xmlns:tara="kcentrix:tara" tara:rowspan="1" tara:colspan="2">
          <w:tcPr>
            <w:tcW w:w="2552" w:type="dxa"/>
            <w:gridSpan w:val="2"/>
            <w:tcBorders>
              <w:top w:val="nil"/>
              <w:bottom w:val="nil"/>
            </w:tcBorders>
          </w:tcPr>
          <w:p w14:paraId="69D34310" w14:textId="77777777">
            <w:pPr>
              <w:pStyle w:val="IPPArialTable"/>
              <w:rPr>
                <w:lang w:val="es-ES_tradnl"/>
              </w:rPr>
            </w:pPr>
            <w:r>
              <w:rPr>
                <w:rStyle w:val="PleaseReviewParagraphId"/>
                <w:b w:val="off"/>
                <w:i w:val="off"/>
              </w:rPr>
              <w:t>[264]</w:t>
            </w:r>
          </w:p>
        </w:tc>
        <w:tc xmlns:tara="kcentrix:tara" tara:rowspan="1" tara:colspan="1">
          <w:tcPr>
            <w:tcW w:w="1730" w:type="dxa"/>
            <w:tcBorders>
              <w:top w:val="nil"/>
              <w:bottom w:val="nil"/>
            </w:tcBorders>
          </w:tcPr>
          <w:p w14:paraId="68C0B5E5" w14:textId="77777777">
            <w:pPr>
              <w:pStyle w:val="IPPArialTable"/>
              <w:rPr>
                <w:lang w:val="es-ES_tradnl"/>
              </w:rPr>
            </w:pPr>
            <w:r>
              <w:rPr>
                <w:rStyle w:val="PleaseReviewParagraphId"/>
                <w:b w:val="off"/>
                <w:i w:val="off"/>
              </w:rPr>
              <w:t>[265]</w:t>
            </w:r>
          </w:p>
        </w:tc>
        <w:tc xmlns:tara="kcentrix:tara" tara:rowspan="1" tara:colspan="1">
          <w:tcPr>
            <w:tcW w:w="4670" w:type="dxa"/>
          </w:tcPr>
          <w:p w14:paraId="440F0069" w14:textId="77777777">
            <w:pPr>
              <w:pStyle w:val="IPPArialTable"/>
              <w:rPr>
                <w:rFonts w:eastAsia="Arial" w:cs="Arial"/>
                <w:color w:val="000000" w:themeColor="text1"/>
                <w:lang w:val="es-ES_tradnl"/>
              </w:rPr>
            </w:pPr>
            <w:r>
              <w:rPr>
                <w:rStyle w:val="PleaseReviewParagraphId"/>
                <w:b w:val="off"/>
                <w:i w:val="off"/>
              </w:rPr>
              <w:t>[266]</w:t>
            </w:r>
            <w:r>
              <w:rPr>
                <w:i/>
                <w:color w:val="000000" w:themeColor="text1"/>
                <w:lang w:val="es-ES_tradnl"/>
              </w:rPr>
              <w:t>Bactrocera xanthodes</w:t>
            </w:r>
            <w:r>
              <w:rPr>
                <w:color w:val="000000" w:themeColor="text1"/>
                <w:lang w:val="es-ES_tradnl"/>
              </w:rPr>
              <w:t xml:space="preserve"> (Broun, 1904)</w:t>
            </w:r>
          </w:p>
        </w:tc>
      </w:tr>
      <w:tr w14:paraId="36996EF7" w14:textId="77777777">
        <w:tc xmlns:tara="kcentrix:tara" tara:rowspan="1" tara:colspan="2">
          <w:tcPr>
            <w:tcW w:w="2552" w:type="dxa"/>
            <w:gridSpan w:val="2"/>
            <w:tcBorders>
              <w:top w:val="nil"/>
              <w:bottom w:val="nil"/>
            </w:tcBorders>
          </w:tcPr>
          <w:p w14:paraId="3696496B" w14:textId="77777777">
            <w:pPr>
              <w:pStyle w:val="IPPArialTable"/>
              <w:rPr>
                <w:lang w:val="es-ES_tradnl"/>
              </w:rPr>
            </w:pPr>
            <w:r>
              <w:rPr>
                <w:rStyle w:val="PleaseReviewParagraphId"/>
                <w:b w:val="off"/>
                <w:i w:val="off"/>
              </w:rPr>
              <w:t>[267]</w:t>
            </w:r>
          </w:p>
        </w:tc>
        <w:tc xmlns:tara="kcentrix:tara" tara:rowspan="1" tara:colspan="1">
          <w:tcPr>
            <w:tcW w:w="1730" w:type="dxa"/>
            <w:tcBorders>
              <w:top w:val="nil"/>
              <w:bottom w:val="nil"/>
            </w:tcBorders>
          </w:tcPr>
          <w:p w14:paraId="3E8B4EE9" w14:textId="77777777">
            <w:pPr>
              <w:pStyle w:val="IPPArialTable"/>
              <w:rPr>
                <w:lang w:val="es-ES_tradnl"/>
              </w:rPr>
            </w:pPr>
            <w:r>
              <w:rPr>
                <w:rStyle w:val="PleaseReviewParagraphId"/>
                <w:b w:val="off"/>
                <w:i w:val="off"/>
              </w:rPr>
              <w:t>[268]</w:t>
            </w:r>
          </w:p>
        </w:tc>
        <w:tc xmlns:tara="kcentrix:tara" tara:rowspan="1" tara:colspan="1">
          <w:tcPr>
            <w:tcW w:w="4670" w:type="dxa"/>
          </w:tcPr>
          <w:p w14:paraId="015F0D9A" w14:textId="77777777">
            <w:pPr>
              <w:pStyle w:val="IPPArialTable"/>
              <w:rPr>
                <w:rFonts w:eastAsia="Arial" w:cs="Arial"/>
                <w:color w:val="000000" w:themeColor="text1"/>
                <w:lang w:val="es-ES_tradnl"/>
              </w:rPr>
            </w:pPr>
            <w:r>
              <w:rPr>
                <w:rStyle w:val="PleaseReviewParagraphId"/>
                <w:b w:val="off"/>
                <w:i w:val="off"/>
              </w:rPr>
              <w:t>[269]</w:t>
            </w:r>
            <w:r>
              <w:rPr>
                <w:i/>
                <w:color w:val="000000" w:themeColor="text1"/>
                <w:lang w:val="es-ES_tradnl"/>
              </w:rPr>
              <w:t>Bactrocera zonata</w:t>
            </w:r>
            <w:r>
              <w:rPr>
                <w:color w:val="000000" w:themeColor="text1"/>
                <w:lang w:val="es-ES_tradnl"/>
              </w:rPr>
              <w:t xml:space="preserve"> (Saunders, 1842)</w:t>
            </w:r>
          </w:p>
        </w:tc>
      </w:tr>
      <w:tr w14:paraId="3982DF2A" w14:textId="77777777">
        <w:tc xmlns:tara="kcentrix:tara" tara:rowspan="1" tara:colspan="2">
          <w:tcPr>
            <w:tcW w:w="2552" w:type="dxa"/>
            <w:gridSpan w:val="2"/>
            <w:tcBorders>
              <w:top w:val="nil"/>
              <w:bottom w:val="nil"/>
            </w:tcBorders>
          </w:tcPr>
          <w:p w14:paraId="3742BF0B" w14:textId="77777777">
            <w:pPr>
              <w:rPr>
                <w:lang w:val="es-ES_tradnl"/>
              </w:rPr>
            </w:pPr>
            <w:r>
              <w:rPr>
                <w:rStyle w:val="PleaseReviewParagraphId"/>
                <w:b w:val="off"/>
                <w:i w:val="off"/>
              </w:rPr>
              <w:t>[270]</w:t>
            </w:r>
          </w:p>
        </w:tc>
        <w:tc xmlns:tara="kcentrix:tara" tara:rowspan="1" tara:colspan="1">
          <w:tcPr>
            <w:tcW w:w="1730" w:type="dxa"/>
            <w:tcBorders>
              <w:top w:val="nil"/>
              <w:bottom w:val="nil"/>
            </w:tcBorders>
          </w:tcPr>
          <w:p w14:paraId="16A7C89D" w14:textId="77777777">
            <w:pPr>
              <w:rPr>
                <w:lang w:val="es-ES_tradnl"/>
              </w:rPr>
            </w:pPr>
            <w:r>
              <w:rPr>
                <w:rStyle w:val="PleaseReviewParagraphId"/>
                <w:b w:val="off"/>
                <w:i w:val="off"/>
              </w:rPr>
              <w:t>[271]</w:t>
            </w:r>
          </w:p>
        </w:tc>
        <w:tc xmlns:tara="kcentrix:tara" tara:rowspan="1" tara:colspan="1">
          <w:tcPr>
            <w:tcW w:w="4670" w:type="dxa"/>
          </w:tcPr>
          <w:p w14:paraId="3DC7EAAE" w14:textId="77777777">
            <w:pPr>
              <w:pStyle w:val="IPPArialTable"/>
              <w:rPr>
                <w:rFonts w:eastAsia="Arial" w:cs="Arial"/>
                <w:color w:val="000000" w:themeColor="text1"/>
                <w:lang w:val="es-ES_tradnl"/>
              </w:rPr>
            </w:pPr>
            <w:r>
              <w:rPr>
                <w:rStyle w:val="PleaseReviewParagraphId"/>
                <w:b w:val="off"/>
                <w:i w:val="off"/>
              </w:rPr>
              <w:t>[272]</w:t>
            </w:r>
            <w:r>
              <w:rPr>
                <w:i/>
                <w:color w:val="000000" w:themeColor="text1"/>
                <w:lang w:val="es-ES_tradnl"/>
              </w:rPr>
              <w:t>Callistomyia flavilabris</w:t>
            </w:r>
            <w:r>
              <w:rPr>
                <w:color w:val="000000" w:themeColor="text1"/>
                <w:lang w:val="es-ES_tradnl"/>
              </w:rPr>
              <w:t xml:space="preserve"> Hering, 1953</w:t>
            </w:r>
          </w:p>
        </w:tc>
      </w:tr>
      <w:tr w14:paraId="65583907" w14:textId="77777777">
        <w:tc xmlns:tara="kcentrix:tara" tara:rowspan="1" tara:colspan="2">
          <w:tcPr>
            <w:tcW w:w="2552" w:type="dxa"/>
            <w:gridSpan w:val="2"/>
            <w:tcBorders>
              <w:top w:val="nil"/>
              <w:bottom w:val="nil"/>
            </w:tcBorders>
          </w:tcPr>
          <w:p w14:paraId="6CB832CF" w14:textId="77777777">
            <w:pPr>
              <w:pStyle w:val="IPPArialTable"/>
              <w:rPr>
                <w:lang w:val="es-ES_tradnl"/>
              </w:rPr>
            </w:pPr>
            <w:r>
              <w:rPr>
                <w:rStyle w:val="PleaseReviewParagraphId"/>
                <w:b w:val="off"/>
                <w:i w:val="off"/>
              </w:rPr>
              <w:t>[273]</w:t>
            </w:r>
          </w:p>
        </w:tc>
        <w:tc xmlns:tara="kcentrix:tara" tara:rowspan="1" tara:colspan="1">
          <w:tcPr>
            <w:tcW w:w="1730" w:type="dxa"/>
            <w:tcBorders>
              <w:top w:val="nil"/>
              <w:bottom w:val="nil"/>
            </w:tcBorders>
          </w:tcPr>
          <w:p w14:paraId="71822642" w14:textId="77777777">
            <w:pPr>
              <w:pStyle w:val="IPPArialTable"/>
              <w:rPr>
                <w:lang w:val="es-ES_tradnl"/>
              </w:rPr>
            </w:pPr>
            <w:r>
              <w:rPr>
                <w:rStyle w:val="PleaseReviewParagraphId"/>
                <w:b w:val="off"/>
                <w:i w:val="off"/>
              </w:rPr>
              <w:t>[274]</w:t>
            </w:r>
          </w:p>
        </w:tc>
        <w:tc xmlns:tara="kcentrix:tara" tara:rowspan="1" tara:colspan="1">
          <w:tcPr>
            <w:tcW w:w="4670" w:type="dxa"/>
          </w:tcPr>
          <w:p w14:paraId="2902A3F2" w14:textId="77777777">
            <w:pPr>
              <w:pStyle w:val="IPPArialTable"/>
              <w:rPr>
                <w:rFonts w:eastAsia="Arial" w:cs="Arial"/>
                <w:color w:val="000000" w:themeColor="text1"/>
                <w:lang w:val="es-ES_tradnl"/>
              </w:rPr>
            </w:pPr>
            <w:r>
              <w:rPr>
                <w:rStyle w:val="PleaseReviewParagraphId"/>
                <w:b w:val="off"/>
                <w:i w:val="off"/>
              </w:rPr>
              <w:t>[275]</w:t>
            </w:r>
            <w:r>
              <w:rPr>
                <w:i/>
                <w:color w:val="000000" w:themeColor="text1"/>
                <w:lang w:val="es-ES_tradnl"/>
              </w:rPr>
              <w:t>Ceratitis capitata</w:t>
            </w:r>
            <w:r>
              <w:rPr>
                <w:color w:val="000000" w:themeColor="text1"/>
                <w:lang w:val="es-ES_tradnl"/>
              </w:rPr>
              <w:t xml:space="preserve"> (Wiedemann, 1824)</w:t>
            </w:r>
          </w:p>
        </w:tc>
      </w:tr>
      <w:tr w14:paraId="63B3E0BC" w14:textId="77777777">
        <w:tc xmlns:tara="kcentrix:tara" tara:rowspan="1" tara:colspan="2">
          <w:tcPr>
            <w:tcW w:w="2552" w:type="dxa"/>
            <w:gridSpan w:val="2"/>
            <w:tcBorders>
              <w:top w:val="nil"/>
              <w:bottom w:val="nil"/>
            </w:tcBorders>
          </w:tcPr>
          <w:p w14:paraId="0490B1A4" w14:textId="77777777">
            <w:pPr>
              <w:rPr>
                <w:lang w:val="es-ES_tradnl"/>
              </w:rPr>
            </w:pPr>
            <w:r>
              <w:rPr>
                <w:rStyle w:val="PleaseReviewParagraphId"/>
                <w:b w:val="off"/>
                <w:i w:val="off"/>
              </w:rPr>
              <w:t>[276]</w:t>
            </w:r>
          </w:p>
        </w:tc>
        <w:tc xmlns:tara="kcentrix:tara" tara:rowspan="1" tara:colspan="1">
          <w:tcPr>
            <w:tcW w:w="1730" w:type="dxa"/>
            <w:tcBorders>
              <w:top w:val="nil"/>
              <w:bottom w:val="nil"/>
            </w:tcBorders>
          </w:tcPr>
          <w:p w14:paraId="3DFB89DD" w14:textId="77777777">
            <w:pPr>
              <w:rPr>
                <w:lang w:val="es-ES_tradnl"/>
              </w:rPr>
            </w:pPr>
            <w:r>
              <w:rPr>
                <w:rStyle w:val="PleaseReviewParagraphId"/>
                <w:b w:val="off"/>
                <w:i w:val="off"/>
              </w:rPr>
              <w:t>[277]</w:t>
            </w:r>
          </w:p>
        </w:tc>
        <w:tc xmlns:tara="kcentrix:tara" tara:rowspan="1" tara:colspan="1">
          <w:tcPr>
            <w:tcW w:w="4670" w:type="dxa"/>
          </w:tcPr>
          <w:p w14:paraId="75E4C058" w14:textId="2A5ED205">
            <w:pPr>
              <w:pStyle w:val="IPPArialTable"/>
              <w:rPr>
                <w:rFonts w:eastAsia="Arial" w:cs="Arial"/>
                <w:lang w:val="es-ES_tradnl"/>
              </w:rPr>
            </w:pPr>
            <w:r>
              <w:rPr>
                <w:rStyle w:val="PleaseReviewParagraphId"/>
                <w:b w:val="off"/>
                <w:i w:val="off"/>
              </w:rPr>
              <w:t>[278]</w:t>
            </w:r>
            <w:r>
              <w:rPr>
                <w:i/>
                <w:lang w:val="es-ES_tradnl"/>
              </w:rPr>
              <w:t>Ceratitis catoirii</w:t>
            </w:r>
            <w:r>
              <w:rPr>
                <w:lang w:val="es-ES_tradnl"/>
              </w:rPr>
              <w:t xml:space="preserve"> Guérin-Méneville, 1843</w:t>
            </w:r>
          </w:p>
        </w:tc>
      </w:tr>
      <w:tr w14:paraId="553C18CF" w14:textId="77777777">
        <w:tc xmlns:tara="kcentrix:tara" tara:rowspan="1" tara:colspan="2">
          <w:tcPr>
            <w:tcW w:w="2552" w:type="dxa"/>
            <w:gridSpan w:val="2"/>
            <w:tcBorders>
              <w:top w:val="nil"/>
              <w:bottom w:val="nil"/>
            </w:tcBorders>
          </w:tcPr>
          <w:p w14:paraId="06C17460" w14:textId="77777777">
            <w:pPr>
              <w:rPr>
                <w:lang w:val="es-ES_tradnl"/>
              </w:rPr>
            </w:pPr>
            <w:r>
              <w:rPr>
                <w:rStyle w:val="PleaseReviewParagraphId"/>
                <w:b w:val="off"/>
                <w:i w:val="off"/>
              </w:rPr>
              <w:t>[279]</w:t>
            </w:r>
          </w:p>
        </w:tc>
        <w:tc xmlns:tara="kcentrix:tara" tara:rowspan="1" tara:colspan="1">
          <w:tcPr>
            <w:tcW w:w="1730" w:type="dxa"/>
            <w:tcBorders>
              <w:top w:val="nil"/>
              <w:bottom w:val="nil"/>
            </w:tcBorders>
          </w:tcPr>
          <w:p w14:paraId="469A45D1" w14:textId="77777777">
            <w:pPr>
              <w:rPr>
                <w:lang w:val="es-ES_tradnl"/>
              </w:rPr>
            </w:pPr>
            <w:r>
              <w:rPr>
                <w:rStyle w:val="PleaseReviewParagraphId"/>
                <w:b w:val="off"/>
                <w:i w:val="off"/>
              </w:rPr>
              <w:t>[280]</w:t>
            </w:r>
          </w:p>
        </w:tc>
        <w:tc xmlns:tara="kcentrix:tara" tara:rowspan="1" tara:colspan="1">
          <w:tcPr>
            <w:tcW w:w="4670" w:type="dxa"/>
          </w:tcPr>
          <w:p w14:paraId="27752C95" w14:textId="77777777">
            <w:pPr>
              <w:pStyle w:val="IPPArialTable"/>
              <w:rPr>
                <w:rFonts w:eastAsia="Arial" w:cs="Arial"/>
                <w:lang w:val="es-ES_tradnl"/>
              </w:rPr>
            </w:pPr>
            <w:r>
              <w:rPr>
                <w:rStyle w:val="PleaseReviewParagraphId"/>
                <w:b w:val="off"/>
                <w:i w:val="off"/>
              </w:rPr>
              <w:t>[281]</w:t>
            </w:r>
            <w:r>
              <w:rPr>
                <w:i/>
                <w:lang w:val="es-ES_tradnl"/>
              </w:rPr>
              <w:t>Ceratitis cosyra</w:t>
            </w:r>
            <w:r>
              <w:rPr>
                <w:lang w:val="es-ES_tradnl"/>
              </w:rPr>
              <w:t xml:space="preserve"> (Walker, 1849)</w:t>
            </w:r>
          </w:p>
        </w:tc>
      </w:tr>
      <w:tr w14:paraId="7874B2AA" w14:textId="77777777">
        <w:tc xmlns:tara="kcentrix:tara" tara:rowspan="1" tara:colspan="2">
          <w:tcPr>
            <w:tcW w:w="2552" w:type="dxa"/>
            <w:gridSpan w:val="2"/>
            <w:tcBorders>
              <w:top w:val="nil"/>
              <w:bottom w:val="nil"/>
            </w:tcBorders>
          </w:tcPr>
          <w:p w14:paraId="7D909E61" w14:textId="77777777">
            <w:pPr>
              <w:rPr>
                <w:lang w:val="es-ES_tradnl"/>
              </w:rPr>
            </w:pPr>
            <w:r>
              <w:rPr>
                <w:rStyle w:val="PleaseReviewParagraphId"/>
                <w:b w:val="off"/>
                <w:i w:val="off"/>
              </w:rPr>
              <w:t>[282]</w:t>
            </w:r>
          </w:p>
        </w:tc>
        <w:tc xmlns:tara="kcentrix:tara" tara:rowspan="1" tara:colspan="1">
          <w:tcPr>
            <w:tcW w:w="1730" w:type="dxa"/>
            <w:tcBorders>
              <w:top w:val="nil"/>
              <w:bottom w:val="nil"/>
            </w:tcBorders>
          </w:tcPr>
          <w:p w14:paraId="3018DFA2" w14:textId="77777777">
            <w:pPr>
              <w:rPr>
                <w:lang w:val="es-ES_tradnl"/>
              </w:rPr>
            </w:pPr>
            <w:r>
              <w:rPr>
                <w:rStyle w:val="PleaseReviewParagraphId"/>
                <w:b w:val="off"/>
                <w:i w:val="off"/>
              </w:rPr>
              <w:t>[283]</w:t>
            </w:r>
          </w:p>
        </w:tc>
        <w:tc xmlns:tara="kcentrix:tara" tara:rowspan="1" tara:colspan="1">
          <w:tcPr>
            <w:tcW w:w="4670" w:type="dxa"/>
          </w:tcPr>
          <w:p w14:paraId="45480F03" w14:textId="77777777">
            <w:pPr>
              <w:pStyle w:val="IPPArialTable"/>
              <w:rPr>
                <w:rFonts w:eastAsia="Arial" w:cs="Arial"/>
                <w:i/>
                <w:iCs/>
                <w:szCs w:val="18"/>
                <w:lang w:val="es-ES_tradnl"/>
              </w:rPr>
            </w:pPr>
            <w:r>
              <w:rPr>
                <w:rStyle w:val="PleaseReviewParagraphId"/>
                <w:b w:val="off"/>
                <w:i w:val="off"/>
              </w:rPr>
              <w:t>[284]</w:t>
            </w:r>
            <w:r>
              <w:rPr>
                <w:i/>
                <w:lang w:val="es-ES_tradnl"/>
              </w:rPr>
              <w:t xml:space="preserve">Ceratitis ditissima </w:t>
            </w:r>
            <w:r>
              <w:rPr>
                <w:lang w:val="es-ES_tradnl"/>
              </w:rPr>
              <w:t>(Munro, 1938)</w:t>
            </w:r>
          </w:p>
        </w:tc>
      </w:tr>
      <w:tr w14:paraId="0EAF4396" w14:textId="77777777">
        <w:tc xmlns:tara="kcentrix:tara" tara:rowspan="1" tara:colspan="2">
          <w:tcPr>
            <w:tcW w:w="2552" w:type="dxa"/>
            <w:gridSpan w:val="2"/>
            <w:tcBorders>
              <w:top w:val="nil"/>
              <w:bottom w:val="nil"/>
            </w:tcBorders>
          </w:tcPr>
          <w:p w14:paraId="2FF71606" w14:textId="77777777">
            <w:pPr>
              <w:rPr>
                <w:lang w:val="es-ES_tradnl"/>
              </w:rPr>
            </w:pPr>
            <w:r>
              <w:rPr>
                <w:rStyle w:val="PleaseReviewParagraphId"/>
                <w:b w:val="off"/>
                <w:i w:val="off"/>
              </w:rPr>
              <w:t>[285]</w:t>
            </w:r>
          </w:p>
        </w:tc>
        <w:tc xmlns:tara="kcentrix:tara" tara:rowspan="1" tara:colspan="1">
          <w:tcPr>
            <w:tcW w:w="1730" w:type="dxa"/>
            <w:tcBorders>
              <w:top w:val="nil"/>
              <w:bottom w:val="nil"/>
            </w:tcBorders>
          </w:tcPr>
          <w:p w14:paraId="3514BE2B" w14:textId="77777777">
            <w:pPr>
              <w:rPr>
                <w:lang w:val="es-ES_tradnl"/>
              </w:rPr>
            </w:pPr>
            <w:r>
              <w:rPr>
                <w:rStyle w:val="PleaseReviewParagraphId"/>
                <w:b w:val="off"/>
                <w:i w:val="off"/>
              </w:rPr>
              <w:t>[286]</w:t>
            </w:r>
          </w:p>
        </w:tc>
        <w:tc xmlns:tara="kcentrix:tara" tara:rowspan="1" tara:colspan="1">
          <w:tcPr>
            <w:tcW w:w="4670" w:type="dxa"/>
          </w:tcPr>
          <w:p w14:paraId="77D0573A" w14:textId="77777777">
            <w:pPr>
              <w:pStyle w:val="IPPArialTable"/>
              <w:rPr>
                <w:rFonts w:eastAsia="Arial" w:cs="Arial"/>
                <w:i/>
                <w:iCs/>
                <w:szCs w:val="18"/>
                <w:lang w:val="es-ES_tradnl"/>
              </w:rPr>
            </w:pPr>
            <w:r>
              <w:rPr>
                <w:rStyle w:val="PleaseReviewParagraphId"/>
                <w:b w:val="off"/>
                <w:i w:val="off"/>
              </w:rPr>
              <w:t>[287]</w:t>
            </w:r>
            <w:r>
              <w:rPr>
                <w:i/>
                <w:lang w:val="es-ES_tradnl"/>
              </w:rPr>
              <w:t xml:space="preserve">Ceratitis malgassa </w:t>
            </w:r>
            <w:r>
              <w:rPr>
                <w:lang w:val="es-ES_tradnl"/>
              </w:rPr>
              <w:t>Munro, 1939</w:t>
            </w:r>
          </w:p>
        </w:tc>
      </w:tr>
      <w:tr w14:paraId="635236FC" w14:textId="77777777">
        <w:tc xmlns:tara="kcentrix:tara" tara:rowspan="1" tara:colspan="2">
          <w:tcPr>
            <w:tcW w:w="2552" w:type="dxa"/>
            <w:gridSpan w:val="2"/>
            <w:tcBorders>
              <w:top w:val="nil"/>
              <w:bottom w:val="nil"/>
            </w:tcBorders>
          </w:tcPr>
          <w:p w14:paraId="74C07A2D" w14:textId="77777777">
            <w:pPr>
              <w:rPr>
                <w:lang w:val="es-ES_tradnl"/>
              </w:rPr>
            </w:pPr>
            <w:r>
              <w:rPr>
                <w:rStyle w:val="PleaseReviewParagraphId"/>
                <w:b w:val="off"/>
                <w:i w:val="off"/>
              </w:rPr>
              <w:t>[288]</w:t>
            </w:r>
          </w:p>
        </w:tc>
        <w:tc xmlns:tara="kcentrix:tara" tara:rowspan="1" tara:colspan="1">
          <w:tcPr>
            <w:tcW w:w="1730" w:type="dxa"/>
            <w:tcBorders>
              <w:top w:val="nil"/>
              <w:bottom w:val="nil"/>
            </w:tcBorders>
          </w:tcPr>
          <w:p w14:paraId="171C0264" w14:textId="77777777">
            <w:pPr>
              <w:rPr>
                <w:lang w:val="es-ES_tradnl"/>
              </w:rPr>
            </w:pPr>
            <w:r>
              <w:rPr>
                <w:rStyle w:val="PleaseReviewParagraphId"/>
                <w:b w:val="off"/>
                <w:i w:val="off"/>
              </w:rPr>
              <w:t>[289]</w:t>
            </w:r>
          </w:p>
        </w:tc>
        <w:tc xmlns:tara="kcentrix:tara" tara:rowspan="1" tara:colspan="1">
          <w:tcPr>
            <w:tcW w:w="4670" w:type="dxa"/>
          </w:tcPr>
          <w:p w14:paraId="28947B7D" w14:textId="77777777">
            <w:pPr>
              <w:pStyle w:val="IPPArialTable"/>
              <w:rPr>
                <w:rFonts w:eastAsia="Arial" w:cs="Arial"/>
                <w:i/>
                <w:iCs/>
                <w:szCs w:val="18"/>
                <w:lang w:val="es-ES_tradnl"/>
              </w:rPr>
            </w:pPr>
            <w:r>
              <w:rPr>
                <w:rStyle w:val="PleaseReviewParagraphId"/>
                <w:b w:val="off"/>
                <w:i w:val="off"/>
              </w:rPr>
              <w:t>[290]</w:t>
            </w:r>
            <w:r>
              <w:rPr>
                <w:i/>
                <w:lang w:val="es-ES_tradnl"/>
              </w:rPr>
              <w:t xml:space="preserve">Ceratitis punctata </w:t>
            </w:r>
            <w:r>
              <w:rPr>
                <w:lang w:val="es-ES_tradnl"/>
              </w:rPr>
              <w:t>(Wiedemann, 1824)</w:t>
            </w:r>
          </w:p>
        </w:tc>
      </w:tr>
      <w:tr w14:paraId="62BEDEB5" w14:textId="77777777">
        <w:tc xmlns:tara="kcentrix:tara" tara:rowspan="1" tara:colspan="2">
          <w:tcPr>
            <w:tcW w:w="2552" w:type="dxa"/>
            <w:gridSpan w:val="2"/>
            <w:tcBorders>
              <w:top w:val="nil"/>
              <w:bottom w:val="nil"/>
            </w:tcBorders>
          </w:tcPr>
          <w:p w14:paraId="641453D0" w14:textId="77777777">
            <w:pPr>
              <w:pStyle w:val="IPPArialTable"/>
              <w:rPr>
                <w:lang w:val="es-ES_tradnl"/>
              </w:rPr>
            </w:pPr>
            <w:r>
              <w:rPr>
                <w:rStyle w:val="PleaseReviewParagraphId"/>
                <w:b w:val="off"/>
                <w:i w:val="off"/>
              </w:rPr>
              <w:t>[291]</w:t>
            </w:r>
          </w:p>
        </w:tc>
        <w:tc xmlns:tara="kcentrix:tara" tara:rowspan="1" tara:colspan="1">
          <w:tcPr>
            <w:tcW w:w="1730" w:type="dxa"/>
            <w:tcBorders>
              <w:top w:val="nil"/>
              <w:bottom w:val="nil"/>
            </w:tcBorders>
          </w:tcPr>
          <w:p w14:paraId="7AE02C79" w14:textId="77777777">
            <w:pPr>
              <w:pStyle w:val="IPPArialTable"/>
              <w:rPr>
                <w:lang w:val="es-ES_tradnl"/>
              </w:rPr>
            </w:pPr>
            <w:r>
              <w:rPr>
                <w:rStyle w:val="PleaseReviewParagraphId"/>
                <w:b w:val="off"/>
                <w:i w:val="off"/>
              </w:rPr>
              <w:t>[292]</w:t>
            </w:r>
          </w:p>
        </w:tc>
        <w:tc xmlns:tara="kcentrix:tara" tara:rowspan="1" tara:colspan="1">
          <w:tcPr>
            <w:tcW w:w="4670" w:type="dxa"/>
          </w:tcPr>
          <w:p w14:paraId="05171CF7" w14:textId="77777777">
            <w:pPr>
              <w:pStyle w:val="IPPArialTable"/>
              <w:rPr>
                <w:rFonts w:eastAsia="Arial" w:cs="Arial"/>
                <w:lang w:val="es-ES_tradnl"/>
              </w:rPr>
            </w:pPr>
            <w:r>
              <w:rPr>
                <w:rStyle w:val="PleaseReviewParagraphId"/>
                <w:b w:val="off"/>
                <w:i w:val="off"/>
              </w:rPr>
              <w:t>[293]</w:t>
            </w:r>
            <w:r>
              <w:rPr>
                <w:i/>
                <w:lang w:val="es-ES_tradnl"/>
              </w:rPr>
              <w:t>Ceratitis quinaria</w:t>
            </w:r>
            <w:r>
              <w:rPr>
                <w:lang w:val="es-ES_tradnl"/>
              </w:rPr>
              <w:t xml:space="preserve"> (Bezzi, 1918)</w:t>
            </w:r>
          </w:p>
        </w:tc>
      </w:tr>
      <w:tr w14:paraId="7703A5D3" w14:textId="77777777">
        <w:tc xmlns:tara="kcentrix:tara" tara:rowspan="1" tara:colspan="2">
          <w:tcPr>
            <w:tcW w:w="2552" w:type="dxa"/>
            <w:gridSpan w:val="2"/>
            <w:tcBorders>
              <w:top w:val="nil"/>
              <w:bottom w:val="nil"/>
            </w:tcBorders>
          </w:tcPr>
          <w:p w14:paraId="4F72C1AF" w14:textId="77777777">
            <w:pPr>
              <w:pStyle w:val="IPPArialTable"/>
              <w:rPr>
                <w:lang w:val="es-ES_tradnl"/>
              </w:rPr>
            </w:pPr>
            <w:r>
              <w:rPr>
                <w:rStyle w:val="PleaseReviewParagraphId"/>
                <w:b w:val="off"/>
                <w:i w:val="off"/>
              </w:rPr>
              <w:t>[294]</w:t>
            </w:r>
          </w:p>
        </w:tc>
        <w:tc xmlns:tara="kcentrix:tara" tara:rowspan="1" tara:colspan="1">
          <w:tcPr>
            <w:tcW w:w="1730" w:type="dxa"/>
            <w:tcBorders>
              <w:top w:val="nil"/>
              <w:bottom w:val="nil"/>
            </w:tcBorders>
          </w:tcPr>
          <w:p w14:paraId="007D410D" w14:textId="77777777">
            <w:pPr>
              <w:pStyle w:val="IPPArialTable"/>
              <w:rPr>
                <w:lang w:val="es-ES_tradnl"/>
              </w:rPr>
            </w:pPr>
            <w:r>
              <w:rPr>
                <w:rStyle w:val="PleaseReviewParagraphId"/>
                <w:b w:val="off"/>
                <w:i w:val="off"/>
              </w:rPr>
              <w:t>[295]</w:t>
            </w:r>
          </w:p>
        </w:tc>
        <w:tc xmlns:tara="kcentrix:tara" tara:rowspan="1" tara:colspan="1">
          <w:tcPr>
            <w:tcW w:w="4670" w:type="dxa"/>
          </w:tcPr>
          <w:p w14:paraId="60354778" w14:textId="77777777">
            <w:pPr>
              <w:pStyle w:val="IPPArialTable"/>
              <w:rPr>
                <w:rFonts w:eastAsia="Arial" w:cs="Arial"/>
                <w:lang w:val="es-ES_tradnl"/>
              </w:rPr>
            </w:pPr>
            <w:r>
              <w:rPr>
                <w:rStyle w:val="PleaseReviewParagraphId"/>
                <w:b w:val="off"/>
                <w:i w:val="off"/>
              </w:rPr>
              <w:t>[296]</w:t>
            </w:r>
            <w:r>
              <w:rPr>
                <w:i/>
                <w:lang w:val="es-ES_tradnl"/>
              </w:rPr>
              <w:t>Ceratitis rosa</w:t>
            </w:r>
            <w:r>
              <w:rPr>
                <w:lang w:val="es-ES_tradnl"/>
              </w:rPr>
              <w:t xml:space="preserve"> Karsch, 1887</w:t>
            </w:r>
          </w:p>
        </w:tc>
      </w:tr>
      <w:tr w14:paraId="3155DDCD" w14:textId="77777777">
        <w:tc xmlns:tara="kcentrix:tara" tara:rowspan="1" tara:colspan="2">
          <w:tcPr>
            <w:tcW w:w="2552" w:type="dxa"/>
            <w:gridSpan w:val="2"/>
            <w:tcBorders>
              <w:top w:val="nil"/>
              <w:bottom w:val="nil"/>
            </w:tcBorders>
          </w:tcPr>
          <w:p w14:paraId="61FD9626" w14:textId="77777777">
            <w:pPr>
              <w:jc w:val="left"/>
              <w:rPr>
                <w:lang w:val="es-ES_tradnl"/>
              </w:rPr>
            </w:pPr>
            <w:r>
              <w:rPr>
                <w:rStyle w:val="PleaseReviewParagraphId"/>
                <w:b w:val="off"/>
                <w:i w:val="off"/>
              </w:rPr>
              <w:t>[297]</w:t>
            </w:r>
          </w:p>
        </w:tc>
        <w:tc xmlns:tara="kcentrix:tara" tara:rowspan="1" tara:colspan="1">
          <w:tcPr>
            <w:tcW w:w="1730" w:type="dxa"/>
            <w:tcBorders>
              <w:top w:val="nil"/>
              <w:bottom w:val="nil"/>
            </w:tcBorders>
          </w:tcPr>
          <w:p w14:paraId="58760B71" w14:textId="77777777">
            <w:pPr>
              <w:rPr>
                <w:lang w:val="es-ES_tradnl"/>
              </w:rPr>
            </w:pPr>
            <w:r>
              <w:rPr>
                <w:rStyle w:val="PleaseReviewParagraphId"/>
                <w:b w:val="off"/>
                <w:i w:val="off"/>
              </w:rPr>
              <w:t>[298]</w:t>
            </w:r>
          </w:p>
        </w:tc>
        <w:tc xmlns:tara="kcentrix:tara" tara:rowspan="1" tara:colspan="1">
          <w:tcPr>
            <w:tcW w:w="4670" w:type="dxa"/>
          </w:tcPr>
          <w:p w14:paraId="43A1CD82" w14:textId="77777777">
            <w:pPr>
              <w:pStyle w:val="IPPArialTable"/>
              <w:rPr>
                <w:rFonts w:eastAsia="Arial" w:cs="Arial"/>
                <w:color w:val="000000" w:themeColor="text1"/>
                <w:lang w:val="es-ES_tradnl"/>
              </w:rPr>
            </w:pPr>
            <w:r>
              <w:rPr>
                <w:rStyle w:val="PleaseReviewParagraphId"/>
                <w:b w:val="off"/>
                <w:i w:val="off"/>
              </w:rPr>
              <w:t>[299]</w:t>
            </w:r>
            <w:r>
              <w:rPr>
                <w:i/>
                <w:color w:val="000000" w:themeColor="text1"/>
                <w:lang w:val="es-ES_tradnl"/>
              </w:rPr>
              <w:t>Dacus ciliatus</w:t>
            </w:r>
            <w:r>
              <w:rPr>
                <w:color w:val="000000" w:themeColor="text1"/>
                <w:lang w:val="es-ES_tradnl"/>
              </w:rPr>
              <w:t xml:space="preserve"> Loew, 1862</w:t>
            </w:r>
          </w:p>
        </w:tc>
      </w:tr>
      <w:tr w14:paraId="3FDB0D37" w14:textId="77777777">
        <w:tc xmlns:tara="kcentrix:tara" tara:rowspan="1" tara:colspan="2">
          <w:tcPr>
            <w:tcW w:w="2552" w:type="dxa"/>
            <w:gridSpan w:val="2"/>
            <w:tcBorders>
              <w:top w:val="nil"/>
              <w:bottom w:val="nil"/>
            </w:tcBorders>
          </w:tcPr>
          <w:p w14:paraId="462AD8B0" w14:textId="77777777">
            <w:pPr>
              <w:rPr>
                <w:lang w:val="es-ES_tradnl"/>
              </w:rPr>
            </w:pPr>
            <w:r>
              <w:rPr>
                <w:rStyle w:val="PleaseReviewParagraphId"/>
                <w:b w:val="off"/>
                <w:i w:val="off"/>
              </w:rPr>
              <w:t>[300]</w:t>
            </w:r>
          </w:p>
        </w:tc>
        <w:tc xmlns:tara="kcentrix:tara" tara:rowspan="1" tara:colspan="1">
          <w:tcPr>
            <w:tcW w:w="1730" w:type="dxa"/>
            <w:tcBorders>
              <w:top w:val="nil"/>
              <w:bottom w:val="nil"/>
            </w:tcBorders>
          </w:tcPr>
          <w:p w14:paraId="74C7C242" w14:textId="77777777">
            <w:pPr>
              <w:rPr>
                <w:lang w:val="es-ES_tradnl"/>
              </w:rPr>
            </w:pPr>
            <w:r>
              <w:rPr>
                <w:rStyle w:val="PleaseReviewParagraphId"/>
                <w:b w:val="off"/>
                <w:i w:val="off"/>
              </w:rPr>
              <w:t>[301]</w:t>
            </w:r>
          </w:p>
        </w:tc>
        <w:tc xmlns:tara="kcentrix:tara" tara:rowspan="1" tara:colspan="1">
          <w:tcPr>
            <w:tcW w:w="4670" w:type="dxa"/>
          </w:tcPr>
          <w:p w14:paraId="2E745484" w14:textId="77777777">
            <w:pPr>
              <w:pStyle w:val="IPPArialTable"/>
              <w:rPr>
                <w:rFonts w:eastAsia="Arial" w:cs="Arial"/>
                <w:i/>
                <w:iCs/>
                <w:color w:val="000000" w:themeColor="text1"/>
                <w:szCs w:val="18"/>
                <w:lang w:val="es-ES_tradnl"/>
              </w:rPr>
            </w:pPr>
            <w:r>
              <w:rPr>
                <w:rStyle w:val="PleaseReviewParagraphId"/>
                <w:b w:val="off"/>
                <w:i w:val="off"/>
              </w:rPr>
              <w:t>[302]</w:t>
            </w:r>
            <w:r>
              <w:rPr>
                <w:i/>
                <w:color w:val="000000" w:themeColor="text1"/>
                <w:lang w:val="es-ES_tradnl"/>
              </w:rPr>
              <w:t xml:space="preserve">Dacus langi </w:t>
            </w:r>
            <w:r>
              <w:rPr>
                <w:color w:val="000000" w:themeColor="text1"/>
                <w:lang w:val="es-ES_tradnl"/>
              </w:rPr>
              <w:t>Curran, 1927</w:t>
            </w:r>
          </w:p>
        </w:tc>
      </w:tr>
      <w:tr w14:paraId="173EE567" w14:textId="77777777">
        <w:tc xmlns:tara="kcentrix:tara" tara:rowspan="1" tara:colspan="2">
          <w:tcPr>
            <w:tcW w:w="2552" w:type="dxa"/>
            <w:gridSpan w:val="2"/>
            <w:tcBorders>
              <w:top w:val="nil"/>
              <w:bottom w:val="nil"/>
            </w:tcBorders>
          </w:tcPr>
          <w:p w14:paraId="5196D8D6" w14:textId="77777777">
            <w:pPr>
              <w:rPr>
                <w:lang w:val="es-ES_tradnl"/>
              </w:rPr>
            </w:pPr>
            <w:r>
              <w:rPr>
                <w:rStyle w:val="PleaseReviewParagraphId"/>
                <w:b w:val="off"/>
                <w:i w:val="off"/>
              </w:rPr>
              <w:t>[303]</w:t>
            </w:r>
          </w:p>
        </w:tc>
        <w:tc xmlns:tara="kcentrix:tara" tara:rowspan="1" tara:colspan="1">
          <w:tcPr>
            <w:tcW w:w="1730" w:type="dxa"/>
            <w:tcBorders>
              <w:top w:val="nil"/>
              <w:bottom w:val="nil"/>
            </w:tcBorders>
          </w:tcPr>
          <w:p w14:paraId="23096C20" w14:textId="77777777">
            <w:pPr>
              <w:rPr>
                <w:lang w:val="es-ES_tradnl"/>
              </w:rPr>
            </w:pPr>
            <w:r>
              <w:rPr>
                <w:rStyle w:val="PleaseReviewParagraphId"/>
                <w:b w:val="off"/>
                <w:i w:val="off"/>
              </w:rPr>
              <w:t>[304]</w:t>
            </w:r>
          </w:p>
        </w:tc>
        <w:tc xmlns:tara="kcentrix:tara" tara:rowspan="1" tara:colspan="1">
          <w:tcPr>
            <w:tcW w:w="4670" w:type="dxa"/>
          </w:tcPr>
          <w:p w14:paraId="3B85CE0F" w14:textId="77777777">
            <w:pPr>
              <w:pStyle w:val="IPPArialTable"/>
              <w:rPr>
                <w:rFonts w:eastAsia="Arial" w:cs="Arial"/>
                <w:i/>
                <w:iCs/>
                <w:color w:val="000000" w:themeColor="text1"/>
                <w:szCs w:val="18"/>
                <w:lang w:val="es-ES_tradnl"/>
              </w:rPr>
            </w:pPr>
            <w:r>
              <w:rPr>
                <w:rStyle w:val="PleaseReviewParagraphId"/>
                <w:b w:val="off"/>
                <w:i w:val="off"/>
              </w:rPr>
              <w:t>[305]</w:t>
            </w:r>
            <w:r>
              <w:rPr>
                <w:i/>
                <w:color w:val="000000" w:themeColor="text1"/>
                <w:lang w:val="es-ES_tradnl"/>
              </w:rPr>
              <w:t xml:space="preserve">Dacus punctatifrons </w:t>
            </w:r>
            <w:r>
              <w:rPr>
                <w:color w:val="000000" w:themeColor="text1"/>
                <w:lang w:val="es-ES_tradnl"/>
              </w:rPr>
              <w:t>Karsch, 1887</w:t>
            </w:r>
          </w:p>
        </w:tc>
      </w:tr>
      <w:tr w14:paraId="004D6369" w14:textId="77777777">
        <w:tc xmlns:tara="kcentrix:tara" tara:rowspan="1" tara:colspan="2">
          <w:tcPr>
            <w:tcW w:w="2552" w:type="dxa"/>
            <w:gridSpan w:val="2"/>
            <w:tcBorders>
              <w:top w:val="nil"/>
              <w:bottom w:val="nil"/>
            </w:tcBorders>
          </w:tcPr>
          <w:p w14:paraId="62F34CA0" w14:textId="77777777">
            <w:pPr>
              <w:jc w:val="left"/>
              <w:rPr>
                <w:lang w:val="es-ES_tradnl"/>
              </w:rPr>
            </w:pPr>
            <w:r>
              <w:rPr>
                <w:rStyle w:val="PleaseReviewParagraphId"/>
                <w:b w:val="off"/>
                <w:i w:val="off"/>
              </w:rPr>
              <w:t>[306]</w:t>
            </w:r>
          </w:p>
        </w:tc>
        <w:tc xmlns:tara="kcentrix:tara" tara:rowspan="1" tara:colspan="1">
          <w:tcPr>
            <w:tcW w:w="1730" w:type="dxa"/>
            <w:tcBorders>
              <w:top w:val="nil"/>
              <w:bottom w:val="nil"/>
            </w:tcBorders>
          </w:tcPr>
          <w:p w14:paraId="2ACF7669" w14:textId="77777777">
            <w:pPr>
              <w:rPr>
                <w:lang w:val="es-ES_tradnl"/>
              </w:rPr>
            </w:pPr>
            <w:r>
              <w:rPr>
                <w:rStyle w:val="PleaseReviewParagraphId"/>
                <w:b w:val="off"/>
                <w:i w:val="off"/>
              </w:rPr>
              <w:t>[307]</w:t>
            </w:r>
          </w:p>
        </w:tc>
        <w:tc xmlns:tara="kcentrix:tara" tara:rowspan="1" tara:colspan="1">
          <w:tcPr>
            <w:tcW w:w="4670" w:type="dxa"/>
          </w:tcPr>
          <w:p w14:paraId="73FE5D47" w14:textId="77777777">
            <w:pPr>
              <w:pStyle w:val="IPPArialTable"/>
              <w:spacing w:line="259" w:lineRule="auto"/>
              <w:rPr>
                <w:rFonts w:eastAsia="Arial" w:cs="Arial"/>
                <w:color w:val="000000" w:themeColor="text1"/>
                <w:szCs w:val="18"/>
                <w:lang w:val="es-ES_tradnl"/>
              </w:rPr>
            </w:pPr>
            <w:r>
              <w:rPr>
                <w:rStyle w:val="PleaseReviewParagraphId"/>
                <w:b w:val="off"/>
                <w:i w:val="off"/>
              </w:rPr>
              <w:t>[308]</w:t>
            </w:r>
            <w:r>
              <w:rPr>
                <w:i/>
                <w:color w:val="000000" w:themeColor="text1"/>
                <w:lang w:val="es-ES_tradnl"/>
              </w:rPr>
              <w:t xml:space="preserve">Monacrostichus citricola </w:t>
            </w:r>
            <w:r>
              <w:rPr>
                <w:color w:val="000000" w:themeColor="text1"/>
                <w:lang w:val="es-ES_tradnl"/>
              </w:rPr>
              <w:t>Bezzi, 1913</w:t>
            </w:r>
          </w:p>
        </w:tc>
      </w:tr>
      <w:tr w14:paraId="42CD6C06" w14:textId="77777777">
        <w:tc xmlns:tara="kcentrix:tara" tara:rowspan="1" tara:colspan="2">
          <w:tcPr>
            <w:tcW w:w="2552" w:type="dxa"/>
            <w:gridSpan w:val="2"/>
            <w:tcBorders>
              <w:top w:val="nil"/>
              <w:bottom w:val="nil"/>
            </w:tcBorders>
          </w:tcPr>
          <w:p w14:paraId="33EB54F0" w14:textId="77777777">
            <w:pPr>
              <w:rPr>
                <w:lang w:val="es-ES_tradnl"/>
              </w:rPr>
            </w:pPr>
            <w:r>
              <w:rPr>
                <w:rStyle w:val="PleaseReviewParagraphId"/>
                <w:b w:val="off"/>
                <w:i w:val="off"/>
              </w:rPr>
              <w:t>[309]</w:t>
            </w:r>
          </w:p>
        </w:tc>
        <w:tc xmlns:tara="kcentrix:tara" tara:rowspan="1" tara:colspan="1">
          <w:tcPr>
            <w:tcW w:w="1730" w:type="dxa"/>
            <w:tcBorders>
              <w:top w:val="nil"/>
              <w:bottom w:val="nil"/>
            </w:tcBorders>
          </w:tcPr>
          <w:p w14:paraId="662651F4" w14:textId="77777777">
            <w:pPr>
              <w:rPr>
                <w:lang w:val="es-ES_tradnl"/>
              </w:rPr>
            </w:pPr>
            <w:r>
              <w:rPr>
                <w:rStyle w:val="PleaseReviewParagraphId"/>
                <w:b w:val="off"/>
                <w:i w:val="off"/>
              </w:rPr>
              <w:t>[310]</w:t>
            </w:r>
          </w:p>
        </w:tc>
        <w:tc xmlns:tara="kcentrix:tara" tara:rowspan="1" tara:colspan="1">
          <w:tcPr>
            <w:tcW w:w="4670" w:type="dxa"/>
          </w:tcPr>
          <w:p w14:paraId="6722F2E7" w14:textId="77777777">
            <w:pPr>
              <w:pStyle w:val="IPPArialTable"/>
              <w:spacing w:line="259" w:lineRule="auto"/>
              <w:rPr>
                <w:rFonts w:eastAsia="Arial" w:cs="Arial"/>
                <w:i/>
                <w:iCs/>
                <w:color w:val="000000" w:themeColor="text1"/>
                <w:szCs w:val="18"/>
                <w:lang w:val="es-ES_tradnl"/>
              </w:rPr>
            </w:pPr>
            <w:r>
              <w:rPr>
                <w:rStyle w:val="PleaseReviewParagraphId"/>
                <w:b w:val="off"/>
                <w:i w:val="off"/>
              </w:rPr>
              <w:t>[311]</w:t>
            </w:r>
            <w:r>
              <w:rPr>
                <w:i/>
                <w:color w:val="000000" w:themeColor="text1"/>
                <w:lang w:val="es-ES_tradnl"/>
              </w:rPr>
              <w:t xml:space="preserve">Rhagoletis blanchardi </w:t>
            </w:r>
            <w:r>
              <w:rPr>
                <w:color w:val="000000" w:themeColor="text1"/>
                <w:lang w:val="es-ES_tradnl"/>
              </w:rPr>
              <w:t>Aczél, 1954</w:t>
            </w:r>
          </w:p>
        </w:tc>
      </w:tr>
      <w:tr w14:paraId="21A96DA3" w14:textId="77777777">
        <w:tc xmlns:tara="kcentrix:tara" tara:rowspan="1" tara:colspan="2">
          <w:tcPr>
            <w:tcW w:w="2552" w:type="dxa"/>
            <w:gridSpan w:val="2"/>
            <w:tcBorders>
              <w:top w:val="nil"/>
              <w:bottom w:val="nil"/>
            </w:tcBorders>
          </w:tcPr>
          <w:p w14:paraId="5DB5EF6E" w14:textId="77777777">
            <w:pPr>
              <w:rPr>
                <w:lang w:val="es-ES_tradnl"/>
              </w:rPr>
            </w:pPr>
            <w:r>
              <w:rPr>
                <w:rStyle w:val="PleaseReviewParagraphId"/>
                <w:b w:val="off"/>
                <w:i w:val="off"/>
              </w:rPr>
              <w:t>[312]</w:t>
            </w:r>
          </w:p>
        </w:tc>
        <w:tc xmlns:tara="kcentrix:tara" tara:rowspan="1" tara:colspan="1">
          <w:tcPr>
            <w:tcW w:w="1730" w:type="dxa"/>
            <w:tcBorders>
              <w:top w:val="nil"/>
              <w:bottom w:val="nil"/>
            </w:tcBorders>
          </w:tcPr>
          <w:p w14:paraId="27AF3338" w14:textId="77777777">
            <w:pPr>
              <w:rPr>
                <w:lang w:val="es-ES_tradnl"/>
              </w:rPr>
            </w:pPr>
            <w:r>
              <w:rPr>
                <w:rStyle w:val="PleaseReviewParagraphId"/>
                <w:b w:val="off"/>
                <w:i w:val="off"/>
              </w:rPr>
              <w:t>[313]</w:t>
            </w:r>
          </w:p>
        </w:tc>
        <w:tc xmlns:tara="kcentrix:tara" tara:rowspan="1" tara:colspan="1">
          <w:tcPr>
            <w:tcW w:w="4670" w:type="dxa"/>
          </w:tcPr>
          <w:p w14:paraId="074CA02C" w14:textId="77777777">
            <w:pPr>
              <w:pStyle w:val="IPPArialTable"/>
              <w:spacing w:line="259" w:lineRule="auto"/>
              <w:rPr>
                <w:rFonts w:eastAsia="Arial" w:cs="Arial"/>
                <w:i/>
                <w:iCs/>
                <w:color w:val="000000" w:themeColor="text1"/>
                <w:szCs w:val="18"/>
                <w:lang w:val="es-ES_tradnl"/>
              </w:rPr>
            </w:pPr>
            <w:r>
              <w:rPr>
                <w:rStyle w:val="PleaseReviewParagraphId"/>
                <w:b w:val="off"/>
                <w:i w:val="off"/>
              </w:rPr>
              <w:t>[314]</w:t>
            </w:r>
            <w:r>
              <w:rPr>
                <w:i/>
                <w:color w:val="000000" w:themeColor="text1"/>
                <w:lang w:val="es-ES_tradnl"/>
              </w:rPr>
              <w:t xml:space="preserve">Rhagoletis ferruginea </w:t>
            </w:r>
            <w:r>
              <w:rPr>
                <w:color w:val="000000" w:themeColor="text1"/>
                <w:lang w:val="es-ES_tradnl"/>
              </w:rPr>
              <w:t>Hendel, 1927</w:t>
            </w:r>
          </w:p>
        </w:tc>
      </w:tr>
      <w:tr w14:paraId="3FDFA97A" w14:textId="77777777">
        <w:tc xmlns:tara="kcentrix:tara" tara:rowspan="1" tara:colspan="2">
          <w:tcPr>
            <w:tcW w:w="2552" w:type="dxa"/>
            <w:gridSpan w:val="2"/>
            <w:tcBorders>
              <w:top w:val="nil"/>
              <w:bottom w:val="nil"/>
            </w:tcBorders>
          </w:tcPr>
          <w:p w14:paraId="7BDFBBC9" w14:textId="77777777">
            <w:pPr>
              <w:pStyle w:val="IPPArialTable"/>
              <w:rPr>
                <w:lang w:val="es-ES_tradnl"/>
              </w:rPr>
            </w:pPr>
            <w:r>
              <w:rPr>
                <w:rStyle w:val="PleaseReviewParagraphId"/>
                <w:b w:val="off"/>
                <w:i w:val="off"/>
              </w:rPr>
              <w:t>[315]</w:t>
            </w:r>
          </w:p>
        </w:tc>
        <w:tc xmlns:tara="kcentrix:tara" tara:rowspan="1" tara:colspan="1">
          <w:tcPr>
            <w:tcW w:w="1730" w:type="dxa"/>
            <w:tcBorders>
              <w:top w:val="nil"/>
              <w:bottom w:val="nil"/>
            </w:tcBorders>
          </w:tcPr>
          <w:p w14:paraId="5134095A" w14:textId="77777777">
            <w:pPr>
              <w:pStyle w:val="IPPArialTable"/>
              <w:rPr>
                <w:lang w:val="es-ES_tradnl"/>
              </w:rPr>
            </w:pPr>
            <w:r>
              <w:rPr>
                <w:rStyle w:val="PleaseReviewParagraphId"/>
                <w:b w:val="off"/>
                <w:i w:val="off"/>
              </w:rPr>
              <w:t>[316]</w:t>
            </w:r>
          </w:p>
        </w:tc>
        <w:tc xmlns:tara="kcentrix:tara" tara:rowspan="1" tara:colspan="1">
          <w:tcPr>
            <w:tcW w:w="4670" w:type="dxa"/>
          </w:tcPr>
          <w:p w14:paraId="54579AEF" w14:textId="77777777">
            <w:pPr>
              <w:pStyle w:val="IPPArialTable"/>
              <w:spacing w:line="259" w:lineRule="auto"/>
              <w:rPr>
                <w:i/>
                <w:iCs/>
                <w:lang w:val="es-ES_tradnl"/>
              </w:rPr>
            </w:pPr>
            <w:r>
              <w:rPr>
                <w:rStyle w:val="PleaseReviewParagraphId"/>
                <w:b w:val="off"/>
                <w:i w:val="off"/>
              </w:rPr>
              <w:t>[317]</w:t>
            </w:r>
            <w:r>
              <w:rPr>
                <w:i/>
                <w:lang w:val="es-ES_tradnl"/>
              </w:rPr>
              <w:t>Zeugodacus cucurbitae</w:t>
            </w:r>
            <w:r>
              <w:rPr>
                <w:lang w:val="es-ES_tradnl"/>
              </w:rPr>
              <w:t xml:space="preserve"> (Coquillett, 1899)</w:t>
            </w:r>
          </w:p>
        </w:tc>
      </w:tr>
      <w:tr w14:paraId="059B8E98" w14:textId="77777777">
        <w:tc xmlns:tara="kcentrix:tara" tara:rowspan="1" tara:colspan="2">
          <w:tcPr>
            <w:tcW w:w="2552" w:type="dxa"/>
            <w:gridSpan w:val="2"/>
            <w:tcBorders>
              <w:top w:val="nil"/>
            </w:tcBorders>
          </w:tcPr>
          <w:p w14:paraId="02758152" w14:textId="77777777">
            <w:pPr>
              <w:pStyle w:val="IPPArialTable"/>
              <w:rPr>
                <w:lang w:val="es-ES_tradnl"/>
              </w:rPr>
            </w:pPr>
            <w:r>
              <w:rPr>
                <w:rStyle w:val="PleaseReviewParagraphId"/>
                <w:b w:val="off"/>
                <w:i w:val="off"/>
              </w:rPr>
              <w:t>[318]</w:t>
            </w:r>
          </w:p>
        </w:tc>
        <w:tc xmlns:tara="kcentrix:tara" tara:rowspan="1" tara:colspan="1">
          <w:tcPr>
            <w:tcW w:w="1730" w:type="dxa"/>
            <w:tcBorders>
              <w:top w:val="nil"/>
            </w:tcBorders>
          </w:tcPr>
          <w:p w14:paraId="70EECBA7" w14:textId="77777777">
            <w:pPr>
              <w:pStyle w:val="IPPArialTable"/>
              <w:rPr>
                <w:lang w:val="es-ES_tradnl"/>
              </w:rPr>
            </w:pPr>
            <w:r>
              <w:rPr>
                <w:rStyle w:val="PleaseReviewParagraphId"/>
                <w:b w:val="off"/>
                <w:i w:val="off"/>
              </w:rPr>
              <w:t>[319]</w:t>
            </w:r>
          </w:p>
        </w:tc>
        <w:tc xmlns:tara="kcentrix:tara" tara:rowspan="1" tara:colspan="1">
          <w:tcPr>
            <w:tcW w:w="4670" w:type="dxa"/>
          </w:tcPr>
          <w:p w14:paraId="1407AD99" w14:textId="77777777">
            <w:pPr>
              <w:pStyle w:val="IPPArialTable"/>
              <w:spacing w:line="259" w:lineRule="auto"/>
              <w:rPr>
                <w:i/>
                <w:iCs/>
                <w:lang w:val="es-ES_tradnl"/>
              </w:rPr>
            </w:pPr>
            <w:r>
              <w:rPr>
                <w:rStyle w:val="PleaseReviewParagraphId"/>
                <w:b w:val="off"/>
                <w:i w:val="off"/>
              </w:rPr>
              <w:t>[320]</w:t>
            </w:r>
            <w:r>
              <w:rPr>
                <w:i/>
                <w:lang w:val="es-ES_tradnl"/>
              </w:rPr>
              <w:t xml:space="preserve">Zeugodacus tau </w:t>
            </w:r>
            <w:r>
              <w:rPr>
                <w:lang w:val="es-ES_tradnl"/>
              </w:rPr>
              <w:t>(Walker, 1849)</w:t>
            </w:r>
          </w:p>
        </w:tc>
      </w:tr>
      <w:tr w14:paraId="0BE5810D" w14:textId="77777777">
        <w:tc xmlns:tara="kcentrix:tara" tara:rowspan="1" tara:colspan="2">
          <w:tcPr>
            <w:tcW w:w="2552" w:type="dxa"/>
            <w:gridSpan w:val="2"/>
          </w:tcPr>
          <w:p w14:paraId="3BB9FFB0" w14:textId="77777777">
            <w:pPr>
              <w:pStyle w:val="IPPArialTable"/>
              <w:rPr>
                <w:lang w:val="es-ES_tradnl"/>
              </w:rPr>
            </w:pPr>
            <w:r>
              <w:rPr>
                <w:rStyle w:val="PleaseReviewParagraphId"/>
                <w:b w:val="off"/>
                <w:i w:val="off"/>
              </w:rPr>
              <w:t>[321]</w:t>
            </w:r>
            <w:r>
              <w:rPr>
                <w:lang w:val="es-ES_tradnl"/>
              </w:rPr>
              <w:t>Otros dípteros</w:t>
            </w:r>
          </w:p>
        </w:tc>
        <w:tc xmlns:tara="kcentrix:tara" tara:rowspan="1" tara:colspan="1">
          <w:tcPr>
            <w:tcW w:w="1730" w:type="dxa"/>
          </w:tcPr>
          <w:p w14:paraId="6992CBB1" w14:textId="77777777">
            <w:pPr>
              <w:pStyle w:val="IPPArialTable"/>
              <w:rPr>
                <w:lang w:val="es-ES_tradnl"/>
              </w:rPr>
            </w:pPr>
            <w:r>
              <w:rPr>
                <w:rStyle w:val="PleaseReviewParagraphId"/>
                <w:b w:val="off"/>
                <w:i w:val="off"/>
              </w:rPr>
              <w:t>[322]</w:t>
            </w:r>
            <w:r>
              <w:rPr>
                <w:lang w:val="es-ES_tradnl"/>
              </w:rPr>
              <w:t>Muscidae</w:t>
            </w:r>
          </w:p>
        </w:tc>
        <w:tc xmlns:tara="kcentrix:tara" tara:rowspan="1" tara:colspan="1">
          <w:tcPr>
            <w:tcW w:w="4670" w:type="dxa"/>
          </w:tcPr>
          <w:p w14:paraId="3F9D2D74" w14:textId="77777777">
            <w:pPr>
              <w:pStyle w:val="IPPArialTable"/>
              <w:spacing w:line="259" w:lineRule="auto"/>
              <w:rPr>
                <w:i/>
                <w:iCs/>
                <w:lang w:val="es-ES_tradnl"/>
              </w:rPr>
            </w:pPr>
            <w:r>
              <w:rPr>
                <w:rStyle w:val="PleaseReviewParagraphId"/>
                <w:b w:val="off"/>
                <w:i w:val="off"/>
              </w:rPr>
              <w:t>[323]</w:t>
            </w:r>
            <w:r>
              <w:rPr>
                <w:i/>
                <w:lang w:val="es-ES_tradnl"/>
              </w:rPr>
              <w:t xml:space="preserve">Atherigona orientalis </w:t>
            </w:r>
            <w:r>
              <w:rPr>
                <w:lang w:val="es-ES_tradnl"/>
              </w:rPr>
              <w:t>Schiner, 1868</w:t>
            </w:r>
          </w:p>
        </w:tc>
      </w:tr>
      <w:tr w14:paraId="77770455" w14:textId="77777777">
        <w:tc xmlns:tara="kcentrix:tara" tara:rowspan="1" tara:colspan="2">
          <w:tcPr>
            <w:tcW w:w="2552" w:type="dxa"/>
            <w:gridSpan w:val="2"/>
            <w:tcBorders>
              <w:bottom w:val="single" w:color="auto" w:sz="4" w:space="0"/>
            </w:tcBorders>
          </w:tcPr>
          <w:p w14:paraId="7E949541" w14:textId="77777777">
            <w:pPr>
              <w:pStyle w:val="IPPArialTable"/>
              <w:rPr>
                <w:lang w:val="es-ES_tradnl"/>
              </w:rPr>
            </w:pPr>
            <w:r>
              <w:rPr>
                <w:rStyle w:val="PleaseReviewParagraphId"/>
                <w:b w:val="off"/>
                <w:i w:val="off"/>
              </w:rPr>
              <w:t>[324]</w:t>
            </w:r>
            <w:r>
              <w:rPr>
                <w:lang w:val="es-ES_tradnl"/>
              </w:rPr>
              <w:t>Áfidos (Hemiptera)</w:t>
            </w:r>
          </w:p>
        </w:tc>
        <w:tc xmlns:tara="kcentrix:tara" tara:rowspan="1" tara:colspan="1">
          <w:tcPr>
            <w:tcW w:w="1730" w:type="dxa"/>
            <w:tcBorders>
              <w:bottom w:val="single" w:color="auto" w:sz="4" w:space="0"/>
            </w:tcBorders>
          </w:tcPr>
          <w:p w14:paraId="252ECE09" w14:textId="77777777">
            <w:pPr>
              <w:pStyle w:val="IPPArialTable"/>
              <w:rPr>
                <w:lang w:val="es-ES_tradnl"/>
              </w:rPr>
            </w:pPr>
            <w:r>
              <w:rPr>
                <w:rStyle w:val="PleaseReviewParagraphId"/>
                <w:b w:val="off"/>
                <w:i w:val="off"/>
              </w:rPr>
              <w:t>[325]</w:t>
            </w:r>
            <w:r>
              <w:rPr>
                <w:lang w:val="es-ES_tradnl"/>
              </w:rPr>
              <w:t>Aphididae</w:t>
            </w:r>
          </w:p>
        </w:tc>
        <w:tc xmlns:tara="kcentrix:tara" tara:rowspan="1" tara:colspan="1">
          <w:tcPr>
            <w:tcW w:w="4670" w:type="dxa"/>
          </w:tcPr>
          <w:p w14:paraId="0FA2E6A5" w14:textId="77777777">
            <w:pPr>
              <w:pStyle w:val="IPPArialTable"/>
              <w:rPr>
                <w:rFonts w:eastAsia="Arial" w:cs="Arial"/>
                <w:color w:val="000000" w:themeColor="text1"/>
                <w:szCs w:val="18"/>
                <w:lang w:val="es-ES_tradnl"/>
              </w:rPr>
            </w:pPr>
            <w:r>
              <w:rPr>
                <w:rStyle w:val="PleaseReviewParagraphId"/>
                <w:b w:val="off"/>
                <w:i w:val="off"/>
              </w:rPr>
              <w:t>[326]</w:t>
            </w:r>
            <w:r>
              <w:rPr>
                <w:i/>
                <w:color w:val="000000" w:themeColor="text1"/>
                <w:lang w:val="es-ES_tradnl"/>
              </w:rPr>
              <w:t>Toxoptera citricida</w:t>
            </w:r>
            <w:r>
              <w:rPr>
                <w:color w:val="000000" w:themeColor="text1"/>
                <w:lang w:val="es-ES_tradnl"/>
              </w:rPr>
              <w:t xml:space="preserve"> (Kirkaldy, 1907)</w:t>
            </w:r>
          </w:p>
        </w:tc>
      </w:tr>
      <w:tr w14:paraId="358A24DB" w14:textId="77777777">
        <w:tc xmlns:tara="kcentrix:tara" tara:rowspan="1" tara:colspan="2">
          <w:tcPr>
            <w:tcW w:w="2552" w:type="dxa"/>
            <w:gridSpan w:val="2"/>
            <w:tcBorders>
              <w:top w:val="single" w:color="auto" w:sz="4" w:space="0"/>
              <w:bottom w:val="nil"/>
            </w:tcBorders>
          </w:tcPr>
          <w:p w14:paraId="2BEE1A28" w14:textId="77777777">
            <w:pPr>
              <w:pStyle w:val="IPPArialTable"/>
              <w:rPr>
                <w:lang w:val="es-ES_tradnl"/>
              </w:rPr>
            </w:pPr>
            <w:r>
              <w:rPr>
                <w:rStyle w:val="PleaseReviewParagraphId"/>
                <w:b w:val="off"/>
                <w:i w:val="off"/>
              </w:rPr>
              <w:t>[327]</w:t>
            </w:r>
            <w:r>
              <w:rPr>
                <w:lang w:val="es-ES_tradnl"/>
              </w:rPr>
              <w:t>Piojos harinosos (Hemiptera)</w:t>
            </w:r>
          </w:p>
        </w:tc>
        <w:tc xmlns:tara="kcentrix:tara" tara:rowspan="1" tara:colspan="1">
          <w:tcPr>
            <w:tcW w:w="1730" w:type="dxa"/>
            <w:tcBorders>
              <w:bottom w:val="nil"/>
            </w:tcBorders>
          </w:tcPr>
          <w:p w14:paraId="686E2BF2" w14:textId="77777777">
            <w:pPr>
              <w:pStyle w:val="IPPArialTable"/>
              <w:rPr>
                <w:lang w:val="es-ES_tradnl"/>
              </w:rPr>
            </w:pPr>
            <w:r>
              <w:rPr>
                <w:rStyle w:val="PleaseReviewParagraphId"/>
                <w:b w:val="off"/>
                <w:i w:val="off"/>
              </w:rPr>
              <w:t>[328]</w:t>
            </w:r>
            <w:r>
              <w:rPr>
                <w:lang w:val="es-ES_tradnl"/>
              </w:rPr>
              <w:t>Pseudococcidae</w:t>
            </w:r>
          </w:p>
        </w:tc>
        <w:tc xmlns:tara="kcentrix:tara" tara:rowspan="1" tara:colspan="1">
          <w:tcPr>
            <w:tcW w:w="4670" w:type="dxa"/>
          </w:tcPr>
          <w:p w14:paraId="6598E4B0" w14:textId="77777777">
            <w:pPr>
              <w:pStyle w:val="IPPArialTable"/>
              <w:rPr>
                <w:rFonts w:eastAsia="Arial" w:cs="Arial"/>
                <w:iCs/>
                <w:szCs w:val="18"/>
                <w:lang w:val="es-ES_tradnl"/>
              </w:rPr>
            </w:pPr>
            <w:r>
              <w:rPr>
                <w:rStyle w:val="PleaseReviewParagraphId"/>
                <w:b w:val="off"/>
                <w:i w:val="off"/>
              </w:rPr>
              <w:t>[329]</w:t>
            </w:r>
            <w:r>
              <w:rPr>
                <w:i/>
                <w:lang w:val="es-ES_tradnl"/>
              </w:rPr>
              <w:t xml:space="preserve">Dysmicoccus brevipes </w:t>
            </w:r>
            <w:r>
              <w:rPr>
                <w:lang w:val="es-ES_tradnl"/>
              </w:rPr>
              <w:t>(Cockerell, 1893)</w:t>
            </w:r>
          </w:p>
        </w:tc>
      </w:tr>
      <w:tr w14:paraId="1F77BCD1" w14:textId="77777777">
        <w:tc xmlns:tara="kcentrix:tara" tara:rowspan="1" tara:colspan="2">
          <w:tcPr>
            <w:tcW w:w="2552" w:type="dxa"/>
            <w:gridSpan w:val="2"/>
            <w:tcBorders>
              <w:top w:val="nil"/>
              <w:bottom w:val="nil"/>
            </w:tcBorders>
          </w:tcPr>
          <w:p w14:paraId="0FB4B523" w14:textId="77777777">
            <w:pPr>
              <w:pStyle w:val="IPPArialTable"/>
              <w:rPr>
                <w:lang w:val="es-ES_tradnl"/>
              </w:rPr>
            </w:pPr>
            <w:r>
              <w:rPr>
                <w:rStyle w:val="PleaseReviewParagraphId"/>
                <w:b w:val="off"/>
                <w:i w:val="off"/>
              </w:rPr>
              <w:t>[330]</w:t>
            </w:r>
          </w:p>
        </w:tc>
        <w:tc xmlns:tara="kcentrix:tara" tara:rowspan="1" tara:colspan="1">
          <w:tcPr>
            <w:tcW w:w="1730" w:type="dxa"/>
            <w:tcBorders>
              <w:top w:val="nil"/>
              <w:bottom w:val="nil"/>
            </w:tcBorders>
          </w:tcPr>
          <w:p w14:paraId="2295AF72" w14:textId="77777777">
            <w:pPr>
              <w:pStyle w:val="IPPArialTable"/>
              <w:rPr>
                <w:lang w:val="es-ES_tradnl"/>
              </w:rPr>
            </w:pPr>
            <w:r>
              <w:rPr>
                <w:rStyle w:val="PleaseReviewParagraphId"/>
                <w:b w:val="off"/>
                <w:i w:val="off"/>
              </w:rPr>
              <w:t>[331]</w:t>
            </w:r>
          </w:p>
        </w:tc>
        <w:tc xmlns:tara="kcentrix:tara" tara:rowspan="1" tara:colspan="1">
          <w:tcPr>
            <w:tcW w:w="4670" w:type="dxa"/>
          </w:tcPr>
          <w:p w14:paraId="637876F0" w14:textId="77777777">
            <w:pPr>
              <w:pStyle w:val="IPPArialTable"/>
              <w:rPr>
                <w:color w:val="000000" w:themeColor="text1"/>
                <w:lang w:val="es-ES_tradnl"/>
              </w:rPr>
            </w:pPr>
            <w:r>
              <w:rPr>
                <w:rStyle w:val="PleaseReviewParagraphId"/>
                <w:b w:val="off"/>
                <w:i w:val="off"/>
              </w:rPr>
              <w:t>[332]</w:t>
            </w:r>
            <w:r>
              <w:rPr>
                <w:i/>
                <w:lang w:val="es-ES_tradnl"/>
              </w:rPr>
              <w:t>Dysmicoccus neobrevipes</w:t>
            </w:r>
            <w:r>
              <w:rPr>
                <w:lang w:val="es-ES_tradnl"/>
              </w:rPr>
              <w:t xml:space="preserve"> Beardsley, 1959</w:t>
            </w:r>
          </w:p>
        </w:tc>
      </w:tr>
      <w:tr w14:paraId="4870D04F" w14:textId="77777777">
        <w:tc xmlns:tara="kcentrix:tara" tara:rowspan="1" tara:colspan="2">
          <w:tcPr>
            <w:tcW w:w="2552" w:type="dxa"/>
            <w:gridSpan w:val="2"/>
            <w:tcBorders>
              <w:top w:val="nil"/>
              <w:bottom w:val="nil"/>
            </w:tcBorders>
          </w:tcPr>
          <w:p w14:paraId="4F93596B" w14:textId="77777777">
            <w:pPr>
              <w:pStyle w:val="IPPArialTable"/>
              <w:rPr>
                <w:lang w:val="es-ES_tradnl"/>
              </w:rPr>
            </w:pPr>
            <w:r>
              <w:rPr>
                <w:rStyle w:val="PleaseReviewParagraphId"/>
                <w:b w:val="off"/>
                <w:i w:val="off"/>
              </w:rPr>
              <w:t>[333]</w:t>
            </w:r>
          </w:p>
        </w:tc>
        <w:tc xmlns:tara="kcentrix:tara" tara:rowspan="1" tara:colspan="1">
          <w:tcPr>
            <w:tcW w:w="1730" w:type="dxa"/>
            <w:tcBorders>
              <w:top w:val="nil"/>
              <w:bottom w:val="nil"/>
            </w:tcBorders>
          </w:tcPr>
          <w:p w14:paraId="62DA4040" w14:textId="77777777">
            <w:pPr>
              <w:pStyle w:val="IPPArialTable"/>
              <w:rPr>
                <w:lang w:val="es-ES_tradnl"/>
              </w:rPr>
            </w:pPr>
            <w:r>
              <w:rPr>
                <w:rStyle w:val="PleaseReviewParagraphId"/>
                <w:b w:val="off"/>
                <w:i w:val="off"/>
              </w:rPr>
              <w:t>[334]</w:t>
            </w:r>
          </w:p>
        </w:tc>
        <w:tc xmlns:tara="kcentrix:tara" tara:rowspan="1" tara:colspan="1">
          <w:tcPr>
            <w:tcW w:w="4670" w:type="dxa"/>
          </w:tcPr>
          <w:p w14:paraId="69DFC40B" w14:textId="77777777">
            <w:pPr>
              <w:pStyle w:val="IPPArialTable"/>
              <w:rPr>
                <w:i/>
                <w:iCs/>
                <w:lang w:val="es-ES_tradnl"/>
              </w:rPr>
            </w:pPr>
            <w:r>
              <w:rPr>
                <w:rStyle w:val="PleaseReviewParagraphId"/>
                <w:b w:val="off"/>
                <w:i w:val="off"/>
              </w:rPr>
              <w:t>[335]</w:t>
            </w:r>
            <w:r>
              <w:rPr>
                <w:i/>
                <w:color w:val="000000" w:themeColor="text1"/>
                <w:lang w:val="es-ES_tradnl"/>
              </w:rPr>
              <w:t>Ferrisia virgata</w:t>
            </w:r>
            <w:r>
              <w:rPr>
                <w:color w:val="000000" w:themeColor="text1"/>
                <w:lang w:val="es-ES_tradnl"/>
              </w:rPr>
              <w:t xml:space="preserve"> (Cockerell, 1893)</w:t>
            </w:r>
          </w:p>
        </w:tc>
      </w:tr>
      <w:tr w14:paraId="6931EAA0" w14:textId="77777777">
        <w:tc xmlns:tara="kcentrix:tara" tara:rowspan="1" tara:colspan="2">
          <w:tcPr>
            <w:tcW w:w="2552" w:type="dxa"/>
            <w:gridSpan w:val="2"/>
            <w:tcBorders>
              <w:top w:val="nil"/>
              <w:bottom w:val="nil"/>
            </w:tcBorders>
          </w:tcPr>
          <w:p w14:paraId="2AF43946" w14:textId="77777777">
            <w:pPr>
              <w:pStyle w:val="IPPArialTable"/>
              <w:rPr>
                <w:lang w:val="es-ES_tradnl"/>
              </w:rPr>
            </w:pPr>
            <w:r>
              <w:rPr>
                <w:rStyle w:val="PleaseReviewParagraphId"/>
                <w:b w:val="off"/>
                <w:i w:val="off"/>
              </w:rPr>
              <w:t>[336]</w:t>
            </w:r>
          </w:p>
        </w:tc>
        <w:tc xmlns:tara="kcentrix:tara" tara:rowspan="1" tara:colspan="1">
          <w:tcPr>
            <w:tcW w:w="1730" w:type="dxa"/>
            <w:tcBorders>
              <w:top w:val="nil"/>
              <w:bottom w:val="nil"/>
            </w:tcBorders>
          </w:tcPr>
          <w:p w14:paraId="7645EC59" w14:textId="77777777">
            <w:pPr>
              <w:pStyle w:val="IPPArialTable"/>
              <w:rPr>
                <w:lang w:val="es-ES_tradnl"/>
              </w:rPr>
            </w:pPr>
            <w:r>
              <w:rPr>
                <w:rStyle w:val="PleaseReviewParagraphId"/>
                <w:b w:val="off"/>
                <w:i w:val="off"/>
              </w:rPr>
              <w:t>[337]</w:t>
            </w:r>
          </w:p>
        </w:tc>
        <w:tc xmlns:tara="kcentrix:tara" tara:rowspan="1" tara:colspan="1">
          <w:tcPr>
            <w:tcW w:w="4670" w:type="dxa"/>
          </w:tcPr>
          <w:p w14:paraId="7388FBD4" w14:textId="77777777">
            <w:pPr>
              <w:pStyle w:val="IPPArialTable"/>
              <w:rPr>
                <w:color w:val="000000" w:themeColor="text1"/>
                <w:lang w:val="es-ES_tradnl"/>
              </w:rPr>
            </w:pPr>
            <w:r>
              <w:rPr>
                <w:rStyle w:val="PleaseReviewParagraphId"/>
                <w:b w:val="off"/>
                <w:i w:val="off"/>
              </w:rPr>
              <w:t>[338]</w:t>
            </w:r>
            <w:r>
              <w:rPr>
                <w:i/>
                <w:color w:val="000000" w:themeColor="text1"/>
                <w:lang w:val="es-ES_tradnl"/>
              </w:rPr>
              <w:t>Maconellicoccus hirsutus</w:t>
            </w:r>
            <w:r>
              <w:rPr>
                <w:color w:val="000000" w:themeColor="text1"/>
                <w:lang w:val="es-ES_tradnl"/>
              </w:rPr>
              <w:t xml:space="preserve"> (Green, 1908)</w:t>
            </w:r>
          </w:p>
        </w:tc>
      </w:tr>
      <w:tr w14:paraId="313FD977" w14:textId="77777777">
        <w:tc xmlns:tara="kcentrix:tara" tara:rowspan="1" tara:colspan="2">
          <w:tcPr>
            <w:tcW w:w="2552" w:type="dxa"/>
            <w:gridSpan w:val="2"/>
            <w:tcBorders>
              <w:top w:val="nil"/>
              <w:bottom w:val="nil"/>
            </w:tcBorders>
          </w:tcPr>
          <w:p w14:paraId="3B02EAA5" w14:textId="77777777">
            <w:pPr>
              <w:pStyle w:val="IPPArialTable"/>
              <w:rPr>
                <w:lang w:val="es-ES_tradnl"/>
              </w:rPr>
            </w:pPr>
            <w:r>
              <w:rPr>
                <w:rStyle w:val="PleaseReviewParagraphId"/>
                <w:b w:val="off"/>
                <w:i w:val="off"/>
              </w:rPr>
              <w:t>[339]</w:t>
            </w:r>
          </w:p>
        </w:tc>
        <w:tc xmlns:tara="kcentrix:tara" tara:rowspan="1" tara:colspan="1">
          <w:tcPr>
            <w:tcW w:w="1730" w:type="dxa"/>
            <w:tcBorders>
              <w:top w:val="nil"/>
              <w:bottom w:val="nil"/>
            </w:tcBorders>
          </w:tcPr>
          <w:p w14:paraId="79F092B5" w14:textId="77777777">
            <w:pPr>
              <w:pStyle w:val="IPPArialTable"/>
              <w:rPr>
                <w:lang w:val="es-ES_tradnl"/>
              </w:rPr>
            </w:pPr>
            <w:r>
              <w:rPr>
                <w:rStyle w:val="PleaseReviewParagraphId"/>
                <w:b w:val="off"/>
                <w:i w:val="off"/>
              </w:rPr>
              <w:t>[340]</w:t>
            </w:r>
          </w:p>
        </w:tc>
        <w:tc xmlns:tara="kcentrix:tara" tara:rowspan="1" tara:colspan="1">
          <w:tcPr>
            <w:tcW w:w="4670" w:type="dxa"/>
          </w:tcPr>
          <w:p w14:paraId="1D3910A2" w14:textId="77777777">
            <w:pPr>
              <w:pStyle w:val="IPPArialTable"/>
              <w:rPr>
                <w:color w:val="000000" w:themeColor="text1"/>
                <w:lang w:val="es-ES_tradnl"/>
              </w:rPr>
            </w:pPr>
            <w:r>
              <w:rPr>
                <w:rStyle w:val="PleaseReviewParagraphId"/>
                <w:b w:val="off"/>
                <w:i w:val="off"/>
              </w:rPr>
              <w:t>[341]</w:t>
            </w:r>
            <w:r>
              <w:rPr>
                <w:i/>
                <w:color w:val="000000" w:themeColor="text1"/>
                <w:lang w:val="es-ES_tradnl"/>
              </w:rPr>
              <w:t>Nipaecoccus nipae</w:t>
            </w:r>
            <w:r>
              <w:rPr>
                <w:color w:val="000000" w:themeColor="text1"/>
                <w:lang w:val="es-ES_tradnl"/>
              </w:rPr>
              <w:t xml:space="preserve"> (Maskell, 1893)</w:t>
            </w:r>
          </w:p>
        </w:tc>
      </w:tr>
      <w:tr w14:paraId="0F3D19B0" w14:textId="77777777">
        <w:tc xmlns:tara="kcentrix:tara" tara:rowspan="1" tara:colspan="2">
          <w:tcPr>
            <w:tcW w:w="2552" w:type="dxa"/>
            <w:gridSpan w:val="2"/>
            <w:tcBorders>
              <w:top w:val="nil"/>
              <w:bottom w:val="nil"/>
            </w:tcBorders>
          </w:tcPr>
          <w:p w14:paraId="7986700F" w14:textId="77777777">
            <w:pPr>
              <w:pStyle w:val="IPPArialTable"/>
              <w:rPr>
                <w:lang w:val="es-ES_tradnl"/>
              </w:rPr>
            </w:pPr>
            <w:r>
              <w:rPr>
                <w:rStyle w:val="PleaseReviewParagraphId"/>
                <w:b w:val="off"/>
                <w:i w:val="off"/>
              </w:rPr>
              <w:t>[342]</w:t>
            </w:r>
          </w:p>
        </w:tc>
        <w:tc xmlns:tara="kcentrix:tara" tara:rowspan="1" tara:colspan="1">
          <w:tcPr>
            <w:tcW w:w="1730" w:type="dxa"/>
            <w:tcBorders>
              <w:top w:val="nil"/>
              <w:bottom w:val="nil"/>
            </w:tcBorders>
          </w:tcPr>
          <w:p w14:paraId="3585FABE" w14:textId="77777777">
            <w:pPr>
              <w:pStyle w:val="IPPArialTable"/>
              <w:rPr>
                <w:lang w:val="es-ES_tradnl"/>
              </w:rPr>
            </w:pPr>
            <w:r>
              <w:rPr>
                <w:rStyle w:val="PleaseReviewParagraphId"/>
                <w:b w:val="off"/>
                <w:i w:val="off"/>
              </w:rPr>
              <w:t>[343]</w:t>
            </w:r>
          </w:p>
        </w:tc>
        <w:tc xmlns:tara="kcentrix:tara" tara:rowspan="1" tara:colspan="1">
          <w:tcPr>
            <w:tcW w:w="4670" w:type="dxa"/>
          </w:tcPr>
          <w:p w14:paraId="6FF11846" w14:textId="77777777">
            <w:pPr>
              <w:pStyle w:val="IPPArialTable"/>
              <w:rPr>
                <w:color w:val="000000" w:themeColor="text1"/>
                <w:lang w:val="es-ES_tradnl"/>
              </w:rPr>
            </w:pPr>
            <w:r>
              <w:rPr>
                <w:rStyle w:val="PleaseReviewParagraphId"/>
                <w:b w:val="off"/>
                <w:i w:val="off"/>
              </w:rPr>
              <w:t>[344]</w:t>
            </w:r>
            <w:r>
              <w:rPr>
                <w:i/>
                <w:color w:val="000000" w:themeColor="text1"/>
                <w:lang w:val="es-ES_tradnl"/>
              </w:rPr>
              <w:t xml:space="preserve">Nipaecoccus viridis </w:t>
            </w:r>
            <w:r>
              <w:rPr>
                <w:color w:val="000000" w:themeColor="text1"/>
                <w:lang w:val="es-ES_tradnl"/>
              </w:rPr>
              <w:t>(Newstead, 1894)</w:t>
            </w:r>
          </w:p>
        </w:tc>
      </w:tr>
      <w:tr w14:paraId="456019CD" w14:textId="77777777">
        <w:tc xmlns:tara="kcentrix:tara" tara:rowspan="1" tara:colspan="2">
          <w:tcPr>
            <w:tcW w:w="2552" w:type="dxa"/>
            <w:gridSpan w:val="2"/>
            <w:tcBorders>
              <w:top w:val="nil"/>
              <w:bottom w:val="nil"/>
            </w:tcBorders>
          </w:tcPr>
          <w:p w14:paraId="360F29EA" w14:textId="77777777">
            <w:pPr>
              <w:pStyle w:val="IPPArialTable"/>
              <w:rPr>
                <w:lang w:val="es-ES_tradnl"/>
              </w:rPr>
            </w:pPr>
            <w:r>
              <w:rPr>
                <w:rStyle w:val="PleaseReviewParagraphId"/>
                <w:b w:val="off"/>
                <w:i w:val="off"/>
              </w:rPr>
              <w:t>[345]</w:t>
            </w:r>
          </w:p>
        </w:tc>
        <w:tc xmlns:tara="kcentrix:tara" tara:rowspan="1" tara:colspan="1">
          <w:tcPr>
            <w:tcW w:w="1730" w:type="dxa"/>
            <w:tcBorders>
              <w:top w:val="nil"/>
              <w:bottom w:val="nil"/>
            </w:tcBorders>
          </w:tcPr>
          <w:p w14:paraId="7EC7B997" w14:textId="77777777">
            <w:pPr>
              <w:pStyle w:val="IPPArialTable"/>
              <w:rPr>
                <w:lang w:val="es-ES_tradnl"/>
              </w:rPr>
            </w:pPr>
            <w:r>
              <w:rPr>
                <w:rStyle w:val="PleaseReviewParagraphId"/>
                <w:b w:val="off"/>
                <w:i w:val="off"/>
              </w:rPr>
              <w:t>[346]</w:t>
            </w:r>
          </w:p>
        </w:tc>
        <w:tc xmlns:tara="kcentrix:tara" tara:rowspan="1" tara:colspan="1">
          <w:tcPr>
            <w:tcW w:w="4670" w:type="dxa"/>
          </w:tcPr>
          <w:p w14:paraId="4F27CFEA" w14:textId="77777777">
            <w:pPr>
              <w:pStyle w:val="IPPArialTable"/>
              <w:rPr>
                <w:i/>
                <w:iCs/>
                <w:color w:val="000000" w:themeColor="text1"/>
                <w:lang w:val="es-ES_tradnl"/>
              </w:rPr>
            </w:pPr>
            <w:r>
              <w:rPr>
                <w:rStyle w:val="PleaseReviewParagraphId"/>
                <w:b w:val="off"/>
                <w:i w:val="off"/>
              </w:rPr>
              <w:t>[347]</w:t>
            </w:r>
            <w:r>
              <w:rPr>
                <w:i/>
                <w:lang w:val="es-ES_tradnl"/>
              </w:rPr>
              <w:t>Paracoccus marginatus</w:t>
            </w:r>
            <w:r>
              <w:rPr>
                <w:lang w:val="es-ES_tradnl"/>
              </w:rPr>
              <w:t xml:space="preserve"> Williams y Granara de Willink, 1992</w:t>
            </w:r>
          </w:p>
        </w:tc>
      </w:tr>
      <w:tr w14:paraId="09818DF0" w14:textId="77777777">
        <w:tc xmlns:tara="kcentrix:tara" tara:rowspan="1" tara:colspan="2">
          <w:tcPr>
            <w:tcW w:w="2552" w:type="dxa"/>
            <w:gridSpan w:val="2"/>
            <w:tcBorders>
              <w:top w:val="nil"/>
              <w:bottom w:val="nil"/>
            </w:tcBorders>
          </w:tcPr>
          <w:p w14:paraId="12CAA67E" w14:textId="77777777">
            <w:pPr>
              <w:rPr>
                <w:lang w:val="es-ES_tradnl"/>
              </w:rPr>
            </w:pPr>
            <w:r>
              <w:rPr>
                <w:rStyle w:val="PleaseReviewParagraphId"/>
                <w:b w:val="off"/>
                <w:i w:val="off"/>
              </w:rPr>
              <w:t>[348]</w:t>
            </w:r>
          </w:p>
        </w:tc>
        <w:tc xmlns:tara="kcentrix:tara" tara:rowspan="1" tara:colspan="1">
          <w:tcPr>
            <w:tcW w:w="1730" w:type="dxa"/>
            <w:tcBorders>
              <w:top w:val="nil"/>
              <w:bottom w:val="nil"/>
            </w:tcBorders>
          </w:tcPr>
          <w:p w14:paraId="0361DB29" w14:textId="77777777">
            <w:pPr>
              <w:rPr>
                <w:lang w:val="es-ES_tradnl"/>
              </w:rPr>
            </w:pPr>
            <w:r>
              <w:rPr>
                <w:rStyle w:val="PleaseReviewParagraphId"/>
                <w:b w:val="off"/>
                <w:i w:val="off"/>
              </w:rPr>
              <w:t>[349]</w:t>
            </w:r>
          </w:p>
        </w:tc>
        <w:tc xmlns:tara="kcentrix:tara" tara:rowspan="1" tara:colspan="1">
          <w:tcPr>
            <w:tcW w:w="4670" w:type="dxa"/>
          </w:tcPr>
          <w:p w14:paraId="5C216DE3" w14:textId="77777777">
            <w:pPr>
              <w:pStyle w:val="IPPArialTable"/>
              <w:rPr>
                <w:rFonts w:eastAsia="Arial" w:cs="Arial"/>
                <w:lang w:val="es-ES_tradnl"/>
              </w:rPr>
            </w:pPr>
            <w:r>
              <w:rPr>
                <w:rStyle w:val="PleaseReviewParagraphId"/>
                <w:b w:val="off"/>
                <w:i w:val="off"/>
              </w:rPr>
              <w:t>[350]</w:t>
            </w:r>
            <w:r>
              <w:rPr>
                <w:i/>
                <w:lang w:val="es-ES_tradnl"/>
              </w:rPr>
              <w:t>Planococcus citri</w:t>
            </w:r>
            <w:r>
              <w:rPr>
                <w:lang w:val="es-ES_tradnl"/>
              </w:rPr>
              <w:t xml:space="preserve"> (Risso, 1813)</w:t>
            </w:r>
          </w:p>
        </w:tc>
      </w:tr>
      <w:tr w14:paraId="2C8528D1" w14:textId="77777777">
        <w:tc xmlns:tara="kcentrix:tara" tara:rowspan="1" tara:colspan="2">
          <w:tcPr>
            <w:tcW w:w="2552" w:type="dxa"/>
            <w:gridSpan w:val="2"/>
            <w:tcBorders>
              <w:top w:val="nil"/>
              <w:bottom w:val="nil"/>
            </w:tcBorders>
          </w:tcPr>
          <w:p w14:paraId="4A2ED5F3" w14:textId="77777777">
            <w:pPr>
              <w:rPr>
                <w:lang w:val="es-ES_tradnl"/>
              </w:rPr>
            </w:pPr>
            <w:r>
              <w:rPr>
                <w:rStyle w:val="PleaseReviewParagraphId"/>
                <w:b w:val="off"/>
                <w:i w:val="off"/>
              </w:rPr>
              <w:t>[351]</w:t>
            </w:r>
          </w:p>
        </w:tc>
        <w:tc xmlns:tara="kcentrix:tara" tara:rowspan="1" tara:colspan="1">
          <w:tcPr>
            <w:tcW w:w="1730" w:type="dxa"/>
            <w:tcBorders>
              <w:top w:val="nil"/>
              <w:bottom w:val="nil"/>
            </w:tcBorders>
          </w:tcPr>
          <w:p w14:paraId="01D2BA1A" w14:textId="77777777">
            <w:pPr>
              <w:rPr>
                <w:lang w:val="es-ES_tradnl"/>
              </w:rPr>
            </w:pPr>
            <w:r>
              <w:rPr>
                <w:rStyle w:val="PleaseReviewParagraphId"/>
                <w:b w:val="off"/>
                <w:i w:val="off"/>
              </w:rPr>
              <w:t>[352]</w:t>
            </w:r>
          </w:p>
        </w:tc>
        <w:tc xmlns:tara="kcentrix:tara" tara:rowspan="1" tara:colspan="1">
          <w:tcPr>
            <w:tcW w:w="4670" w:type="dxa"/>
          </w:tcPr>
          <w:p w14:paraId="0C3A1D5D" w14:textId="77777777">
            <w:pPr>
              <w:pStyle w:val="IPPArialTable"/>
              <w:rPr>
                <w:rFonts w:eastAsia="Arial" w:cs="Arial"/>
                <w:lang w:val="es-ES_tradnl"/>
              </w:rPr>
            </w:pPr>
            <w:r>
              <w:rPr>
                <w:rStyle w:val="PleaseReviewParagraphId"/>
                <w:b w:val="off"/>
                <w:i w:val="off"/>
              </w:rPr>
              <w:t>[353]</w:t>
            </w:r>
            <w:r>
              <w:rPr>
                <w:i/>
                <w:lang w:val="es-ES_tradnl"/>
              </w:rPr>
              <w:t>Planococcus kraunhiae</w:t>
            </w:r>
            <w:r>
              <w:rPr>
                <w:lang w:val="es-ES_tradnl"/>
              </w:rPr>
              <w:t xml:space="preserve"> (Kuwana,1902)</w:t>
            </w:r>
          </w:p>
        </w:tc>
      </w:tr>
      <w:tr w14:paraId="00B924E3" w14:textId="77777777">
        <w:tc xmlns:tara="kcentrix:tara" tara:rowspan="1" tara:colspan="2">
          <w:tcPr>
            <w:tcW w:w="2552" w:type="dxa"/>
            <w:gridSpan w:val="2"/>
            <w:tcBorders>
              <w:top w:val="nil"/>
              <w:bottom w:val="nil"/>
            </w:tcBorders>
          </w:tcPr>
          <w:p w14:paraId="0B7BB4F5" w14:textId="77777777">
            <w:pPr>
              <w:rPr>
                <w:lang w:val="es-ES_tradnl"/>
              </w:rPr>
            </w:pPr>
            <w:r>
              <w:rPr>
                <w:rStyle w:val="PleaseReviewParagraphId"/>
                <w:b w:val="off"/>
                <w:i w:val="off"/>
              </w:rPr>
              <w:t>[354]</w:t>
            </w:r>
          </w:p>
        </w:tc>
        <w:tc xmlns:tara="kcentrix:tara" tara:rowspan="1" tara:colspan="1">
          <w:tcPr>
            <w:tcW w:w="1730" w:type="dxa"/>
            <w:tcBorders>
              <w:top w:val="nil"/>
              <w:bottom w:val="nil"/>
            </w:tcBorders>
          </w:tcPr>
          <w:p w14:paraId="23D9D9D5" w14:textId="77777777">
            <w:pPr>
              <w:rPr>
                <w:lang w:val="es-ES_tradnl"/>
              </w:rPr>
            </w:pPr>
            <w:r>
              <w:rPr>
                <w:rStyle w:val="PleaseReviewParagraphId"/>
                <w:b w:val="off"/>
                <w:i w:val="off"/>
              </w:rPr>
              <w:t>[355]</w:t>
            </w:r>
          </w:p>
        </w:tc>
        <w:tc xmlns:tara="kcentrix:tara" tara:rowspan="1" tara:colspan="1">
          <w:tcPr>
            <w:tcW w:w="4670" w:type="dxa"/>
          </w:tcPr>
          <w:p w14:paraId="778692C2" w14:textId="77777777">
            <w:pPr>
              <w:pStyle w:val="IPPArialTable"/>
              <w:rPr>
                <w:lang w:val="es-ES_tradnl"/>
              </w:rPr>
            </w:pPr>
            <w:r>
              <w:rPr>
                <w:rStyle w:val="PleaseReviewParagraphId"/>
                <w:b w:val="off"/>
                <w:i w:val="off"/>
              </w:rPr>
              <w:t>[356]</w:t>
            </w:r>
            <w:r>
              <w:rPr>
                <w:i/>
                <w:color w:val="000000" w:themeColor="text1"/>
                <w:lang w:val="es-ES_tradnl"/>
              </w:rPr>
              <w:t>Planococcus minor</w:t>
            </w:r>
            <w:r>
              <w:rPr>
                <w:color w:val="000000" w:themeColor="text1"/>
                <w:lang w:val="es-ES_tradnl"/>
              </w:rPr>
              <w:t xml:space="preserve"> (Maskell, 1897)</w:t>
            </w:r>
          </w:p>
        </w:tc>
      </w:tr>
      <w:tr w14:paraId="0B351E2E" w14:textId="77777777">
        <w:tc xmlns:tara="kcentrix:tara" tara:rowspan="1" tara:colspan="2">
          <w:tcPr>
            <w:tcW w:w="2552" w:type="dxa"/>
            <w:gridSpan w:val="2"/>
            <w:tcBorders>
              <w:top w:val="nil"/>
              <w:bottom w:val="nil"/>
            </w:tcBorders>
          </w:tcPr>
          <w:p w14:paraId="59C8D2D5" w14:textId="77777777">
            <w:pPr>
              <w:pStyle w:val="IPPArialTable"/>
              <w:rPr>
                <w:lang w:val="es-ES_tradnl"/>
              </w:rPr>
            </w:pPr>
            <w:r>
              <w:rPr>
                <w:rStyle w:val="PleaseReviewParagraphId"/>
                <w:b w:val="off"/>
                <w:i w:val="off"/>
              </w:rPr>
              <w:t>[357]</w:t>
            </w:r>
          </w:p>
        </w:tc>
        <w:tc xmlns:tara="kcentrix:tara" tara:rowspan="1" tara:colspan="1">
          <w:tcPr>
            <w:tcW w:w="1730" w:type="dxa"/>
            <w:tcBorders>
              <w:top w:val="nil"/>
              <w:bottom w:val="nil"/>
            </w:tcBorders>
          </w:tcPr>
          <w:p w14:paraId="084D2254" w14:textId="77777777">
            <w:pPr>
              <w:pStyle w:val="IPPArialTable"/>
              <w:rPr>
                <w:lang w:val="es-ES_tradnl"/>
              </w:rPr>
            </w:pPr>
            <w:r>
              <w:rPr>
                <w:rStyle w:val="PleaseReviewParagraphId"/>
                <w:b w:val="off"/>
                <w:i w:val="off"/>
              </w:rPr>
              <w:t>[358]</w:t>
            </w:r>
          </w:p>
        </w:tc>
        <w:tc xmlns:tara="kcentrix:tara" tara:rowspan="1" tara:colspan="1">
          <w:tcPr>
            <w:tcW w:w="4670" w:type="dxa"/>
          </w:tcPr>
          <w:p w14:paraId="122AB381" w14:textId="77777777">
            <w:pPr>
              <w:pStyle w:val="IPPArialTable"/>
              <w:rPr>
                <w:color w:val="000000" w:themeColor="text1"/>
                <w:lang w:val="es-ES_tradnl"/>
              </w:rPr>
            </w:pPr>
            <w:r>
              <w:rPr>
                <w:rStyle w:val="PleaseReviewParagraphId"/>
                <w:b w:val="off"/>
                <w:i w:val="off"/>
              </w:rPr>
              <w:t>[359]</w:t>
            </w:r>
            <w:r>
              <w:rPr>
                <w:i/>
                <w:color w:val="000000" w:themeColor="text1"/>
                <w:lang w:val="es-ES_tradnl"/>
              </w:rPr>
              <w:t xml:space="preserve">Pseudococcus calceolariae </w:t>
            </w:r>
            <w:r>
              <w:rPr>
                <w:color w:val="000000" w:themeColor="text1"/>
                <w:lang w:val="es-ES_tradnl"/>
              </w:rPr>
              <w:t>(Maskell, 1879)</w:t>
            </w:r>
            <w:r>
              <w:rPr>
                <w:i/>
                <w:lang w:val="es-ES_tradnl"/>
              </w:rPr>
              <w:t xml:space="preserve"> </w:t>
            </w:r>
          </w:p>
        </w:tc>
      </w:tr>
      <w:tr w14:paraId="7E9868C8" w14:textId="77777777">
        <w:tc xmlns:tara="kcentrix:tara" tara:rowspan="1" tara:colspan="2">
          <w:tcPr>
            <w:tcW w:w="2552" w:type="dxa"/>
            <w:gridSpan w:val="2"/>
            <w:tcBorders>
              <w:top w:val="nil"/>
              <w:bottom w:val="nil"/>
            </w:tcBorders>
          </w:tcPr>
          <w:p w14:paraId="0FD374AD" w14:textId="77777777">
            <w:pPr>
              <w:pStyle w:val="IPPArialTable"/>
              <w:rPr>
                <w:lang w:val="es-ES_tradnl"/>
              </w:rPr>
            </w:pPr>
            <w:r>
              <w:rPr>
                <w:rStyle w:val="PleaseReviewParagraphId"/>
                <w:b w:val="off"/>
                <w:i w:val="off"/>
              </w:rPr>
              <w:t>[360]</w:t>
            </w:r>
          </w:p>
        </w:tc>
        <w:tc xmlns:tara="kcentrix:tara" tara:rowspan="1" tara:colspan="1">
          <w:tcPr>
            <w:tcW w:w="1730" w:type="dxa"/>
            <w:tcBorders>
              <w:top w:val="nil"/>
              <w:bottom w:val="nil"/>
            </w:tcBorders>
          </w:tcPr>
          <w:p w14:paraId="3E2FB989" w14:textId="77777777">
            <w:pPr>
              <w:pStyle w:val="IPPArialTable"/>
              <w:rPr>
                <w:lang w:val="es-ES_tradnl"/>
              </w:rPr>
            </w:pPr>
            <w:r>
              <w:rPr>
                <w:rStyle w:val="PleaseReviewParagraphId"/>
                <w:b w:val="off"/>
                <w:i w:val="off"/>
              </w:rPr>
              <w:t>[361]</w:t>
            </w:r>
          </w:p>
        </w:tc>
        <w:tc xmlns:tara="kcentrix:tara" tara:rowspan="1" tara:colspan="1">
          <w:tcPr>
            <w:tcW w:w="4670" w:type="dxa"/>
          </w:tcPr>
          <w:p w14:paraId="47ED8872" w14:textId="77777777">
            <w:pPr>
              <w:pStyle w:val="IPPArialTable"/>
              <w:rPr>
                <w:rFonts w:eastAsia="Arial" w:cs="Arial"/>
                <w:lang w:val="es-ES_tradnl"/>
              </w:rPr>
            </w:pPr>
            <w:r>
              <w:rPr>
                <w:rStyle w:val="PleaseReviewParagraphId"/>
                <w:b w:val="off"/>
                <w:i w:val="off"/>
              </w:rPr>
              <w:t>[362]</w:t>
            </w:r>
            <w:r>
              <w:rPr>
                <w:i/>
                <w:lang w:val="es-ES_tradnl"/>
              </w:rPr>
              <w:t>Pseudococcus comstocki</w:t>
            </w:r>
            <w:r>
              <w:rPr>
                <w:lang w:val="es-ES_tradnl"/>
              </w:rPr>
              <w:t xml:space="preserve"> (Kuwana, 1902)</w:t>
            </w:r>
          </w:p>
        </w:tc>
      </w:tr>
      <w:tr w14:paraId="75738E1B" w14:textId="77777777">
        <w:tc xmlns:tara="kcentrix:tara" tara:rowspan="1" tara:colspan="2">
          <w:tcPr>
            <w:tcW w:w="2552" w:type="dxa"/>
            <w:gridSpan w:val="2"/>
            <w:tcBorders>
              <w:top w:val="nil"/>
              <w:bottom w:val="nil"/>
            </w:tcBorders>
          </w:tcPr>
          <w:p w14:paraId="37F8CC06" w14:textId="77777777">
            <w:pPr>
              <w:rPr>
                <w:lang w:val="es-ES_tradnl"/>
              </w:rPr>
            </w:pPr>
            <w:r>
              <w:rPr>
                <w:rStyle w:val="PleaseReviewParagraphId"/>
                <w:b w:val="off"/>
                <w:i w:val="off"/>
              </w:rPr>
              <w:t>[363]</w:t>
            </w:r>
          </w:p>
        </w:tc>
        <w:tc xmlns:tara="kcentrix:tara" tara:rowspan="1" tara:colspan="1">
          <w:tcPr>
            <w:tcW w:w="1730" w:type="dxa"/>
            <w:tcBorders>
              <w:top w:val="nil"/>
              <w:bottom w:val="nil"/>
            </w:tcBorders>
          </w:tcPr>
          <w:p w14:paraId="5EB7D653" w14:textId="77777777">
            <w:pPr>
              <w:rPr>
                <w:lang w:val="es-ES_tradnl"/>
              </w:rPr>
            </w:pPr>
            <w:r>
              <w:rPr>
                <w:rStyle w:val="PleaseReviewParagraphId"/>
                <w:b w:val="off"/>
                <w:i w:val="off"/>
              </w:rPr>
              <w:t>[364]</w:t>
            </w:r>
          </w:p>
        </w:tc>
        <w:tc xmlns:tara="kcentrix:tara" tara:rowspan="1" tara:colspan="1">
          <w:tcPr>
            <w:tcW w:w="4670" w:type="dxa"/>
          </w:tcPr>
          <w:p w14:paraId="4DA60751" w14:textId="77777777">
            <w:pPr>
              <w:pStyle w:val="IPPArialTable"/>
              <w:rPr>
                <w:rFonts w:eastAsia="Arial" w:cs="Arial"/>
                <w:lang w:val="es-ES_tradnl"/>
              </w:rPr>
            </w:pPr>
            <w:r>
              <w:rPr>
                <w:rStyle w:val="PleaseReviewParagraphId"/>
                <w:b w:val="off"/>
                <w:i w:val="off"/>
              </w:rPr>
              <w:t>[365]</w:t>
            </w:r>
            <w:r>
              <w:rPr>
                <w:i/>
                <w:color w:val="000000" w:themeColor="text1"/>
                <w:lang w:val="es-ES_tradnl"/>
              </w:rPr>
              <w:t>Pseudococcus cryptus</w:t>
            </w:r>
            <w:r>
              <w:rPr>
                <w:color w:val="000000" w:themeColor="text1"/>
                <w:lang w:val="es-ES_tradnl"/>
              </w:rPr>
              <w:t xml:space="preserve"> Hempel, 1918</w:t>
            </w:r>
            <w:r>
              <w:rPr>
                <w:i/>
                <w:lang w:val="es-ES_tradnl"/>
              </w:rPr>
              <w:t xml:space="preserve"> </w:t>
            </w:r>
          </w:p>
        </w:tc>
      </w:tr>
      <w:tr w14:paraId="0EFE68F2" w14:textId="77777777">
        <w:tc xmlns:tara="kcentrix:tara" tara:rowspan="1" tara:colspan="2">
          <w:tcPr>
            <w:tcW w:w="2552" w:type="dxa"/>
            <w:gridSpan w:val="2"/>
            <w:tcBorders>
              <w:top w:val="nil"/>
              <w:bottom w:val="nil"/>
            </w:tcBorders>
          </w:tcPr>
          <w:p w14:paraId="6D1FA049" w14:textId="77777777">
            <w:pPr>
              <w:pStyle w:val="IPPArialTable"/>
              <w:rPr>
                <w:lang w:val="es-ES_tradnl"/>
              </w:rPr>
            </w:pPr>
            <w:r>
              <w:rPr>
                <w:rStyle w:val="PleaseReviewParagraphId"/>
                <w:b w:val="off"/>
                <w:i w:val="off"/>
              </w:rPr>
              <w:t>[366]</w:t>
            </w:r>
          </w:p>
        </w:tc>
        <w:tc xmlns:tara="kcentrix:tara" tara:rowspan="1" tara:colspan="1">
          <w:tcPr>
            <w:tcW w:w="1730" w:type="dxa"/>
            <w:tcBorders>
              <w:top w:val="nil"/>
              <w:bottom w:val="nil"/>
            </w:tcBorders>
          </w:tcPr>
          <w:p w14:paraId="715501BC" w14:textId="77777777">
            <w:pPr>
              <w:pStyle w:val="IPPArialTable"/>
              <w:rPr>
                <w:lang w:val="es-ES_tradnl"/>
              </w:rPr>
            </w:pPr>
            <w:r>
              <w:rPr>
                <w:rStyle w:val="PleaseReviewParagraphId"/>
                <w:b w:val="off"/>
                <w:i w:val="off"/>
              </w:rPr>
              <w:t>[367]</w:t>
            </w:r>
          </w:p>
        </w:tc>
        <w:tc xmlns:tara="kcentrix:tara" tara:rowspan="1" tara:colspan="1">
          <w:tcPr>
            <w:tcW w:w="4670" w:type="dxa"/>
          </w:tcPr>
          <w:p w14:paraId="653074D1" w14:textId="77777777">
            <w:pPr>
              <w:pStyle w:val="IPPArialTable"/>
              <w:rPr>
                <w:rFonts w:eastAsia="Arial" w:cs="Arial"/>
                <w:lang w:val="es-ES_tradnl"/>
              </w:rPr>
            </w:pPr>
            <w:r>
              <w:rPr>
                <w:rStyle w:val="PleaseReviewParagraphId"/>
                <w:b w:val="off"/>
                <w:i w:val="off"/>
              </w:rPr>
              <w:t>[368]</w:t>
            </w:r>
            <w:r>
              <w:rPr>
                <w:i/>
                <w:color w:val="000000" w:themeColor="text1"/>
                <w:lang w:val="es-ES_tradnl"/>
              </w:rPr>
              <w:t>Pseudococcus jackbeardsleyi</w:t>
            </w:r>
            <w:r>
              <w:rPr>
                <w:color w:val="000000" w:themeColor="text1"/>
                <w:lang w:val="es-ES_tradnl"/>
              </w:rPr>
              <w:t xml:space="preserve"> Gimpel y Miller, 1996</w:t>
            </w:r>
          </w:p>
        </w:tc>
      </w:tr>
      <w:tr w14:paraId="1DA5F5B3" w14:textId="77777777">
        <w:tc xmlns:tara="kcentrix:tara" tara:rowspan="1" tara:colspan="2">
          <w:tcPr>
            <w:tcW w:w="2552" w:type="dxa"/>
            <w:gridSpan w:val="2"/>
            <w:tcBorders>
              <w:top w:val="nil"/>
              <w:bottom w:val="nil"/>
            </w:tcBorders>
          </w:tcPr>
          <w:p w14:paraId="510CB86C" w14:textId="77777777">
            <w:pPr>
              <w:pStyle w:val="IPPArialTable"/>
              <w:rPr>
                <w:lang w:val="es-ES_tradnl"/>
              </w:rPr>
            </w:pPr>
            <w:r>
              <w:rPr>
                <w:rStyle w:val="PleaseReviewParagraphId"/>
                <w:b w:val="off"/>
                <w:i w:val="off"/>
              </w:rPr>
              <w:t>[369]</w:t>
            </w:r>
          </w:p>
        </w:tc>
        <w:tc xmlns:tara="kcentrix:tara" tara:rowspan="1" tara:colspan="1">
          <w:tcPr>
            <w:tcW w:w="1730" w:type="dxa"/>
            <w:tcBorders>
              <w:top w:val="nil"/>
              <w:bottom w:val="nil"/>
            </w:tcBorders>
          </w:tcPr>
          <w:p w14:paraId="700BDD06" w14:textId="77777777">
            <w:pPr>
              <w:pStyle w:val="IPPArialTable"/>
              <w:rPr>
                <w:lang w:val="es-ES_tradnl"/>
              </w:rPr>
            </w:pPr>
            <w:r>
              <w:rPr>
                <w:rStyle w:val="PleaseReviewParagraphId"/>
                <w:b w:val="off"/>
                <w:i w:val="off"/>
              </w:rPr>
              <w:t>[370]</w:t>
            </w:r>
          </w:p>
        </w:tc>
        <w:tc xmlns:tara="kcentrix:tara" tara:rowspan="1" tara:colspan="1">
          <w:tcPr>
            <w:tcW w:w="4670" w:type="dxa"/>
          </w:tcPr>
          <w:p w14:paraId="122B2E90" w14:textId="77777777">
            <w:pPr>
              <w:pStyle w:val="IPPArialTable"/>
              <w:rPr>
                <w:color w:val="000000" w:themeColor="text1"/>
                <w:lang w:val="es-ES_tradnl"/>
              </w:rPr>
            </w:pPr>
            <w:r>
              <w:rPr>
                <w:rStyle w:val="PleaseReviewParagraphId"/>
                <w:b w:val="off"/>
                <w:i w:val="off"/>
              </w:rPr>
              <w:t>[371]</w:t>
            </w:r>
            <w:r>
              <w:rPr>
                <w:i/>
                <w:lang w:val="es-ES_tradnl"/>
              </w:rPr>
              <w:t>Pseudococcus viburni</w:t>
            </w:r>
            <w:r>
              <w:rPr>
                <w:lang w:val="es-ES_tradnl"/>
              </w:rPr>
              <w:t xml:space="preserve"> (Signoret, 1875)</w:t>
            </w:r>
          </w:p>
        </w:tc>
      </w:tr>
      <w:tr w14:paraId="605A01D6" w14:textId="77777777">
        <w:tc xmlns:tara="kcentrix:tara" tara:rowspan="1" tara:colspan="2">
          <w:tcPr>
            <w:tcW w:w="2552" w:type="dxa"/>
            <w:gridSpan w:val="2"/>
            <w:tcBorders>
              <w:top w:val="nil"/>
              <w:bottom w:val="nil"/>
            </w:tcBorders>
          </w:tcPr>
          <w:p w14:paraId="02CF8E07" w14:textId="77777777">
            <w:pPr>
              <w:rPr>
                <w:lang w:val="es-ES_tradnl"/>
              </w:rPr>
            </w:pPr>
            <w:r>
              <w:rPr>
                <w:rStyle w:val="PleaseReviewParagraphId"/>
                <w:b w:val="off"/>
                <w:i w:val="off"/>
              </w:rPr>
              <w:t>[372]</w:t>
            </w:r>
          </w:p>
        </w:tc>
        <w:tc xmlns:tara="kcentrix:tara" tara:rowspan="1" tara:colspan="1">
          <w:tcPr>
            <w:tcW w:w="1730" w:type="dxa"/>
            <w:tcBorders>
              <w:top w:val="nil"/>
              <w:bottom w:val="single" w:color="auto" w:sz="4" w:space="0"/>
            </w:tcBorders>
          </w:tcPr>
          <w:p w14:paraId="6F884648" w14:textId="77777777">
            <w:pPr>
              <w:rPr>
                <w:lang w:val="es-ES_tradnl"/>
              </w:rPr>
            </w:pPr>
            <w:r>
              <w:rPr>
                <w:rStyle w:val="PleaseReviewParagraphId"/>
                <w:b w:val="off"/>
                <w:i w:val="off"/>
              </w:rPr>
              <w:t>[373]</w:t>
            </w:r>
          </w:p>
        </w:tc>
        <w:tc xmlns:tara="kcentrix:tara" tara:rowspan="1" tara:colspan="1">
          <w:tcPr>
            <w:tcW w:w="4670" w:type="dxa"/>
          </w:tcPr>
          <w:p w14:paraId="59FD2AA6" w14:textId="77777777">
            <w:pPr>
              <w:pStyle w:val="IPPArialTable"/>
              <w:rPr>
                <w:lang w:val="es-ES_tradnl"/>
              </w:rPr>
            </w:pPr>
            <w:r>
              <w:rPr>
                <w:rStyle w:val="PleaseReviewParagraphId"/>
                <w:b w:val="off"/>
                <w:i w:val="off"/>
              </w:rPr>
              <w:t>[374]</w:t>
            </w:r>
            <w:r>
              <w:rPr>
                <w:i/>
                <w:color w:val="000000" w:themeColor="text1"/>
                <w:lang w:val="es-ES_tradnl"/>
              </w:rPr>
              <w:t>Rastrococcus invadens</w:t>
            </w:r>
            <w:r>
              <w:rPr>
                <w:color w:val="000000" w:themeColor="text1"/>
                <w:lang w:val="es-ES_tradnl"/>
              </w:rPr>
              <w:t xml:space="preserve"> Williams, 1986</w:t>
            </w:r>
          </w:p>
        </w:tc>
      </w:tr>
      <w:tr w14:paraId="0520DBD3" w14:textId="77777777">
        <w:tc xmlns:tara="kcentrix:tara" tara:rowspan="1" tara:colspan="2">
          <w:tcPr>
            <w:tcW w:w="2552" w:type="dxa"/>
            <w:gridSpan w:val="2"/>
            <w:tcBorders>
              <w:bottom w:val="nil"/>
            </w:tcBorders>
          </w:tcPr>
          <w:p w14:paraId="78055F48" w14:textId="77777777">
            <w:pPr>
              <w:pStyle w:val="IPPArialTable"/>
              <w:rPr>
                <w:spacing w:val="-6"/>
                <w:lang w:val="es-ES_tradnl"/>
              </w:rPr>
            </w:pPr>
            <w:r>
              <w:rPr>
                <w:rStyle w:val="PleaseReviewParagraphId"/>
                <w:b w:val="off"/>
                <w:i w:val="off"/>
              </w:rPr>
              <w:t>[375]</w:t>
            </w:r>
            <w:r>
              <w:rPr>
                <w:spacing w:val="-6"/>
                <w:lang w:val="es-ES_tradnl"/>
              </w:rPr>
              <w:t>Insectos escama (Hemiptera)</w:t>
            </w:r>
          </w:p>
        </w:tc>
        <w:tc xmlns:tara="kcentrix:tara" tara:rowspan="1" tara:colspan="1">
          <w:tcPr>
            <w:tcW w:w="1730" w:type="dxa"/>
            <w:tcBorders>
              <w:bottom w:val="nil"/>
            </w:tcBorders>
          </w:tcPr>
          <w:p w14:paraId="0125469F" w14:textId="77777777">
            <w:pPr>
              <w:pStyle w:val="IPPArialTable"/>
              <w:rPr>
                <w:lang w:val="es-ES_tradnl"/>
              </w:rPr>
            </w:pPr>
            <w:r>
              <w:rPr>
                <w:rStyle w:val="PleaseReviewParagraphId"/>
                <w:b w:val="off"/>
                <w:i w:val="off"/>
              </w:rPr>
              <w:t>[376]</w:t>
            </w:r>
            <w:r>
              <w:rPr>
                <w:lang w:val="es-ES_tradnl"/>
              </w:rPr>
              <w:t>Diaspididae</w:t>
            </w:r>
          </w:p>
        </w:tc>
        <w:tc xmlns:tara="kcentrix:tara" tara:rowspan="1" tara:colspan="1">
          <w:tcPr>
            <w:tcW w:w="4670" w:type="dxa"/>
          </w:tcPr>
          <w:p w14:paraId="0E12DFD0" w14:textId="77777777">
            <w:pPr>
              <w:spacing w:before="60" w:after="60"/>
              <w:jc w:val="left"/>
              <w:rPr>
                <w:rFonts w:ascii="Arial" w:hAnsi="Arial" w:eastAsia="Arial" w:cs="Arial"/>
                <w:i/>
                <w:iCs/>
                <w:color w:val="000000" w:themeColor="text1"/>
                <w:sz w:val="18"/>
                <w:szCs w:val="18"/>
                <w:lang w:val="es-ES_tradnl"/>
              </w:rPr>
            </w:pPr>
            <w:r>
              <w:rPr>
                <w:rStyle w:val="PleaseReviewParagraphId"/>
                <w:b w:val="off"/>
                <w:i w:val="off"/>
              </w:rPr>
              <w:t>[377]</w:t>
            </w:r>
            <w:r>
              <w:rPr>
                <w:rFonts w:ascii="Arial" w:hAnsi="Arial"/>
                <w:i/>
                <w:color w:val="000000" w:themeColor="text1"/>
                <w:sz w:val="18"/>
                <w:lang w:val="es-ES_tradnl"/>
              </w:rPr>
              <w:t xml:space="preserve">Aonidiella aurantii </w:t>
            </w:r>
            <w:r>
              <w:rPr>
                <w:rFonts w:ascii="Arial" w:hAnsi="Arial"/>
                <w:color w:val="000000" w:themeColor="text1"/>
                <w:sz w:val="18"/>
                <w:lang w:val="es-ES_tradnl"/>
              </w:rPr>
              <w:t>(Maskell, 1879)</w:t>
            </w:r>
          </w:p>
        </w:tc>
      </w:tr>
      <w:tr w14:paraId="5579B26C" w14:textId="77777777">
        <w:tc xmlns:tara="kcentrix:tara" tara:rowspan="1" tara:colspan="2">
          <w:tcPr>
            <w:tcW w:w="2552" w:type="dxa"/>
            <w:gridSpan w:val="2"/>
            <w:tcBorders>
              <w:top w:val="nil"/>
              <w:bottom w:val="nil"/>
            </w:tcBorders>
          </w:tcPr>
          <w:p w14:paraId="589DE18A" w14:textId="77777777">
            <w:pPr>
              <w:pStyle w:val="IPPArialTable"/>
              <w:rPr>
                <w:lang w:val="es-ES_tradnl"/>
              </w:rPr>
            </w:pPr>
            <w:r>
              <w:rPr>
                <w:rStyle w:val="PleaseReviewParagraphId"/>
                <w:b w:val="off"/>
                <w:i w:val="off"/>
              </w:rPr>
              <w:t>[378]</w:t>
            </w:r>
          </w:p>
        </w:tc>
        <w:tc xmlns:tara="kcentrix:tara" tara:rowspan="1" tara:colspan="1">
          <w:tcPr>
            <w:tcW w:w="1730" w:type="dxa"/>
            <w:tcBorders>
              <w:top w:val="nil"/>
              <w:bottom w:val="nil"/>
            </w:tcBorders>
          </w:tcPr>
          <w:p w14:paraId="3BE24FF3" w14:textId="77777777">
            <w:pPr>
              <w:pStyle w:val="IPPArialTable"/>
              <w:rPr>
                <w:lang w:val="es-ES_tradnl"/>
              </w:rPr>
            </w:pPr>
            <w:r>
              <w:rPr>
                <w:rStyle w:val="PleaseReviewParagraphId"/>
                <w:b w:val="off"/>
                <w:i w:val="off"/>
              </w:rPr>
              <w:t>[379]</w:t>
            </w:r>
          </w:p>
        </w:tc>
        <w:tc xmlns:tara="kcentrix:tara" tara:rowspan="1" tara:colspan="1">
          <w:tcPr>
            <w:tcW w:w="4670" w:type="dxa"/>
          </w:tcPr>
          <w:p w14:paraId="7421F324" w14:textId="77777777">
            <w:pPr>
              <w:spacing w:before="60" w:after="60"/>
              <w:jc w:val="left"/>
              <w:rPr>
                <w:rFonts w:ascii="Arial" w:hAnsi="Arial" w:eastAsia="Arial" w:cs="Arial"/>
                <w:i/>
                <w:iCs/>
                <w:color w:val="000000" w:themeColor="text1"/>
                <w:sz w:val="18"/>
                <w:szCs w:val="18"/>
                <w:lang w:val="es-ES_tradnl"/>
              </w:rPr>
            </w:pPr>
            <w:r>
              <w:rPr>
                <w:rStyle w:val="PleaseReviewParagraphId"/>
                <w:b w:val="off"/>
                <w:i w:val="off"/>
              </w:rPr>
              <w:t>[380]</w:t>
            </w:r>
            <w:r>
              <w:rPr>
                <w:rFonts w:ascii="Arial" w:hAnsi="Arial"/>
                <w:i/>
                <w:color w:val="000000" w:themeColor="text1"/>
                <w:sz w:val="18"/>
                <w:lang w:val="es-ES_tradnl"/>
              </w:rPr>
              <w:t>Aonidiella citrina</w:t>
            </w:r>
            <w:r>
              <w:rPr>
                <w:rFonts w:ascii="Arial" w:hAnsi="Arial"/>
                <w:color w:val="000000" w:themeColor="text1"/>
                <w:sz w:val="18"/>
                <w:lang w:val="es-ES_tradnl"/>
              </w:rPr>
              <w:t xml:space="preserve"> (Coquillett, 1891)</w:t>
            </w:r>
          </w:p>
        </w:tc>
      </w:tr>
      <w:tr w14:paraId="6CCC39F0" w14:textId="77777777">
        <w:tc xmlns:tara="kcentrix:tara" tara:rowspan="1" tara:colspan="2">
          <w:tcPr>
            <w:tcW w:w="2552" w:type="dxa"/>
            <w:gridSpan w:val="2"/>
            <w:tcBorders>
              <w:top w:val="nil"/>
              <w:bottom w:val="nil"/>
            </w:tcBorders>
          </w:tcPr>
          <w:p w14:paraId="38BECD4D" w14:textId="77777777">
            <w:pPr>
              <w:pStyle w:val="IPPArialTable"/>
              <w:rPr>
                <w:lang w:val="es-ES_tradnl"/>
              </w:rPr>
            </w:pPr>
            <w:r>
              <w:rPr>
                <w:rStyle w:val="PleaseReviewParagraphId"/>
                <w:b w:val="off"/>
                <w:i w:val="off"/>
              </w:rPr>
              <w:t>[381]</w:t>
            </w:r>
          </w:p>
        </w:tc>
        <w:tc xmlns:tara="kcentrix:tara" tara:rowspan="1" tara:colspan="1">
          <w:tcPr>
            <w:tcW w:w="1730" w:type="dxa"/>
            <w:tcBorders>
              <w:top w:val="nil"/>
              <w:bottom w:val="nil"/>
            </w:tcBorders>
          </w:tcPr>
          <w:p w14:paraId="0AD6C450" w14:textId="77777777">
            <w:pPr>
              <w:pStyle w:val="IPPArialTable"/>
              <w:rPr>
                <w:lang w:val="es-ES_tradnl"/>
              </w:rPr>
            </w:pPr>
            <w:r>
              <w:rPr>
                <w:rStyle w:val="PleaseReviewParagraphId"/>
                <w:b w:val="off"/>
                <w:i w:val="off"/>
              </w:rPr>
              <w:t>[382]</w:t>
            </w:r>
          </w:p>
        </w:tc>
        <w:tc xmlns:tara="kcentrix:tara" tara:rowspan="1" tara:colspan="1">
          <w:tcPr>
            <w:tcW w:w="4670" w:type="dxa"/>
          </w:tcPr>
          <w:p w14:paraId="6C35F386" w14:textId="77777777">
            <w:pPr>
              <w:spacing w:before="60" w:after="60"/>
              <w:jc w:val="left"/>
              <w:rPr>
                <w:rFonts w:ascii="Arial" w:hAnsi="Arial" w:eastAsia="Arial" w:cs="Arial"/>
                <w:i/>
                <w:iCs/>
                <w:color w:val="000000" w:themeColor="text1"/>
                <w:sz w:val="18"/>
                <w:szCs w:val="18"/>
                <w:lang w:val="es-ES_tradnl"/>
              </w:rPr>
            </w:pPr>
            <w:r>
              <w:rPr>
                <w:rStyle w:val="PleaseReviewParagraphId"/>
                <w:b w:val="off"/>
                <w:i w:val="off"/>
              </w:rPr>
              <w:t>[383]</w:t>
            </w:r>
            <w:r>
              <w:rPr>
                <w:rFonts w:ascii="Arial" w:hAnsi="Arial"/>
                <w:i/>
                <w:color w:val="000000" w:themeColor="text1"/>
                <w:sz w:val="18"/>
                <w:lang w:val="es-ES_tradnl"/>
              </w:rPr>
              <w:t xml:space="preserve">Aonidiella orientalis </w:t>
            </w:r>
            <w:r>
              <w:rPr>
                <w:rFonts w:ascii="Arial" w:hAnsi="Arial"/>
                <w:color w:val="000000" w:themeColor="text1"/>
                <w:sz w:val="18"/>
                <w:lang w:val="es-ES_tradnl"/>
              </w:rPr>
              <w:t>(Newstead, 1894)</w:t>
            </w:r>
          </w:p>
        </w:tc>
      </w:tr>
      <w:tr w14:paraId="03A8104C" w14:textId="77777777">
        <w:tc xmlns:tara="kcentrix:tara" tara:rowspan="1" tara:colspan="2">
          <w:tcPr>
            <w:tcW w:w="2552" w:type="dxa"/>
            <w:gridSpan w:val="2"/>
            <w:tcBorders>
              <w:top w:val="nil"/>
              <w:bottom w:val="nil"/>
            </w:tcBorders>
          </w:tcPr>
          <w:p w14:paraId="71D79981" w14:textId="77777777">
            <w:pPr>
              <w:pStyle w:val="IPPArialTable"/>
              <w:rPr>
                <w:lang w:val="es-ES_tradnl"/>
              </w:rPr>
            </w:pPr>
            <w:r>
              <w:rPr>
                <w:rStyle w:val="PleaseReviewParagraphId"/>
                <w:b w:val="off"/>
                <w:i w:val="off"/>
              </w:rPr>
              <w:t>[384]</w:t>
            </w:r>
          </w:p>
        </w:tc>
        <w:tc xmlns:tara="kcentrix:tara" tara:rowspan="1" tara:colspan="1">
          <w:tcPr>
            <w:tcW w:w="1730" w:type="dxa"/>
            <w:tcBorders>
              <w:top w:val="nil"/>
              <w:bottom w:val="nil"/>
            </w:tcBorders>
          </w:tcPr>
          <w:p w14:paraId="7728EAA9" w14:textId="77777777">
            <w:pPr>
              <w:pStyle w:val="IPPArialTable"/>
              <w:rPr>
                <w:lang w:val="es-ES_tradnl"/>
              </w:rPr>
            </w:pPr>
            <w:r>
              <w:rPr>
                <w:rStyle w:val="PleaseReviewParagraphId"/>
                <w:b w:val="off"/>
                <w:i w:val="off"/>
              </w:rPr>
              <w:t>[385]</w:t>
            </w:r>
          </w:p>
        </w:tc>
        <w:tc xmlns:tara="kcentrix:tara" tara:rowspan="1" tara:colspan="1">
          <w:tcPr>
            <w:tcW w:w="4670" w:type="dxa"/>
          </w:tcPr>
          <w:p w14:paraId="77BF5EE3" w14:textId="77777777">
            <w:pPr>
              <w:spacing w:before="60" w:after="60"/>
              <w:jc w:val="left"/>
              <w:rPr>
                <w:rFonts w:ascii="Arial" w:hAnsi="Arial" w:eastAsia="Arial" w:cs="Arial"/>
                <w:i/>
                <w:iCs/>
                <w:color w:val="000000" w:themeColor="text1"/>
                <w:sz w:val="18"/>
                <w:szCs w:val="18"/>
                <w:lang w:val="es-ES_tradnl"/>
              </w:rPr>
            </w:pPr>
            <w:r>
              <w:rPr>
                <w:rStyle w:val="PleaseReviewParagraphId"/>
                <w:b w:val="off"/>
                <w:i w:val="off"/>
              </w:rPr>
              <w:t>[386]</w:t>
            </w:r>
            <w:r>
              <w:rPr>
                <w:rFonts w:ascii="Arial" w:hAnsi="Arial"/>
                <w:i/>
                <w:sz w:val="18"/>
                <w:lang w:val="es-ES_tradnl"/>
              </w:rPr>
              <w:t>Aspidiotus destructor</w:t>
            </w:r>
            <w:r>
              <w:rPr>
                <w:rFonts w:ascii="Arial" w:hAnsi="Arial"/>
                <w:sz w:val="18"/>
                <w:lang w:val="es-ES_tradnl"/>
              </w:rPr>
              <w:t xml:space="preserve"> Signoret, 1869</w:t>
            </w:r>
          </w:p>
        </w:tc>
      </w:tr>
      <w:tr w14:paraId="5ECE1F9E" w14:textId="77777777">
        <w:tc xmlns:tara="kcentrix:tara" tara:rowspan="1" tara:colspan="2">
          <w:tcPr>
            <w:tcW w:w="2552" w:type="dxa"/>
            <w:gridSpan w:val="2"/>
            <w:tcBorders>
              <w:top w:val="nil"/>
              <w:bottom w:val="nil"/>
            </w:tcBorders>
          </w:tcPr>
          <w:p w14:paraId="6185E164" w14:textId="77777777">
            <w:pPr>
              <w:pStyle w:val="IPPArialTable"/>
              <w:rPr>
                <w:lang w:val="es-ES_tradnl"/>
              </w:rPr>
            </w:pPr>
            <w:r>
              <w:rPr>
                <w:rStyle w:val="PleaseReviewParagraphId"/>
                <w:b w:val="off"/>
                <w:i w:val="off"/>
              </w:rPr>
              <w:t>[387]</w:t>
            </w:r>
          </w:p>
        </w:tc>
        <w:tc xmlns:tara="kcentrix:tara" tara:rowspan="1" tara:colspan="1">
          <w:tcPr>
            <w:tcW w:w="1730" w:type="dxa"/>
            <w:tcBorders>
              <w:top w:val="nil"/>
              <w:bottom w:val="nil"/>
            </w:tcBorders>
          </w:tcPr>
          <w:p w14:paraId="6824927E" w14:textId="77777777">
            <w:pPr>
              <w:pStyle w:val="IPPArialTable"/>
              <w:rPr>
                <w:lang w:val="es-ES_tradnl"/>
              </w:rPr>
            </w:pPr>
            <w:r>
              <w:rPr>
                <w:rStyle w:val="PleaseReviewParagraphId"/>
                <w:b w:val="off"/>
                <w:i w:val="off"/>
              </w:rPr>
              <w:t>[388]</w:t>
            </w:r>
          </w:p>
        </w:tc>
        <w:tc xmlns:tara="kcentrix:tara" tara:rowspan="1" tara:colspan="1">
          <w:tcPr>
            <w:tcW w:w="4670" w:type="dxa"/>
          </w:tcPr>
          <w:p w14:paraId="5E14CB75" w14:textId="77777777">
            <w:pPr>
              <w:spacing w:before="60" w:after="60"/>
              <w:jc w:val="left"/>
              <w:rPr>
                <w:rFonts w:ascii="Arial" w:hAnsi="Arial" w:eastAsia="Arial" w:cs="Arial"/>
                <w:i/>
                <w:iCs/>
                <w:color w:val="000000" w:themeColor="text1"/>
                <w:sz w:val="18"/>
                <w:szCs w:val="18"/>
                <w:lang w:val="es-ES_tradnl"/>
              </w:rPr>
            </w:pPr>
            <w:r>
              <w:rPr>
                <w:rStyle w:val="PleaseReviewParagraphId"/>
                <w:b w:val="off"/>
                <w:i w:val="off"/>
              </w:rPr>
              <w:t>[389]</w:t>
            </w:r>
            <w:r>
              <w:rPr>
                <w:rFonts w:ascii="Arial" w:hAnsi="Arial"/>
                <w:i/>
                <w:sz w:val="18"/>
                <w:lang w:val="es-ES_tradnl"/>
              </w:rPr>
              <w:t>Aspidiotus nerii</w:t>
            </w:r>
            <w:r>
              <w:rPr>
                <w:rFonts w:ascii="Arial" w:hAnsi="Arial"/>
                <w:sz w:val="18"/>
                <w:lang w:val="es-ES_tradnl"/>
              </w:rPr>
              <w:t xml:space="preserve"> Bouché, 1833</w:t>
            </w:r>
          </w:p>
        </w:tc>
      </w:tr>
      <w:tr w14:paraId="7494960D" w14:textId="77777777">
        <w:tc xmlns:tara="kcentrix:tara" tara:rowspan="1" tara:colspan="2">
          <w:tcPr>
            <w:tcW w:w="2552" w:type="dxa"/>
            <w:gridSpan w:val="2"/>
            <w:tcBorders>
              <w:top w:val="nil"/>
              <w:bottom w:val="nil"/>
            </w:tcBorders>
          </w:tcPr>
          <w:p w14:paraId="249FE19E" w14:textId="77777777">
            <w:pPr>
              <w:pStyle w:val="IPPArialTable"/>
              <w:rPr>
                <w:lang w:val="es-ES_tradnl"/>
              </w:rPr>
            </w:pPr>
            <w:r>
              <w:rPr>
                <w:rStyle w:val="PleaseReviewParagraphId"/>
                <w:b w:val="off"/>
                <w:i w:val="off"/>
              </w:rPr>
              <w:t>[390]</w:t>
            </w:r>
          </w:p>
        </w:tc>
        <w:tc xmlns:tara="kcentrix:tara" tara:rowspan="1" tara:colspan="1">
          <w:tcPr>
            <w:tcW w:w="1730" w:type="dxa"/>
            <w:tcBorders>
              <w:top w:val="nil"/>
              <w:bottom w:val="nil"/>
            </w:tcBorders>
          </w:tcPr>
          <w:p w14:paraId="249F2F7C" w14:textId="77777777">
            <w:pPr>
              <w:pStyle w:val="IPPArialTable"/>
              <w:rPr>
                <w:lang w:val="es-ES_tradnl"/>
              </w:rPr>
            </w:pPr>
            <w:r>
              <w:rPr>
                <w:rStyle w:val="PleaseReviewParagraphId"/>
                <w:b w:val="off"/>
                <w:i w:val="off"/>
              </w:rPr>
              <w:t>[391]</w:t>
            </w:r>
          </w:p>
        </w:tc>
        <w:tc xmlns:tara="kcentrix:tara" tara:rowspan="1" tara:colspan="1">
          <w:tcPr>
            <w:tcW w:w="4670" w:type="dxa"/>
          </w:tcPr>
          <w:p w14:paraId="09ED6DA9" w14:textId="77777777">
            <w:pPr>
              <w:spacing w:before="60" w:after="60"/>
              <w:jc w:val="left"/>
              <w:rPr>
                <w:rFonts w:ascii="Arial" w:hAnsi="Arial" w:eastAsia="Arial" w:cs="Arial"/>
                <w:i/>
                <w:iCs/>
                <w:color w:val="000000" w:themeColor="text1"/>
                <w:sz w:val="18"/>
                <w:szCs w:val="18"/>
                <w:lang w:val="es-ES_tradnl"/>
              </w:rPr>
            </w:pPr>
            <w:r>
              <w:rPr>
                <w:rStyle w:val="PleaseReviewParagraphId"/>
                <w:b w:val="off"/>
                <w:i w:val="off"/>
              </w:rPr>
              <w:t>[392]</w:t>
            </w:r>
            <w:r>
              <w:rPr>
                <w:rFonts w:ascii="Arial" w:hAnsi="Arial"/>
                <w:i/>
                <w:sz w:val="18"/>
                <w:lang w:val="es-ES_tradnl"/>
              </w:rPr>
              <w:t>Chrysomphalus aonidum</w:t>
            </w:r>
            <w:r>
              <w:rPr>
                <w:rFonts w:ascii="Arial" w:hAnsi="Arial"/>
                <w:sz w:val="18"/>
                <w:lang w:val="es-ES_tradnl"/>
              </w:rPr>
              <w:t xml:space="preserve"> (Linnaeus, 1758)</w:t>
            </w:r>
          </w:p>
        </w:tc>
      </w:tr>
      <w:tr w14:paraId="7755D84F" w14:textId="77777777">
        <w:tc xmlns:tara="kcentrix:tara" tara:rowspan="1" tara:colspan="2">
          <w:tcPr>
            <w:tcW w:w="2552" w:type="dxa"/>
            <w:gridSpan w:val="2"/>
            <w:tcBorders>
              <w:top w:val="nil"/>
              <w:bottom w:val="nil"/>
            </w:tcBorders>
          </w:tcPr>
          <w:p w14:paraId="034D70A1" w14:textId="77777777">
            <w:pPr>
              <w:rPr>
                <w:lang w:val="es-ES_tradnl"/>
              </w:rPr>
            </w:pPr>
            <w:r>
              <w:rPr>
                <w:rStyle w:val="PleaseReviewParagraphId"/>
                <w:b w:val="off"/>
                <w:i w:val="off"/>
              </w:rPr>
              <w:t>[393]</w:t>
            </w:r>
          </w:p>
        </w:tc>
        <w:tc xmlns:tara="kcentrix:tara" tara:rowspan="1" tara:colspan="1">
          <w:tcPr>
            <w:tcW w:w="1730" w:type="dxa"/>
            <w:tcBorders>
              <w:top w:val="nil"/>
              <w:bottom w:val="nil"/>
            </w:tcBorders>
          </w:tcPr>
          <w:p w14:paraId="4CE6865C" w14:textId="77777777">
            <w:pPr>
              <w:rPr>
                <w:lang w:val="es-ES_tradnl"/>
              </w:rPr>
            </w:pPr>
            <w:r>
              <w:rPr>
                <w:rStyle w:val="PleaseReviewParagraphId"/>
                <w:b w:val="off"/>
                <w:i w:val="off"/>
              </w:rPr>
              <w:t>[394]</w:t>
            </w:r>
          </w:p>
        </w:tc>
        <w:tc xmlns:tara="kcentrix:tara" tara:rowspan="1" tara:colspan="1">
          <w:tcPr>
            <w:tcW w:w="4670" w:type="dxa"/>
          </w:tcPr>
          <w:p w14:paraId="42BD6844" w14:textId="77777777">
            <w:pPr>
              <w:pStyle w:val="IPPArialTable"/>
              <w:rPr>
                <w:lang w:val="es-ES_tradnl"/>
              </w:rPr>
            </w:pPr>
            <w:r>
              <w:rPr>
                <w:rStyle w:val="PleaseReviewParagraphId"/>
                <w:b w:val="off"/>
                <w:i w:val="off"/>
              </w:rPr>
              <w:t>[395]</w:t>
            </w:r>
            <w:r>
              <w:rPr>
                <w:i/>
                <w:lang w:val="es-ES_tradnl"/>
              </w:rPr>
              <w:t>Chrysomphalus dictyospermi</w:t>
            </w:r>
            <w:r>
              <w:rPr>
                <w:lang w:val="es-ES_tradnl"/>
              </w:rPr>
              <w:t xml:space="preserve"> (Morgan, 1889)</w:t>
            </w:r>
          </w:p>
        </w:tc>
      </w:tr>
      <w:tr w14:paraId="20A2507C" w14:textId="77777777">
        <w:tc xmlns:tara="kcentrix:tara" tara:rowspan="1" tara:colspan="2">
          <w:tcPr>
            <w:tcW w:w="2552" w:type="dxa"/>
            <w:gridSpan w:val="2"/>
            <w:tcBorders>
              <w:top w:val="nil"/>
              <w:bottom w:val="nil"/>
            </w:tcBorders>
          </w:tcPr>
          <w:p w14:paraId="33584636" w14:textId="77777777">
            <w:pPr>
              <w:rPr>
                <w:lang w:val="es-ES_tradnl"/>
              </w:rPr>
            </w:pPr>
            <w:r>
              <w:rPr>
                <w:rStyle w:val="PleaseReviewParagraphId"/>
                <w:b w:val="off"/>
                <w:i w:val="off"/>
              </w:rPr>
              <w:t>[396]</w:t>
            </w:r>
          </w:p>
        </w:tc>
        <w:tc xmlns:tara="kcentrix:tara" tara:rowspan="1" tara:colspan="1">
          <w:tcPr>
            <w:tcW w:w="1730" w:type="dxa"/>
            <w:tcBorders>
              <w:top w:val="nil"/>
              <w:bottom w:val="nil"/>
            </w:tcBorders>
          </w:tcPr>
          <w:p w14:paraId="5C8A54AA" w14:textId="77777777">
            <w:pPr>
              <w:rPr>
                <w:lang w:val="es-ES_tradnl"/>
              </w:rPr>
            </w:pPr>
            <w:r>
              <w:rPr>
                <w:rStyle w:val="PleaseReviewParagraphId"/>
                <w:b w:val="off"/>
                <w:i w:val="off"/>
              </w:rPr>
              <w:t>[397]</w:t>
            </w:r>
          </w:p>
        </w:tc>
        <w:tc xmlns:tara="kcentrix:tara" tara:rowspan="1" tara:colspan="1">
          <w:tcPr>
            <w:tcW w:w="4670" w:type="dxa"/>
          </w:tcPr>
          <w:p w14:paraId="41DEEFCD" w14:textId="77777777">
            <w:pPr>
              <w:pStyle w:val="IPPArialTable"/>
              <w:spacing w:line="259" w:lineRule="auto"/>
              <w:rPr>
                <w:lang w:val="es-ES_tradnl"/>
              </w:rPr>
            </w:pPr>
            <w:r>
              <w:rPr>
                <w:rStyle w:val="PleaseReviewParagraphId"/>
                <w:b w:val="off"/>
                <w:i w:val="off"/>
              </w:rPr>
              <w:t>[398]</w:t>
            </w:r>
            <w:r>
              <w:rPr>
                <w:i/>
                <w:lang w:val="es-ES_tradnl"/>
              </w:rPr>
              <w:t>Hemiberlesia lataniae</w:t>
            </w:r>
            <w:r>
              <w:rPr>
                <w:lang w:val="es-ES_tradnl"/>
              </w:rPr>
              <w:t xml:space="preserve"> (Signoret, 1869)</w:t>
            </w:r>
          </w:p>
        </w:tc>
      </w:tr>
      <w:tr w14:paraId="3B02546E" w14:textId="77777777">
        <w:tc xmlns:tara="kcentrix:tara" tara:rowspan="1" tara:colspan="2">
          <w:tcPr>
            <w:tcW w:w="2552" w:type="dxa"/>
            <w:gridSpan w:val="2"/>
            <w:tcBorders>
              <w:top w:val="nil"/>
              <w:bottom w:val="nil"/>
            </w:tcBorders>
          </w:tcPr>
          <w:p w14:paraId="0DF663B1" w14:textId="77777777">
            <w:pPr>
              <w:rPr>
                <w:lang w:val="es-ES_tradnl"/>
              </w:rPr>
            </w:pPr>
            <w:r>
              <w:rPr>
                <w:rStyle w:val="PleaseReviewParagraphId"/>
                <w:b w:val="off"/>
                <w:i w:val="off"/>
              </w:rPr>
              <w:t>[399]</w:t>
            </w:r>
          </w:p>
        </w:tc>
        <w:tc xmlns:tara="kcentrix:tara" tara:rowspan="1" tara:colspan="1">
          <w:tcPr>
            <w:tcW w:w="1730" w:type="dxa"/>
            <w:tcBorders>
              <w:top w:val="nil"/>
              <w:bottom w:val="nil"/>
            </w:tcBorders>
          </w:tcPr>
          <w:p w14:paraId="405B2B15" w14:textId="77777777">
            <w:pPr>
              <w:rPr>
                <w:lang w:val="es-ES_tradnl"/>
              </w:rPr>
            </w:pPr>
            <w:r>
              <w:rPr>
                <w:rStyle w:val="PleaseReviewParagraphId"/>
                <w:b w:val="off"/>
                <w:i w:val="off"/>
              </w:rPr>
              <w:t>[400]</w:t>
            </w:r>
          </w:p>
        </w:tc>
        <w:tc xmlns:tara="kcentrix:tara" tara:rowspan="1" tara:colspan="1">
          <w:tcPr>
            <w:tcW w:w="4670" w:type="dxa"/>
          </w:tcPr>
          <w:p w14:paraId="04909DCC" w14:textId="77777777">
            <w:pPr>
              <w:pStyle w:val="IPPArialTable"/>
              <w:spacing w:line="259" w:lineRule="auto"/>
              <w:rPr>
                <w:rFonts w:eastAsia="Arial" w:cs="Arial"/>
                <w:lang w:val="es-ES_tradnl"/>
              </w:rPr>
            </w:pPr>
            <w:r>
              <w:rPr>
                <w:rStyle w:val="PleaseReviewParagraphId"/>
                <w:b w:val="off"/>
                <w:i w:val="off"/>
              </w:rPr>
              <w:t>[401]</w:t>
            </w:r>
            <w:r>
              <w:rPr>
                <w:i/>
                <w:color w:val="000000" w:themeColor="text1"/>
                <w:lang w:val="es-ES_tradnl"/>
              </w:rPr>
              <w:t xml:space="preserve">Lepidosaphes gloverii </w:t>
            </w:r>
            <w:r>
              <w:rPr>
                <w:color w:val="000000" w:themeColor="text1"/>
                <w:lang w:val="es-ES_tradnl"/>
              </w:rPr>
              <w:t>(Packard, 1869)</w:t>
            </w:r>
          </w:p>
        </w:tc>
      </w:tr>
      <w:tr w14:paraId="6D966FF0" w14:textId="77777777">
        <w:tc xmlns:tara="kcentrix:tara" tara:rowspan="1" tara:colspan="2">
          <w:tcPr>
            <w:tcW w:w="2552" w:type="dxa"/>
            <w:gridSpan w:val="2"/>
            <w:tcBorders>
              <w:top w:val="nil"/>
              <w:bottom w:val="nil"/>
            </w:tcBorders>
          </w:tcPr>
          <w:p w14:paraId="636DD813" w14:textId="77777777">
            <w:pPr>
              <w:rPr>
                <w:lang w:val="es-ES_tradnl"/>
              </w:rPr>
            </w:pPr>
            <w:r>
              <w:rPr>
                <w:rStyle w:val="PleaseReviewParagraphId"/>
                <w:b w:val="off"/>
                <w:i w:val="off"/>
              </w:rPr>
              <w:t>[402]</w:t>
            </w:r>
          </w:p>
        </w:tc>
        <w:tc xmlns:tara="kcentrix:tara" tara:rowspan="1" tara:colspan="1">
          <w:tcPr>
            <w:tcW w:w="1730" w:type="dxa"/>
            <w:tcBorders>
              <w:top w:val="nil"/>
              <w:bottom w:val="nil"/>
            </w:tcBorders>
          </w:tcPr>
          <w:p w14:paraId="0807421F" w14:textId="77777777">
            <w:pPr>
              <w:rPr>
                <w:lang w:val="es-ES_tradnl"/>
              </w:rPr>
            </w:pPr>
            <w:r>
              <w:rPr>
                <w:rStyle w:val="PleaseReviewParagraphId"/>
                <w:b w:val="off"/>
                <w:i w:val="off"/>
              </w:rPr>
              <w:t>[403]</w:t>
            </w:r>
          </w:p>
        </w:tc>
        <w:tc xmlns:tara="kcentrix:tara" tara:rowspan="1" tara:colspan="1">
          <w:tcPr>
            <w:tcW w:w="4670" w:type="dxa"/>
          </w:tcPr>
          <w:p w14:paraId="19806459" w14:textId="77777777">
            <w:pPr>
              <w:spacing w:before="60" w:after="60"/>
              <w:jc w:val="left"/>
              <w:rPr>
                <w:rFonts w:ascii="Arial" w:hAnsi="Arial" w:eastAsia="Arial" w:cs="Arial"/>
                <w:color w:val="000000" w:themeColor="text1"/>
                <w:sz w:val="18"/>
                <w:szCs w:val="18"/>
                <w:lang w:val="es-ES_tradnl"/>
              </w:rPr>
            </w:pPr>
            <w:r>
              <w:rPr>
                <w:rStyle w:val="PleaseReviewParagraphId"/>
                <w:b w:val="off"/>
                <w:i w:val="off"/>
              </w:rPr>
              <w:t>[404]</w:t>
            </w:r>
            <w:r>
              <w:rPr>
                <w:rFonts w:ascii="Arial" w:hAnsi="Arial"/>
                <w:i/>
                <w:color w:val="000000" w:themeColor="text1"/>
                <w:sz w:val="18"/>
                <w:lang w:val="es-ES_tradnl"/>
              </w:rPr>
              <w:t xml:space="preserve">Lopholeucaspis japonica </w:t>
            </w:r>
            <w:r>
              <w:rPr>
                <w:rFonts w:ascii="Arial" w:hAnsi="Arial"/>
                <w:color w:val="000000" w:themeColor="text1"/>
                <w:sz w:val="18"/>
                <w:lang w:val="es-ES_tradnl"/>
              </w:rPr>
              <w:t>(Cockerell, 1897)</w:t>
            </w:r>
          </w:p>
        </w:tc>
      </w:tr>
      <w:tr w14:paraId="6540C4FD" w14:textId="77777777">
        <w:tc xmlns:tara="kcentrix:tara" tara:rowspan="1" tara:colspan="2">
          <w:tcPr>
            <w:tcW w:w="2552" w:type="dxa"/>
            <w:gridSpan w:val="2"/>
            <w:tcBorders>
              <w:top w:val="nil"/>
              <w:bottom w:val="nil"/>
            </w:tcBorders>
          </w:tcPr>
          <w:p w14:paraId="3F514093" w14:textId="77777777">
            <w:pPr>
              <w:rPr>
                <w:lang w:val="es-ES_tradnl"/>
              </w:rPr>
            </w:pPr>
            <w:r>
              <w:rPr>
                <w:rStyle w:val="PleaseReviewParagraphId"/>
                <w:b w:val="off"/>
                <w:i w:val="off"/>
              </w:rPr>
              <w:t>[405]</w:t>
            </w:r>
          </w:p>
        </w:tc>
        <w:tc xmlns:tara="kcentrix:tara" tara:rowspan="1" tara:colspan="1">
          <w:tcPr>
            <w:tcW w:w="1730" w:type="dxa"/>
            <w:tcBorders>
              <w:top w:val="nil"/>
              <w:bottom w:val="nil"/>
            </w:tcBorders>
          </w:tcPr>
          <w:p w14:paraId="2B2720F1" w14:textId="77777777">
            <w:pPr>
              <w:rPr>
                <w:lang w:val="es-ES_tradnl"/>
              </w:rPr>
            </w:pPr>
            <w:r>
              <w:rPr>
                <w:rStyle w:val="PleaseReviewParagraphId"/>
                <w:b w:val="off"/>
                <w:i w:val="off"/>
              </w:rPr>
              <w:t>[406]</w:t>
            </w:r>
          </w:p>
        </w:tc>
        <w:tc xmlns:tara="kcentrix:tara" tara:rowspan="1" tara:colspan="1">
          <w:tcPr>
            <w:tcW w:w="4670" w:type="dxa"/>
          </w:tcPr>
          <w:p w14:paraId="172799B7" w14:textId="77777777">
            <w:pPr>
              <w:spacing w:before="60" w:after="60"/>
              <w:jc w:val="left"/>
              <w:rPr>
                <w:rFonts w:ascii="Arial" w:hAnsi="Arial" w:eastAsia="Arial" w:cs="Arial"/>
                <w:color w:val="000000" w:themeColor="text1"/>
                <w:sz w:val="18"/>
                <w:szCs w:val="18"/>
                <w:lang w:val="es-ES_tradnl"/>
              </w:rPr>
            </w:pPr>
            <w:r>
              <w:rPr>
                <w:rStyle w:val="PleaseReviewParagraphId"/>
                <w:b w:val="off"/>
                <w:i w:val="off"/>
              </w:rPr>
              <w:t>[407]</w:t>
            </w:r>
            <w:r>
              <w:rPr>
                <w:rFonts w:ascii="Arial" w:hAnsi="Arial"/>
                <w:i/>
                <w:color w:val="000000" w:themeColor="text1"/>
                <w:sz w:val="18"/>
                <w:lang w:val="es-ES_tradnl"/>
              </w:rPr>
              <w:t xml:space="preserve">Parlatoria pergandii </w:t>
            </w:r>
            <w:r>
              <w:rPr>
                <w:rFonts w:ascii="Arial" w:hAnsi="Arial"/>
                <w:color w:val="000000" w:themeColor="text1"/>
                <w:sz w:val="18"/>
                <w:lang w:val="es-ES_tradnl"/>
              </w:rPr>
              <w:t>Comstock, 1881</w:t>
            </w:r>
          </w:p>
        </w:tc>
      </w:tr>
      <w:tr w14:paraId="6E8AB22E" w14:textId="77777777">
        <w:tc xmlns:tara="kcentrix:tara" tara:rowspan="1" tara:colspan="2">
          <w:tcPr>
            <w:tcW w:w="2552" w:type="dxa"/>
            <w:gridSpan w:val="2"/>
            <w:tcBorders>
              <w:top w:val="nil"/>
              <w:bottom w:val="nil"/>
            </w:tcBorders>
          </w:tcPr>
          <w:p w14:paraId="00D21101" w14:textId="77777777">
            <w:pPr>
              <w:rPr>
                <w:lang w:val="es-ES_tradnl"/>
              </w:rPr>
            </w:pPr>
            <w:r>
              <w:rPr>
                <w:rStyle w:val="PleaseReviewParagraphId"/>
                <w:b w:val="off"/>
                <w:i w:val="off"/>
              </w:rPr>
              <w:t>[408]</w:t>
            </w:r>
          </w:p>
        </w:tc>
        <w:tc xmlns:tara="kcentrix:tara" tara:rowspan="1" tara:colspan="1">
          <w:tcPr>
            <w:tcW w:w="1730" w:type="dxa"/>
            <w:tcBorders>
              <w:top w:val="nil"/>
              <w:bottom w:val="nil"/>
            </w:tcBorders>
          </w:tcPr>
          <w:p w14:paraId="15E306D8" w14:textId="77777777">
            <w:pPr>
              <w:rPr>
                <w:lang w:val="es-ES_tradnl"/>
              </w:rPr>
            </w:pPr>
            <w:r>
              <w:rPr>
                <w:rStyle w:val="PleaseReviewParagraphId"/>
                <w:b w:val="off"/>
                <w:i w:val="off"/>
              </w:rPr>
              <w:t>[409]</w:t>
            </w:r>
          </w:p>
        </w:tc>
        <w:tc xmlns:tara="kcentrix:tara" tara:rowspan="1" tara:colspan="1">
          <w:tcPr>
            <w:tcW w:w="4670" w:type="dxa"/>
          </w:tcPr>
          <w:p w14:paraId="418A37C7" w14:textId="77777777">
            <w:pPr>
              <w:spacing w:before="60" w:after="60"/>
              <w:jc w:val="left"/>
              <w:rPr>
                <w:rFonts w:ascii="Arial" w:hAnsi="Arial" w:eastAsia="Arial" w:cs="Arial"/>
                <w:color w:val="000000" w:themeColor="text1"/>
                <w:sz w:val="18"/>
                <w:szCs w:val="18"/>
                <w:lang w:val="es-ES_tradnl"/>
              </w:rPr>
            </w:pPr>
            <w:r>
              <w:rPr>
                <w:rStyle w:val="PleaseReviewParagraphId"/>
                <w:b w:val="off"/>
                <w:i w:val="off"/>
              </w:rPr>
              <w:t>[410]</w:t>
            </w:r>
            <w:r>
              <w:rPr>
                <w:rFonts w:ascii="Arial" w:hAnsi="Arial"/>
                <w:i/>
                <w:sz w:val="18"/>
                <w:lang w:val="es-ES_tradnl"/>
              </w:rPr>
              <w:t>Parlatoria proteus</w:t>
            </w:r>
            <w:r>
              <w:rPr>
                <w:rFonts w:ascii="Arial" w:hAnsi="Arial"/>
                <w:sz w:val="18"/>
                <w:lang w:val="es-ES_tradnl"/>
              </w:rPr>
              <w:t xml:space="preserve"> (Curtis, 1843)</w:t>
            </w:r>
          </w:p>
        </w:tc>
      </w:tr>
      <w:tr w14:paraId="6157AE7B" w14:textId="77777777">
        <w:tc xmlns:tara="kcentrix:tara" tara:rowspan="1" tara:colspan="2">
          <w:tcPr>
            <w:tcW w:w="2552" w:type="dxa"/>
            <w:gridSpan w:val="2"/>
            <w:tcBorders>
              <w:top w:val="nil"/>
              <w:bottom w:val="nil"/>
            </w:tcBorders>
          </w:tcPr>
          <w:p w14:paraId="59E291FC" w14:textId="77777777">
            <w:pPr>
              <w:rPr>
                <w:lang w:val="es-ES_tradnl"/>
              </w:rPr>
            </w:pPr>
            <w:r>
              <w:rPr>
                <w:rStyle w:val="PleaseReviewParagraphId"/>
                <w:b w:val="off"/>
                <w:i w:val="off"/>
              </w:rPr>
              <w:t>[411]</w:t>
            </w:r>
          </w:p>
        </w:tc>
        <w:tc xmlns:tara="kcentrix:tara" tara:rowspan="1" tara:colspan="1">
          <w:tcPr>
            <w:tcW w:w="1730" w:type="dxa"/>
            <w:tcBorders>
              <w:top w:val="nil"/>
              <w:bottom w:val="nil"/>
            </w:tcBorders>
          </w:tcPr>
          <w:p w14:paraId="64075360" w14:textId="77777777">
            <w:pPr>
              <w:rPr>
                <w:lang w:val="es-ES_tradnl"/>
              </w:rPr>
            </w:pPr>
            <w:r>
              <w:rPr>
                <w:rStyle w:val="PleaseReviewParagraphId"/>
                <w:b w:val="off"/>
                <w:i w:val="off"/>
              </w:rPr>
              <w:t>[412]</w:t>
            </w:r>
          </w:p>
        </w:tc>
        <w:tc xmlns:tara="kcentrix:tara" tara:rowspan="1" tara:colspan="1">
          <w:tcPr>
            <w:tcW w:w="4670" w:type="dxa"/>
          </w:tcPr>
          <w:p w14:paraId="08167A1F" w14:textId="77777777">
            <w:pPr>
              <w:spacing w:before="60" w:after="60"/>
              <w:jc w:val="left"/>
              <w:rPr>
                <w:rFonts w:ascii="Arial" w:hAnsi="Arial" w:eastAsia="Arial" w:cs="Arial"/>
                <w:sz w:val="18"/>
                <w:szCs w:val="18"/>
                <w:lang w:val="es-ES_tradnl"/>
              </w:rPr>
            </w:pPr>
            <w:r>
              <w:rPr>
                <w:rStyle w:val="PleaseReviewParagraphId"/>
                <w:b w:val="off"/>
                <w:i w:val="off"/>
              </w:rPr>
              <w:t>[413]</w:t>
            </w:r>
            <w:r>
              <w:rPr>
                <w:rFonts w:ascii="Arial" w:hAnsi="Arial"/>
                <w:i/>
                <w:sz w:val="18"/>
                <w:lang w:val="es-ES_tradnl"/>
              </w:rPr>
              <w:t>Parlatoria ziziphi</w:t>
            </w:r>
            <w:r>
              <w:rPr>
                <w:rFonts w:ascii="Arial" w:hAnsi="Arial"/>
                <w:sz w:val="18"/>
                <w:lang w:val="es-ES_tradnl"/>
              </w:rPr>
              <w:t xml:space="preserve"> (Lucas, 1853)</w:t>
            </w:r>
          </w:p>
        </w:tc>
      </w:tr>
      <w:tr w14:paraId="1825AE52" w14:textId="77777777">
        <w:tc xmlns:tara="kcentrix:tara" tara:rowspan="1" tara:colspan="2">
          <w:tcPr>
            <w:tcW w:w="2552" w:type="dxa"/>
            <w:gridSpan w:val="2"/>
            <w:tcBorders>
              <w:top w:val="nil"/>
              <w:bottom w:val="nil"/>
            </w:tcBorders>
          </w:tcPr>
          <w:p w14:paraId="7BCD9FDD" w14:textId="77777777">
            <w:pPr>
              <w:rPr>
                <w:lang w:val="es-ES_tradnl"/>
              </w:rPr>
            </w:pPr>
            <w:r>
              <w:rPr>
                <w:rStyle w:val="PleaseReviewParagraphId"/>
                <w:b w:val="off"/>
                <w:i w:val="off"/>
              </w:rPr>
              <w:t>[414]</w:t>
            </w:r>
          </w:p>
        </w:tc>
        <w:tc xmlns:tara="kcentrix:tara" tara:rowspan="1" tara:colspan="1">
          <w:tcPr>
            <w:tcW w:w="1730" w:type="dxa"/>
            <w:tcBorders>
              <w:top w:val="nil"/>
              <w:bottom w:val="nil"/>
            </w:tcBorders>
          </w:tcPr>
          <w:p w14:paraId="1A7AD2CE" w14:textId="77777777">
            <w:pPr>
              <w:rPr>
                <w:lang w:val="es-ES_tradnl"/>
              </w:rPr>
            </w:pPr>
            <w:r>
              <w:rPr>
                <w:rStyle w:val="PleaseReviewParagraphId"/>
                <w:b w:val="off"/>
                <w:i w:val="off"/>
              </w:rPr>
              <w:t>[415]</w:t>
            </w:r>
          </w:p>
        </w:tc>
        <w:tc xmlns:tara="kcentrix:tara" tara:rowspan="1" tara:colspan="1">
          <w:tcPr>
            <w:tcW w:w="4670" w:type="dxa"/>
          </w:tcPr>
          <w:p w14:paraId="74F5E380" w14:textId="77777777">
            <w:pPr>
              <w:spacing w:before="60" w:after="60"/>
              <w:jc w:val="left"/>
              <w:rPr>
                <w:rFonts w:ascii="Arial" w:hAnsi="Arial" w:eastAsia="Arial" w:cs="Arial"/>
                <w:sz w:val="18"/>
                <w:szCs w:val="18"/>
                <w:lang w:val="es-ES_tradnl"/>
              </w:rPr>
            </w:pPr>
            <w:r>
              <w:rPr>
                <w:rStyle w:val="PleaseReviewParagraphId"/>
                <w:b w:val="off"/>
                <w:i w:val="off"/>
              </w:rPr>
              <w:t>[416]</w:t>
            </w:r>
            <w:r>
              <w:rPr>
                <w:rFonts w:ascii="Arial" w:hAnsi="Arial"/>
                <w:i/>
                <w:sz w:val="18"/>
                <w:lang w:val="es-ES_tradnl"/>
              </w:rPr>
              <w:t>Pinnaspis strachani</w:t>
            </w:r>
            <w:r>
              <w:rPr>
                <w:rFonts w:ascii="Arial" w:hAnsi="Arial"/>
                <w:sz w:val="18"/>
                <w:lang w:val="es-ES_tradnl"/>
              </w:rPr>
              <w:t xml:space="preserve"> (Cooley, 1899)</w:t>
            </w:r>
          </w:p>
        </w:tc>
      </w:tr>
      <w:tr w14:paraId="6E1B223B" w14:textId="77777777">
        <w:tc xmlns:tara="kcentrix:tara" tara:rowspan="1" tara:colspan="2">
          <w:tcPr>
            <w:tcW w:w="2552" w:type="dxa"/>
            <w:gridSpan w:val="2"/>
            <w:tcBorders>
              <w:top w:val="nil"/>
              <w:bottom w:val="nil"/>
            </w:tcBorders>
          </w:tcPr>
          <w:p w14:paraId="789D4D56" w14:textId="77777777">
            <w:pPr>
              <w:rPr>
                <w:lang w:val="es-ES_tradnl"/>
              </w:rPr>
            </w:pPr>
            <w:r>
              <w:rPr>
                <w:rStyle w:val="PleaseReviewParagraphId"/>
                <w:b w:val="off"/>
                <w:i w:val="off"/>
              </w:rPr>
              <w:t>[417]</w:t>
            </w:r>
          </w:p>
        </w:tc>
        <w:tc xmlns:tara="kcentrix:tara" tara:rowspan="1" tara:colspan="1">
          <w:tcPr>
            <w:tcW w:w="1730" w:type="dxa"/>
            <w:tcBorders>
              <w:top w:val="nil"/>
              <w:bottom w:val="nil"/>
            </w:tcBorders>
          </w:tcPr>
          <w:p w14:paraId="45ACDC5F" w14:textId="77777777">
            <w:pPr>
              <w:rPr>
                <w:lang w:val="es-ES_tradnl"/>
              </w:rPr>
            </w:pPr>
            <w:r>
              <w:rPr>
                <w:rStyle w:val="PleaseReviewParagraphId"/>
                <w:b w:val="off"/>
                <w:i w:val="off"/>
              </w:rPr>
              <w:t>[418]</w:t>
            </w:r>
          </w:p>
        </w:tc>
        <w:tc xmlns:tara="kcentrix:tara" tara:rowspan="1" tara:colspan="1">
          <w:tcPr>
            <w:tcW w:w="4670" w:type="dxa"/>
          </w:tcPr>
          <w:p w14:paraId="138EF35E" w14:textId="77777777">
            <w:pPr>
              <w:spacing w:before="60" w:after="60"/>
              <w:jc w:val="left"/>
              <w:rPr>
                <w:rFonts w:ascii="Arial" w:hAnsi="Arial" w:eastAsia="Arial" w:cs="Arial"/>
                <w:sz w:val="18"/>
                <w:szCs w:val="18"/>
                <w:lang w:val="es-ES_tradnl"/>
              </w:rPr>
            </w:pPr>
            <w:r>
              <w:rPr>
                <w:rStyle w:val="PleaseReviewParagraphId"/>
                <w:b w:val="off"/>
                <w:i w:val="off"/>
              </w:rPr>
              <w:t>[419]</w:t>
            </w:r>
            <w:r>
              <w:rPr>
                <w:rFonts w:ascii="Arial" w:hAnsi="Arial"/>
                <w:i/>
                <w:sz w:val="18"/>
                <w:lang w:val="es-ES_tradnl"/>
              </w:rPr>
              <w:t>Pseudaulacaspis pentagona</w:t>
            </w:r>
            <w:r>
              <w:rPr>
                <w:rFonts w:ascii="Arial" w:hAnsi="Arial"/>
                <w:sz w:val="18"/>
                <w:lang w:val="es-ES_tradnl"/>
              </w:rPr>
              <w:t xml:space="preserve"> (Targioni-Tozzetti, 1886)</w:t>
            </w:r>
          </w:p>
        </w:tc>
      </w:tr>
      <w:tr w14:paraId="50095EED" w14:textId="77777777">
        <w:tc xmlns:tara="kcentrix:tara" tara:rowspan="1" tara:colspan="2">
          <w:tcPr>
            <w:tcW w:w="2552" w:type="dxa"/>
            <w:gridSpan w:val="2"/>
            <w:tcBorders>
              <w:top w:val="nil"/>
              <w:bottom w:val="nil"/>
            </w:tcBorders>
          </w:tcPr>
          <w:p w14:paraId="21FD1D68" w14:textId="77777777">
            <w:pPr>
              <w:pStyle w:val="IPPArialTable"/>
              <w:rPr>
                <w:lang w:val="es-ES_tradnl"/>
              </w:rPr>
            </w:pPr>
            <w:r>
              <w:rPr>
                <w:rStyle w:val="PleaseReviewParagraphId"/>
                <w:b w:val="off"/>
                <w:i w:val="off"/>
              </w:rPr>
              <w:t>[420]</w:t>
            </w:r>
          </w:p>
        </w:tc>
        <w:tc xmlns:tara="kcentrix:tara" tara:rowspan="1" tara:colspan="1">
          <w:tcPr>
            <w:tcW w:w="1730" w:type="dxa"/>
            <w:tcBorders>
              <w:top w:val="nil"/>
              <w:bottom w:val="nil"/>
            </w:tcBorders>
          </w:tcPr>
          <w:p w14:paraId="065DEEE2" w14:textId="77777777">
            <w:pPr>
              <w:pStyle w:val="IPPArialTable"/>
              <w:rPr>
                <w:lang w:val="es-ES_tradnl"/>
              </w:rPr>
            </w:pPr>
            <w:r>
              <w:rPr>
                <w:rStyle w:val="PleaseReviewParagraphId"/>
                <w:b w:val="off"/>
                <w:i w:val="off"/>
              </w:rPr>
              <w:t>[421]</w:t>
            </w:r>
          </w:p>
        </w:tc>
        <w:tc xmlns:tara="kcentrix:tara" tara:rowspan="1" tara:colspan="1">
          <w:tcPr>
            <w:tcW w:w="4670" w:type="dxa"/>
          </w:tcPr>
          <w:p w14:paraId="5CA20E3F" w14:textId="77777777">
            <w:pPr>
              <w:pStyle w:val="IPPArialTable"/>
              <w:rPr>
                <w:rFonts w:eastAsia="Arial" w:cs="Arial"/>
                <w:i/>
                <w:iCs/>
                <w:color w:val="000000" w:themeColor="text1"/>
                <w:szCs w:val="18"/>
                <w:lang w:val="es-ES_tradnl"/>
              </w:rPr>
            </w:pPr>
            <w:r>
              <w:rPr>
                <w:rStyle w:val="PleaseReviewParagraphId"/>
                <w:b w:val="off"/>
                <w:i w:val="off"/>
              </w:rPr>
              <w:t>[422]</w:t>
            </w:r>
            <w:r>
              <w:rPr>
                <w:i/>
                <w:lang w:val="es-ES_tradnl"/>
              </w:rPr>
              <w:t>Quadraspidiotus perniciosus</w:t>
            </w:r>
            <w:r>
              <w:rPr>
                <w:lang w:val="es-ES_tradnl"/>
              </w:rPr>
              <w:t xml:space="preserve"> (Comstock, 1881)</w:t>
            </w:r>
          </w:p>
        </w:tc>
      </w:tr>
      <w:tr w14:paraId="0312EBB3" w14:textId="77777777">
        <w:tc xmlns:tara="kcentrix:tara" tara:rowspan="1" tara:colspan="2">
          <w:tcPr>
            <w:tcW w:w="2552" w:type="dxa"/>
            <w:gridSpan w:val="2"/>
            <w:tcBorders>
              <w:top w:val="nil"/>
              <w:bottom w:val="nil"/>
            </w:tcBorders>
          </w:tcPr>
          <w:p w14:paraId="128B9459" w14:textId="77777777">
            <w:pPr>
              <w:rPr>
                <w:lang w:val="es-ES_tradnl"/>
              </w:rPr>
            </w:pPr>
            <w:r>
              <w:rPr>
                <w:rStyle w:val="PleaseReviewParagraphId"/>
                <w:b w:val="off"/>
                <w:i w:val="off"/>
              </w:rPr>
              <w:t>[423]</w:t>
            </w:r>
          </w:p>
        </w:tc>
        <w:tc xmlns:tara="kcentrix:tara" tara:rowspan="1" tara:colspan="1">
          <w:tcPr>
            <w:tcW w:w="1730" w:type="dxa"/>
            <w:tcBorders>
              <w:top w:val="nil"/>
              <w:bottom w:val="nil"/>
            </w:tcBorders>
          </w:tcPr>
          <w:p w14:paraId="0FC6E38A" w14:textId="77777777">
            <w:pPr>
              <w:rPr>
                <w:lang w:val="es-ES_tradnl"/>
              </w:rPr>
            </w:pPr>
            <w:r>
              <w:rPr>
                <w:rStyle w:val="PleaseReviewParagraphId"/>
                <w:b w:val="off"/>
                <w:i w:val="off"/>
              </w:rPr>
              <w:t>[424]</w:t>
            </w:r>
          </w:p>
        </w:tc>
        <w:tc xmlns:tara="kcentrix:tara" tara:rowspan="1" tara:colspan="1">
          <w:tcPr>
            <w:tcW w:w="4670" w:type="dxa"/>
          </w:tcPr>
          <w:p w14:paraId="5C13EA5D" w14:textId="77777777">
            <w:pPr>
              <w:spacing w:before="60" w:after="60"/>
              <w:jc w:val="left"/>
              <w:rPr>
                <w:rFonts w:ascii="Arial" w:hAnsi="Arial" w:eastAsia="Arial" w:cs="Arial"/>
                <w:sz w:val="18"/>
                <w:szCs w:val="18"/>
                <w:lang w:val="es-ES_tradnl"/>
              </w:rPr>
            </w:pPr>
            <w:r>
              <w:rPr>
                <w:rStyle w:val="PleaseReviewParagraphId"/>
                <w:b w:val="off"/>
                <w:i w:val="off"/>
              </w:rPr>
              <w:t>[425]</w:t>
            </w:r>
            <w:r>
              <w:rPr>
                <w:rFonts w:ascii="Arial" w:hAnsi="Arial"/>
                <w:i/>
                <w:color w:val="000000" w:themeColor="text1"/>
                <w:sz w:val="18"/>
                <w:lang w:val="es-ES_tradnl"/>
              </w:rPr>
              <w:t>Selenaspidus articulatus</w:t>
            </w:r>
            <w:r>
              <w:rPr>
                <w:rFonts w:ascii="Arial" w:hAnsi="Arial"/>
                <w:color w:val="000000" w:themeColor="text1"/>
                <w:sz w:val="18"/>
                <w:lang w:val="es-ES_tradnl"/>
              </w:rPr>
              <w:t xml:space="preserve"> (Morgan, 1889)</w:t>
            </w:r>
          </w:p>
        </w:tc>
      </w:tr>
      <w:tr w14:paraId="0EF41A92" w14:textId="77777777">
        <w:tc xmlns:tara="kcentrix:tara" tara:rowspan="1" tara:colspan="2">
          <w:tcPr>
            <w:tcW w:w="2552" w:type="dxa"/>
            <w:gridSpan w:val="2"/>
            <w:tcBorders>
              <w:top w:val="nil"/>
              <w:bottom w:val="nil"/>
            </w:tcBorders>
          </w:tcPr>
          <w:p w14:paraId="07E8D373" w14:textId="77777777">
            <w:pPr>
              <w:rPr>
                <w:lang w:val="es-ES_tradnl"/>
              </w:rPr>
            </w:pPr>
            <w:r>
              <w:rPr>
                <w:rStyle w:val="PleaseReviewParagraphId"/>
                <w:b w:val="off"/>
                <w:i w:val="off"/>
              </w:rPr>
              <w:t>[426]</w:t>
            </w:r>
          </w:p>
        </w:tc>
        <w:tc xmlns:tara="kcentrix:tara" tara:rowspan="1" tara:colspan="1">
          <w:tcPr>
            <w:tcW w:w="1730" w:type="dxa"/>
            <w:tcBorders>
              <w:top w:val="nil"/>
              <w:bottom w:val="nil"/>
            </w:tcBorders>
          </w:tcPr>
          <w:p w14:paraId="0A0496B5" w14:textId="77777777">
            <w:pPr>
              <w:rPr>
                <w:lang w:val="es-ES_tradnl"/>
              </w:rPr>
            </w:pPr>
            <w:r>
              <w:rPr>
                <w:rStyle w:val="PleaseReviewParagraphId"/>
                <w:b w:val="off"/>
                <w:i w:val="off"/>
              </w:rPr>
              <w:t>[427]</w:t>
            </w:r>
          </w:p>
        </w:tc>
        <w:tc xmlns:tara="kcentrix:tara" tara:rowspan="1" tara:colspan="1">
          <w:tcPr>
            <w:tcW w:w="4670" w:type="dxa"/>
          </w:tcPr>
          <w:p w14:paraId="6D166380" w14:textId="77777777">
            <w:pPr>
              <w:spacing w:before="60" w:after="60"/>
              <w:jc w:val="left"/>
              <w:rPr>
                <w:rFonts w:ascii="Arial" w:hAnsi="Arial" w:eastAsia="Arial" w:cs="Arial"/>
                <w:i/>
                <w:iCs/>
                <w:color w:val="000000" w:themeColor="text1"/>
                <w:sz w:val="18"/>
                <w:szCs w:val="18"/>
                <w:lang w:val="es-ES_tradnl"/>
              </w:rPr>
            </w:pPr>
            <w:r>
              <w:rPr>
                <w:rStyle w:val="PleaseReviewParagraphId"/>
                <w:b w:val="off"/>
                <w:i w:val="off"/>
              </w:rPr>
              <w:t>[428]</w:t>
            </w:r>
            <w:r>
              <w:rPr>
                <w:rFonts w:ascii="Arial" w:hAnsi="Arial"/>
                <w:i/>
                <w:color w:val="000000" w:themeColor="text1"/>
                <w:sz w:val="18"/>
                <w:lang w:val="es-ES_tradnl"/>
              </w:rPr>
              <w:t xml:space="preserve">Unaspis citri </w:t>
            </w:r>
            <w:r>
              <w:rPr>
                <w:rFonts w:ascii="Arial" w:hAnsi="Arial"/>
                <w:color w:val="000000" w:themeColor="text1"/>
                <w:sz w:val="18"/>
                <w:lang w:val="es-ES_tradnl"/>
              </w:rPr>
              <w:t>(Comstock, 1883)</w:t>
            </w:r>
          </w:p>
        </w:tc>
      </w:tr>
      <w:tr w14:paraId="1BE753BD" w14:textId="77777777">
        <w:tc xmlns:tara="kcentrix:tara" tara:rowspan="1" tara:colspan="2">
          <w:tcPr>
            <w:tcW w:w="2552" w:type="dxa"/>
            <w:gridSpan w:val="2"/>
            <w:tcBorders>
              <w:top w:val="nil"/>
              <w:bottom w:val="nil"/>
            </w:tcBorders>
          </w:tcPr>
          <w:p w14:paraId="45AC035E" w14:textId="77777777">
            <w:pPr>
              <w:rPr>
                <w:lang w:val="es-ES_tradnl"/>
              </w:rPr>
            </w:pPr>
            <w:r>
              <w:rPr>
                <w:rStyle w:val="PleaseReviewParagraphId"/>
                <w:b w:val="off"/>
                <w:i w:val="off"/>
              </w:rPr>
              <w:t>[429]</w:t>
            </w:r>
          </w:p>
        </w:tc>
        <w:tc xmlns:tara="kcentrix:tara" tara:rowspan="1" tara:colspan="1">
          <w:tcPr>
            <w:tcW w:w="1730" w:type="dxa"/>
            <w:tcBorders>
              <w:top w:val="nil"/>
              <w:bottom w:val="nil"/>
            </w:tcBorders>
          </w:tcPr>
          <w:p w14:paraId="730A0D0E" w14:textId="77777777">
            <w:pPr>
              <w:rPr>
                <w:lang w:val="es-ES_tradnl"/>
              </w:rPr>
            </w:pPr>
            <w:r>
              <w:rPr>
                <w:rStyle w:val="PleaseReviewParagraphId"/>
                <w:b w:val="off"/>
                <w:i w:val="off"/>
              </w:rPr>
              <w:t>[430]</w:t>
            </w:r>
          </w:p>
        </w:tc>
        <w:tc xmlns:tara="kcentrix:tara" tara:rowspan="1" tara:colspan="1">
          <w:tcPr>
            <w:tcW w:w="4670" w:type="dxa"/>
          </w:tcPr>
          <w:p w14:paraId="63A3BF1B" w14:textId="77777777">
            <w:pPr>
              <w:spacing w:before="60" w:after="60"/>
              <w:jc w:val="left"/>
              <w:rPr>
                <w:rFonts w:ascii="Arial" w:hAnsi="Arial" w:eastAsia="Arial" w:cs="Arial"/>
                <w:sz w:val="18"/>
                <w:szCs w:val="18"/>
                <w:lang w:val="es-ES_tradnl"/>
              </w:rPr>
            </w:pPr>
            <w:r>
              <w:rPr>
                <w:rStyle w:val="PleaseReviewParagraphId"/>
                <w:b w:val="off"/>
                <w:i w:val="off"/>
              </w:rPr>
              <w:t>[431]</w:t>
            </w:r>
            <w:r>
              <w:rPr>
                <w:rFonts w:ascii="Arial" w:hAnsi="Arial"/>
                <w:i/>
                <w:sz w:val="18"/>
                <w:lang w:val="es-ES_tradnl"/>
              </w:rPr>
              <w:t>Unaspis euonymi</w:t>
            </w:r>
            <w:r>
              <w:rPr>
                <w:rFonts w:ascii="Arial" w:hAnsi="Arial"/>
                <w:sz w:val="18"/>
                <w:lang w:val="es-ES_tradnl"/>
              </w:rPr>
              <w:t xml:space="preserve"> (Comstock, 1881)</w:t>
            </w:r>
          </w:p>
        </w:tc>
      </w:tr>
      <w:tr w14:paraId="431DEAD5" w14:textId="77777777">
        <w:tc xmlns:tara="kcentrix:tara" tara:rowspan="1" tara:colspan="2">
          <w:tcPr>
            <w:tcW w:w="2552" w:type="dxa"/>
            <w:gridSpan w:val="2"/>
            <w:tcBorders>
              <w:top w:val="nil"/>
              <w:bottom w:val="nil"/>
            </w:tcBorders>
          </w:tcPr>
          <w:p w14:paraId="148446D7" w14:textId="77777777">
            <w:pPr>
              <w:rPr>
                <w:lang w:val="es-ES_tradnl"/>
              </w:rPr>
            </w:pPr>
            <w:r>
              <w:rPr>
                <w:rStyle w:val="PleaseReviewParagraphId"/>
                <w:b w:val="off"/>
                <w:i w:val="off"/>
              </w:rPr>
              <w:t>[432]</w:t>
            </w:r>
          </w:p>
        </w:tc>
        <w:tc xmlns:tara="kcentrix:tara" tara:rowspan="1" tara:colspan="1">
          <w:tcPr>
            <w:tcW w:w="1730" w:type="dxa"/>
            <w:tcBorders>
              <w:top w:val="nil"/>
              <w:bottom w:val="single" w:color="auto" w:sz="4" w:space="0"/>
            </w:tcBorders>
          </w:tcPr>
          <w:p w14:paraId="319E5D07" w14:textId="77777777">
            <w:pPr>
              <w:rPr>
                <w:lang w:val="es-ES_tradnl"/>
              </w:rPr>
            </w:pPr>
            <w:r>
              <w:rPr>
                <w:rStyle w:val="PleaseReviewParagraphId"/>
                <w:b w:val="off"/>
                <w:i w:val="off"/>
              </w:rPr>
              <w:t>[433]</w:t>
            </w:r>
          </w:p>
        </w:tc>
        <w:tc xmlns:tara="kcentrix:tara" tara:rowspan="1" tara:colspan="1">
          <w:tcPr>
            <w:tcW w:w="4670" w:type="dxa"/>
          </w:tcPr>
          <w:p w14:paraId="2363B4DB" w14:textId="77777777">
            <w:pPr>
              <w:spacing w:before="60" w:after="60"/>
              <w:jc w:val="left"/>
              <w:rPr>
                <w:rFonts w:ascii="Arial" w:hAnsi="Arial" w:eastAsia="Arial" w:cs="Arial"/>
                <w:color w:val="000000" w:themeColor="text1"/>
                <w:sz w:val="18"/>
                <w:szCs w:val="18"/>
                <w:lang w:val="es-ES_tradnl"/>
              </w:rPr>
            </w:pPr>
            <w:r>
              <w:rPr>
                <w:rStyle w:val="PleaseReviewParagraphId"/>
                <w:b w:val="off"/>
                <w:i w:val="off"/>
              </w:rPr>
              <w:t>[434]</w:t>
            </w:r>
            <w:r>
              <w:rPr>
                <w:rFonts w:ascii="Arial" w:hAnsi="Arial"/>
                <w:i/>
                <w:sz w:val="18"/>
                <w:lang w:val="es-ES_tradnl"/>
              </w:rPr>
              <w:t>Unaspis yanonensis</w:t>
            </w:r>
            <w:r>
              <w:rPr>
                <w:rFonts w:ascii="Arial" w:hAnsi="Arial"/>
                <w:sz w:val="18"/>
                <w:lang w:val="es-ES_tradnl"/>
              </w:rPr>
              <w:t xml:space="preserve"> (Kuwana, 1923)</w:t>
            </w:r>
          </w:p>
        </w:tc>
      </w:tr>
      <w:tr w14:paraId="11393EDA" w14:textId="77777777">
        <w:tc xmlns:tara="kcentrix:tara" tara:rowspan="1" tara:colspan="2">
          <w:tcPr>
            <w:tcW w:w="2552" w:type="dxa"/>
            <w:gridSpan w:val="2"/>
            <w:tcBorders>
              <w:top w:val="nil"/>
              <w:bottom w:val="nil"/>
            </w:tcBorders>
          </w:tcPr>
          <w:p w14:paraId="6DC6CCD6" w14:textId="77777777">
            <w:pPr>
              <w:rPr>
                <w:lang w:val="es-ES_tradnl"/>
              </w:rPr>
            </w:pPr>
            <w:r>
              <w:rPr>
                <w:rStyle w:val="PleaseReviewParagraphId"/>
                <w:b w:val="off"/>
                <w:i w:val="off"/>
              </w:rPr>
              <w:t>[435]</w:t>
            </w:r>
          </w:p>
        </w:tc>
        <w:tc xmlns:tara="kcentrix:tara" tara:rowspan="1" tara:colspan="1">
          <w:tcPr>
            <w:tcW w:w="1730" w:type="dxa"/>
            <w:tcBorders>
              <w:bottom w:val="nil"/>
            </w:tcBorders>
          </w:tcPr>
          <w:p w14:paraId="7EAD1750" w14:textId="77777777">
            <w:pPr>
              <w:pStyle w:val="IPPArialTable"/>
              <w:rPr>
                <w:lang w:val="es-ES_tradnl"/>
              </w:rPr>
            </w:pPr>
            <w:r>
              <w:rPr>
                <w:rStyle w:val="PleaseReviewParagraphId"/>
                <w:b w:val="off"/>
                <w:i w:val="off"/>
              </w:rPr>
              <w:t>[436]</w:t>
            </w:r>
            <w:r>
              <w:rPr>
                <w:lang w:val="es-ES_tradnl"/>
              </w:rPr>
              <w:t>Coccidae</w:t>
            </w:r>
          </w:p>
        </w:tc>
        <w:tc xmlns:tara="kcentrix:tara" tara:rowspan="1" tara:colspan="1">
          <w:tcPr>
            <w:tcW w:w="4670" w:type="dxa"/>
          </w:tcPr>
          <w:p w14:paraId="516455B7" w14:textId="77777777">
            <w:pPr>
              <w:spacing w:before="60" w:after="60"/>
              <w:jc w:val="left"/>
              <w:rPr>
                <w:rFonts w:ascii="Arial" w:hAnsi="Arial" w:eastAsia="Arial" w:cs="Arial"/>
                <w:sz w:val="18"/>
                <w:szCs w:val="18"/>
                <w:lang w:val="es-ES_tradnl"/>
              </w:rPr>
            </w:pPr>
            <w:r>
              <w:rPr>
                <w:rStyle w:val="PleaseReviewParagraphId"/>
                <w:b w:val="off"/>
                <w:i w:val="off"/>
              </w:rPr>
              <w:t>[437]</w:t>
            </w:r>
            <w:r>
              <w:rPr>
                <w:rFonts w:ascii="Arial" w:hAnsi="Arial"/>
                <w:i/>
                <w:sz w:val="18"/>
                <w:lang w:val="es-ES_tradnl"/>
              </w:rPr>
              <w:t>Ceroplastes destructor</w:t>
            </w:r>
            <w:r>
              <w:rPr>
                <w:rFonts w:ascii="Arial" w:hAnsi="Arial"/>
                <w:sz w:val="18"/>
                <w:lang w:val="es-ES_tradnl"/>
              </w:rPr>
              <w:t xml:space="preserve"> Newstead, 1917</w:t>
            </w:r>
          </w:p>
        </w:tc>
      </w:tr>
      <w:tr w14:paraId="13579083" w14:textId="77777777">
        <w:tc xmlns:tara="kcentrix:tara" tara:rowspan="1" tara:colspan="2">
          <w:tcPr>
            <w:tcW w:w="2552" w:type="dxa"/>
            <w:gridSpan w:val="2"/>
            <w:tcBorders>
              <w:top w:val="nil"/>
              <w:bottom w:val="nil"/>
            </w:tcBorders>
          </w:tcPr>
          <w:p w14:paraId="5C2CDDDA" w14:textId="77777777">
            <w:pPr>
              <w:rPr>
                <w:lang w:val="es-ES_tradnl"/>
              </w:rPr>
            </w:pPr>
            <w:r>
              <w:rPr>
                <w:rStyle w:val="PleaseReviewParagraphId"/>
                <w:b w:val="off"/>
                <w:i w:val="off"/>
              </w:rPr>
              <w:t>[438]</w:t>
            </w:r>
          </w:p>
        </w:tc>
        <w:tc xmlns:tara="kcentrix:tara" tara:rowspan="1" tara:colspan="1">
          <w:tcPr>
            <w:tcW w:w="1730" w:type="dxa"/>
            <w:tcBorders>
              <w:top w:val="nil"/>
              <w:bottom w:val="nil"/>
            </w:tcBorders>
          </w:tcPr>
          <w:p w14:paraId="4047D7ED" w14:textId="77777777">
            <w:pPr>
              <w:pStyle w:val="IPPArialTable"/>
              <w:rPr>
                <w:vertAlign w:val="superscript"/>
                <w:lang w:val="es-ES_tradnl"/>
              </w:rPr>
            </w:pPr>
            <w:r>
              <w:rPr>
                <w:rStyle w:val="PleaseReviewParagraphId"/>
                <w:b w:val="off"/>
                <w:i w:val="off"/>
              </w:rPr>
              <w:t>[439]</w:t>
            </w:r>
          </w:p>
        </w:tc>
        <w:tc xmlns:tara="kcentrix:tara" tara:rowspan="1" tara:colspan="1">
          <w:tcPr>
            <w:tcW w:w="4670" w:type="dxa"/>
          </w:tcPr>
          <w:p w14:paraId="1F336FDF" w14:textId="77777777">
            <w:pPr>
              <w:spacing w:before="60" w:after="60"/>
              <w:jc w:val="left"/>
              <w:rPr>
                <w:rFonts w:ascii="Arial" w:hAnsi="Arial" w:eastAsia="Arial" w:cs="Arial"/>
                <w:sz w:val="18"/>
                <w:szCs w:val="18"/>
                <w:lang w:val="es-ES_tradnl"/>
              </w:rPr>
            </w:pPr>
            <w:r>
              <w:rPr>
                <w:rStyle w:val="PleaseReviewParagraphId"/>
                <w:b w:val="off"/>
                <w:i w:val="off"/>
              </w:rPr>
              <w:t>[440]</w:t>
            </w:r>
            <w:r>
              <w:rPr>
                <w:rFonts w:ascii="Arial" w:hAnsi="Arial"/>
                <w:i/>
                <w:sz w:val="18"/>
                <w:lang w:val="es-ES_tradnl"/>
              </w:rPr>
              <w:t>Ceroplastes floridensis</w:t>
            </w:r>
            <w:r>
              <w:rPr>
                <w:rFonts w:ascii="Arial" w:hAnsi="Arial"/>
                <w:sz w:val="18"/>
                <w:lang w:val="es-ES_tradnl"/>
              </w:rPr>
              <w:t xml:space="preserve"> Comstock, 1881</w:t>
            </w:r>
          </w:p>
        </w:tc>
      </w:tr>
      <w:tr w14:paraId="779D8B82" w14:textId="77777777">
        <w:tc xmlns:tara="kcentrix:tara" tara:rowspan="1" tara:colspan="2">
          <w:tcPr>
            <w:tcW w:w="2552" w:type="dxa"/>
            <w:gridSpan w:val="2"/>
            <w:tcBorders>
              <w:top w:val="nil"/>
              <w:bottom w:val="nil"/>
            </w:tcBorders>
          </w:tcPr>
          <w:p w14:paraId="214FA48B" w14:textId="77777777">
            <w:pPr>
              <w:rPr>
                <w:lang w:val="es-ES_tradnl"/>
              </w:rPr>
            </w:pPr>
            <w:r>
              <w:rPr>
                <w:rStyle w:val="PleaseReviewParagraphId"/>
                <w:b w:val="off"/>
                <w:i w:val="off"/>
              </w:rPr>
              <w:t>[441]</w:t>
            </w:r>
          </w:p>
        </w:tc>
        <w:tc xmlns:tara="kcentrix:tara" tara:rowspan="1" tara:colspan="1">
          <w:tcPr>
            <w:tcW w:w="1730" w:type="dxa"/>
            <w:tcBorders>
              <w:top w:val="nil"/>
              <w:bottom w:val="nil"/>
            </w:tcBorders>
          </w:tcPr>
          <w:p w14:paraId="07682FC2" w14:textId="77777777">
            <w:pPr>
              <w:pStyle w:val="IPPArialTable"/>
              <w:rPr>
                <w:lang w:val="es-ES_tradnl"/>
              </w:rPr>
            </w:pPr>
            <w:r>
              <w:rPr>
                <w:rStyle w:val="PleaseReviewParagraphId"/>
                <w:b w:val="off"/>
                <w:i w:val="off"/>
              </w:rPr>
              <w:t>[442]</w:t>
            </w:r>
          </w:p>
        </w:tc>
        <w:tc xmlns:tara="kcentrix:tara" tara:rowspan="1" tara:colspan="1">
          <w:tcPr>
            <w:tcW w:w="4670" w:type="dxa"/>
          </w:tcPr>
          <w:p w14:paraId="42FCCEFD" w14:textId="77777777">
            <w:pPr>
              <w:spacing w:before="60" w:after="60"/>
              <w:jc w:val="left"/>
              <w:rPr>
                <w:rFonts w:ascii="Arial" w:hAnsi="Arial" w:eastAsia="Arial" w:cs="Arial"/>
                <w:sz w:val="18"/>
                <w:szCs w:val="18"/>
                <w:lang w:val="es-ES_tradnl"/>
              </w:rPr>
            </w:pPr>
            <w:r>
              <w:rPr>
                <w:rStyle w:val="PleaseReviewParagraphId"/>
                <w:b w:val="off"/>
                <w:i w:val="off"/>
              </w:rPr>
              <w:t>[443]</w:t>
            </w:r>
            <w:r>
              <w:rPr>
                <w:rFonts w:ascii="Arial" w:hAnsi="Arial"/>
                <w:i/>
                <w:sz w:val="18"/>
                <w:lang w:val="es-ES_tradnl"/>
              </w:rPr>
              <w:t>Ceroplastes rusci</w:t>
            </w:r>
            <w:r>
              <w:rPr>
                <w:rFonts w:ascii="Arial" w:hAnsi="Arial"/>
                <w:sz w:val="18"/>
                <w:lang w:val="es-ES_tradnl"/>
              </w:rPr>
              <w:t xml:space="preserve"> (Linnaeus, 1758)</w:t>
            </w:r>
          </w:p>
        </w:tc>
      </w:tr>
      <w:tr w14:paraId="5D7E1C35" w14:textId="77777777">
        <w:tc xmlns:tara="kcentrix:tara" tara:rowspan="1" tara:colspan="2">
          <w:tcPr>
            <w:tcW w:w="2552" w:type="dxa"/>
            <w:gridSpan w:val="2"/>
            <w:tcBorders>
              <w:top w:val="nil"/>
              <w:bottom w:val="nil"/>
            </w:tcBorders>
          </w:tcPr>
          <w:p w14:paraId="71FE04FE" w14:textId="77777777">
            <w:pPr>
              <w:rPr>
                <w:lang w:val="es-ES_tradnl"/>
              </w:rPr>
            </w:pPr>
            <w:r>
              <w:rPr>
                <w:rStyle w:val="PleaseReviewParagraphId"/>
                <w:b w:val="off"/>
                <w:i w:val="off"/>
              </w:rPr>
              <w:t>[444]</w:t>
            </w:r>
          </w:p>
        </w:tc>
        <w:tc xmlns:tara="kcentrix:tara" tara:rowspan="1" tara:colspan="1">
          <w:tcPr>
            <w:tcW w:w="1730" w:type="dxa"/>
            <w:tcBorders>
              <w:top w:val="nil"/>
              <w:bottom w:val="nil"/>
            </w:tcBorders>
          </w:tcPr>
          <w:p w14:paraId="39126D66" w14:textId="77777777">
            <w:pPr>
              <w:rPr>
                <w:lang w:val="es-ES_tradnl"/>
              </w:rPr>
            </w:pPr>
            <w:r>
              <w:rPr>
                <w:rStyle w:val="PleaseReviewParagraphId"/>
                <w:b w:val="off"/>
                <w:i w:val="off"/>
              </w:rPr>
              <w:t>[445]</w:t>
            </w:r>
          </w:p>
        </w:tc>
        <w:tc xmlns:tara="kcentrix:tara" tara:rowspan="1" tara:colspan="1">
          <w:tcPr>
            <w:tcW w:w="4670" w:type="dxa"/>
          </w:tcPr>
          <w:p w14:paraId="12FBB5E7" w14:textId="77777777">
            <w:pPr>
              <w:spacing w:before="60" w:after="60"/>
              <w:jc w:val="left"/>
              <w:rPr>
                <w:rFonts w:ascii="Arial" w:hAnsi="Arial" w:eastAsia="Arial" w:cs="Arial"/>
                <w:sz w:val="18"/>
                <w:szCs w:val="18"/>
                <w:lang w:val="es-ES_tradnl"/>
              </w:rPr>
            </w:pPr>
            <w:r>
              <w:rPr>
                <w:rStyle w:val="PleaseReviewParagraphId"/>
                <w:b w:val="off"/>
                <w:i w:val="off"/>
              </w:rPr>
              <w:t>[446]</w:t>
            </w:r>
            <w:r>
              <w:rPr>
                <w:rFonts w:ascii="Arial" w:hAnsi="Arial"/>
                <w:i/>
                <w:sz w:val="18"/>
                <w:lang w:val="es-ES_tradnl"/>
              </w:rPr>
              <w:t>Ceroplastes sinensis</w:t>
            </w:r>
            <w:r>
              <w:rPr>
                <w:rFonts w:ascii="Arial" w:hAnsi="Arial"/>
                <w:sz w:val="18"/>
                <w:lang w:val="es-ES_tradnl"/>
              </w:rPr>
              <w:t xml:space="preserve"> Del Guercio, 1900</w:t>
            </w:r>
          </w:p>
        </w:tc>
      </w:tr>
      <w:tr w14:paraId="09162B92" w14:textId="77777777">
        <w:tc xmlns:tara="kcentrix:tara" tara:rowspan="1" tara:colspan="2">
          <w:tcPr>
            <w:tcW w:w="2552" w:type="dxa"/>
            <w:gridSpan w:val="2"/>
            <w:tcBorders>
              <w:top w:val="nil"/>
              <w:bottom w:val="nil"/>
            </w:tcBorders>
          </w:tcPr>
          <w:p w14:paraId="4A0D0D6C" w14:textId="77777777">
            <w:pPr>
              <w:rPr>
                <w:lang w:val="es-ES_tradnl"/>
              </w:rPr>
            </w:pPr>
            <w:r>
              <w:rPr>
                <w:rStyle w:val="PleaseReviewParagraphId"/>
                <w:b w:val="off"/>
                <w:i w:val="off"/>
              </w:rPr>
              <w:t>[447]</w:t>
            </w:r>
          </w:p>
        </w:tc>
        <w:tc xmlns:tara="kcentrix:tara" tara:rowspan="1" tara:colspan="1">
          <w:tcPr>
            <w:tcW w:w="1730" w:type="dxa"/>
            <w:tcBorders>
              <w:top w:val="nil"/>
              <w:bottom w:val="nil"/>
            </w:tcBorders>
          </w:tcPr>
          <w:p w14:paraId="71C8BED9" w14:textId="77777777">
            <w:pPr>
              <w:rPr>
                <w:lang w:val="es-ES_tradnl"/>
              </w:rPr>
            </w:pPr>
            <w:r>
              <w:rPr>
                <w:rStyle w:val="PleaseReviewParagraphId"/>
                <w:b w:val="off"/>
                <w:i w:val="off"/>
              </w:rPr>
              <w:t>[448]</w:t>
            </w:r>
          </w:p>
        </w:tc>
        <w:tc xmlns:tara="kcentrix:tara" tara:rowspan="1" tara:colspan="1">
          <w:tcPr>
            <w:tcW w:w="4670" w:type="dxa"/>
          </w:tcPr>
          <w:p w14:paraId="3D4E8A23" w14:textId="77777777">
            <w:pPr>
              <w:spacing w:before="60" w:after="60"/>
              <w:jc w:val="left"/>
              <w:rPr>
                <w:rFonts w:ascii="Arial" w:hAnsi="Arial" w:eastAsia="Arial" w:cs="Arial"/>
                <w:sz w:val="18"/>
                <w:szCs w:val="18"/>
                <w:lang w:val="es-ES_tradnl"/>
              </w:rPr>
            </w:pPr>
            <w:r>
              <w:rPr>
                <w:rStyle w:val="PleaseReviewParagraphId"/>
                <w:b w:val="off"/>
                <w:i w:val="off"/>
              </w:rPr>
              <w:t>[449]</w:t>
            </w:r>
            <w:r>
              <w:rPr>
                <w:rFonts w:ascii="Arial" w:hAnsi="Arial"/>
                <w:i/>
                <w:sz w:val="18"/>
                <w:lang w:val="es-ES_tradnl"/>
              </w:rPr>
              <w:t>Coccus pseudomagnoliarum</w:t>
            </w:r>
            <w:r>
              <w:rPr>
                <w:rFonts w:ascii="Arial" w:hAnsi="Arial"/>
                <w:sz w:val="18"/>
                <w:lang w:val="es-ES_tradnl"/>
              </w:rPr>
              <w:t xml:space="preserve"> (Kuwana, 1914)</w:t>
            </w:r>
          </w:p>
        </w:tc>
      </w:tr>
      <w:tr w14:paraId="3820FCD4" w14:textId="77777777">
        <w:tc xmlns:tara="kcentrix:tara" tara:rowspan="1" tara:colspan="2">
          <w:tcPr>
            <w:tcW w:w="2552" w:type="dxa"/>
            <w:gridSpan w:val="2"/>
            <w:tcBorders>
              <w:top w:val="nil"/>
              <w:bottom w:val="nil"/>
            </w:tcBorders>
          </w:tcPr>
          <w:p w14:paraId="32924520" w14:textId="77777777">
            <w:pPr>
              <w:rPr>
                <w:lang w:val="es-ES_tradnl"/>
              </w:rPr>
            </w:pPr>
            <w:r>
              <w:rPr>
                <w:rStyle w:val="PleaseReviewParagraphId"/>
                <w:b w:val="off"/>
                <w:i w:val="off"/>
              </w:rPr>
              <w:t>[450]</w:t>
            </w:r>
          </w:p>
        </w:tc>
        <w:tc xmlns:tara="kcentrix:tara" tara:rowspan="1" tara:colspan="1">
          <w:tcPr>
            <w:tcW w:w="1730" w:type="dxa"/>
            <w:tcBorders>
              <w:top w:val="nil"/>
              <w:bottom w:val="nil"/>
            </w:tcBorders>
          </w:tcPr>
          <w:p w14:paraId="3072A23C" w14:textId="77777777">
            <w:pPr>
              <w:rPr>
                <w:lang w:val="es-ES_tradnl"/>
              </w:rPr>
            </w:pPr>
            <w:r>
              <w:rPr>
                <w:rStyle w:val="PleaseReviewParagraphId"/>
                <w:b w:val="off"/>
                <w:i w:val="off"/>
              </w:rPr>
              <w:t>[451]</w:t>
            </w:r>
          </w:p>
        </w:tc>
        <w:tc xmlns:tara="kcentrix:tara" tara:rowspan="1" tara:colspan="1">
          <w:tcPr>
            <w:tcW w:w="4670" w:type="dxa"/>
          </w:tcPr>
          <w:p w14:paraId="38C6A7D2" w14:textId="77777777">
            <w:pPr>
              <w:spacing w:before="60" w:after="60"/>
              <w:jc w:val="left"/>
              <w:rPr>
                <w:rFonts w:ascii="Arial" w:hAnsi="Arial" w:eastAsia="Arial" w:cs="Arial"/>
                <w:sz w:val="18"/>
                <w:szCs w:val="18"/>
                <w:lang w:val="es-ES_tradnl"/>
              </w:rPr>
            </w:pPr>
            <w:r>
              <w:rPr>
                <w:rStyle w:val="PleaseReviewParagraphId"/>
                <w:b w:val="off"/>
                <w:i w:val="off"/>
              </w:rPr>
              <w:t>[452]</w:t>
            </w:r>
            <w:r>
              <w:rPr>
                <w:rFonts w:ascii="Arial" w:hAnsi="Arial"/>
                <w:i/>
                <w:sz w:val="18"/>
                <w:lang w:val="es-ES_tradnl"/>
              </w:rPr>
              <w:t>Coccus viridis</w:t>
            </w:r>
            <w:r>
              <w:rPr>
                <w:rFonts w:ascii="Arial" w:hAnsi="Arial"/>
                <w:sz w:val="18"/>
                <w:lang w:val="es-ES_tradnl"/>
              </w:rPr>
              <w:t xml:space="preserve"> (Green, 1889)</w:t>
            </w:r>
          </w:p>
        </w:tc>
      </w:tr>
      <w:tr w14:paraId="6B37E029" w14:textId="77777777">
        <w:tc xmlns:tara="kcentrix:tara" tara:rowspan="1" tara:colspan="2">
          <w:tcPr>
            <w:tcW w:w="2552" w:type="dxa"/>
            <w:gridSpan w:val="2"/>
            <w:tcBorders>
              <w:top w:val="nil"/>
              <w:bottom w:val="nil"/>
            </w:tcBorders>
          </w:tcPr>
          <w:p w14:paraId="64902D2D" w14:textId="77777777">
            <w:pPr>
              <w:rPr>
                <w:lang w:val="es-ES_tradnl"/>
              </w:rPr>
            </w:pPr>
            <w:r>
              <w:rPr>
                <w:rStyle w:val="PleaseReviewParagraphId"/>
                <w:b w:val="off"/>
                <w:i w:val="off"/>
              </w:rPr>
              <w:t>[453]</w:t>
            </w:r>
          </w:p>
        </w:tc>
        <w:tc xmlns:tara="kcentrix:tara" tara:rowspan="1" tara:colspan="1">
          <w:tcPr>
            <w:tcW w:w="1730" w:type="dxa"/>
            <w:tcBorders>
              <w:top w:val="nil"/>
              <w:bottom w:val="nil"/>
            </w:tcBorders>
          </w:tcPr>
          <w:p w14:paraId="0A22013A" w14:textId="77777777">
            <w:pPr>
              <w:rPr>
                <w:lang w:val="es-ES_tradnl"/>
              </w:rPr>
            </w:pPr>
            <w:r>
              <w:rPr>
                <w:rStyle w:val="PleaseReviewParagraphId"/>
                <w:b w:val="off"/>
                <w:i w:val="off"/>
              </w:rPr>
              <w:t>[454]</w:t>
            </w:r>
          </w:p>
        </w:tc>
        <w:tc xmlns:tara="kcentrix:tara" tara:rowspan="1" tara:colspan="1">
          <w:tcPr>
            <w:tcW w:w="4670" w:type="dxa"/>
          </w:tcPr>
          <w:p w14:paraId="5595B46F" w14:textId="77777777">
            <w:pPr>
              <w:spacing w:before="60" w:after="60"/>
              <w:jc w:val="left"/>
              <w:rPr>
                <w:rFonts w:ascii="Arial" w:hAnsi="Arial" w:eastAsia="Arial" w:cs="Arial"/>
                <w:sz w:val="18"/>
                <w:szCs w:val="18"/>
                <w:lang w:val="es-ES_tradnl"/>
              </w:rPr>
            </w:pPr>
            <w:r>
              <w:rPr>
                <w:rStyle w:val="PleaseReviewParagraphId"/>
                <w:b w:val="off"/>
                <w:i w:val="off"/>
              </w:rPr>
              <w:t>[455]</w:t>
            </w:r>
            <w:r>
              <w:rPr>
                <w:rFonts w:ascii="Arial" w:hAnsi="Arial"/>
                <w:i/>
                <w:sz w:val="18"/>
                <w:lang w:val="es-ES_tradnl"/>
              </w:rPr>
              <w:t>Parasaissetia nigra</w:t>
            </w:r>
            <w:r>
              <w:rPr>
                <w:rFonts w:ascii="Arial" w:hAnsi="Arial"/>
                <w:sz w:val="18"/>
                <w:lang w:val="es-ES_tradnl"/>
              </w:rPr>
              <w:t xml:space="preserve"> (Nietner, 1861)</w:t>
            </w:r>
          </w:p>
        </w:tc>
      </w:tr>
      <w:tr w14:paraId="0AF00AC6" w14:textId="77777777">
        <w:tc xmlns:tara="kcentrix:tara" tara:rowspan="1" tara:colspan="2">
          <w:tcPr>
            <w:tcW w:w="2552" w:type="dxa"/>
            <w:gridSpan w:val="2"/>
            <w:tcBorders>
              <w:top w:val="nil"/>
              <w:bottom w:val="nil"/>
            </w:tcBorders>
          </w:tcPr>
          <w:p w14:paraId="599F7CEE" w14:textId="77777777">
            <w:pPr>
              <w:rPr>
                <w:lang w:val="es-ES_tradnl"/>
              </w:rPr>
            </w:pPr>
            <w:r>
              <w:rPr>
                <w:rStyle w:val="PleaseReviewParagraphId"/>
                <w:b w:val="off"/>
                <w:i w:val="off"/>
              </w:rPr>
              <w:t>[456]</w:t>
            </w:r>
          </w:p>
        </w:tc>
        <w:tc xmlns:tara="kcentrix:tara" tara:rowspan="1" tara:colspan="1">
          <w:tcPr>
            <w:tcW w:w="1730" w:type="dxa"/>
            <w:tcBorders>
              <w:top w:val="nil"/>
              <w:bottom w:val="single" w:color="auto" w:sz="4" w:space="0"/>
            </w:tcBorders>
          </w:tcPr>
          <w:p w14:paraId="56889000" w14:textId="77777777">
            <w:pPr>
              <w:rPr>
                <w:lang w:val="es-ES_tradnl"/>
              </w:rPr>
            </w:pPr>
            <w:r>
              <w:rPr>
                <w:rStyle w:val="PleaseReviewParagraphId"/>
                <w:b w:val="off"/>
                <w:i w:val="off"/>
              </w:rPr>
              <w:t>[457]</w:t>
            </w:r>
          </w:p>
        </w:tc>
        <w:tc xmlns:tara="kcentrix:tara" tara:rowspan="1" tara:colspan="1">
          <w:tcPr>
            <w:tcW w:w="4670" w:type="dxa"/>
          </w:tcPr>
          <w:p w14:paraId="50092C29" w14:textId="77777777">
            <w:pPr>
              <w:spacing w:before="60" w:after="60" w:line="259" w:lineRule="auto"/>
              <w:jc w:val="left"/>
              <w:rPr>
                <w:rFonts w:ascii="Arial" w:hAnsi="Arial" w:eastAsia="Arial" w:cs="Arial"/>
                <w:sz w:val="18"/>
                <w:szCs w:val="18"/>
                <w:lang w:val="es-ES_tradnl"/>
              </w:rPr>
            </w:pPr>
            <w:r>
              <w:rPr>
                <w:rStyle w:val="PleaseReviewParagraphId"/>
                <w:b w:val="off"/>
                <w:i w:val="off"/>
              </w:rPr>
              <w:t>[458]</w:t>
            </w:r>
            <w:r>
              <w:rPr>
                <w:rFonts w:ascii="Arial" w:hAnsi="Arial"/>
                <w:i/>
                <w:sz w:val="18"/>
                <w:lang w:val="es-ES_tradnl"/>
              </w:rPr>
              <w:t xml:space="preserve">Saissetia oleae </w:t>
            </w:r>
            <w:r>
              <w:rPr>
                <w:rFonts w:ascii="Arial" w:hAnsi="Arial"/>
                <w:sz w:val="18"/>
                <w:lang w:val="es-ES_tradnl"/>
              </w:rPr>
              <w:t>(Olivier, 1791)</w:t>
            </w:r>
          </w:p>
        </w:tc>
      </w:tr>
      <w:tr w14:paraId="7C15AF25" w14:textId="77777777">
        <w:tc xmlns:tara="kcentrix:tara" tara:rowspan="1" tara:colspan="2">
          <w:tcPr>
            <w:tcW w:w="2552" w:type="dxa"/>
            <w:gridSpan w:val="2"/>
            <w:tcBorders>
              <w:top w:val="nil"/>
              <w:bottom w:val="nil"/>
            </w:tcBorders>
          </w:tcPr>
          <w:p w14:paraId="35D9F44B" w14:textId="77777777">
            <w:pPr>
              <w:pStyle w:val="IPPArialTable"/>
              <w:rPr>
                <w:lang w:val="es-ES_tradnl"/>
              </w:rPr>
            </w:pPr>
            <w:r>
              <w:rPr>
                <w:rStyle w:val="PleaseReviewParagraphId"/>
                <w:b w:val="off"/>
                <w:i w:val="off"/>
              </w:rPr>
              <w:t>[459]</w:t>
            </w:r>
          </w:p>
        </w:tc>
        <w:tc xmlns:tara="kcentrix:tara" tara:rowspan="1" tara:colspan="1">
          <w:tcPr>
            <w:tcW w:w="1730" w:type="dxa"/>
            <w:tcBorders>
              <w:top w:val="single" w:color="auto" w:sz="4" w:space="0"/>
              <w:bottom w:val="nil"/>
            </w:tcBorders>
          </w:tcPr>
          <w:p w14:paraId="057DBB17" w14:textId="77777777">
            <w:pPr>
              <w:pStyle w:val="IPPArialTable"/>
              <w:rPr>
                <w:lang w:val="es-ES_tradnl"/>
              </w:rPr>
            </w:pPr>
            <w:r>
              <w:rPr>
                <w:rStyle w:val="PleaseReviewParagraphId"/>
                <w:b w:val="off"/>
                <w:i w:val="off"/>
              </w:rPr>
              <w:t>[460]</w:t>
            </w:r>
            <w:r>
              <w:rPr>
                <w:lang w:val="es-ES_tradnl"/>
              </w:rPr>
              <w:t>Margarodidae</w:t>
            </w:r>
          </w:p>
        </w:tc>
        <w:tc xmlns:tara="kcentrix:tara" tara:rowspan="1" tara:colspan="1">
          <w:tcPr>
            <w:tcW w:w="4670" w:type="dxa"/>
          </w:tcPr>
          <w:p w14:paraId="437F0CAA" w14:textId="77777777">
            <w:pPr>
              <w:pStyle w:val="IPPArialTable"/>
              <w:rPr>
                <w:color w:val="000000" w:themeColor="text1"/>
                <w:lang w:val="es-ES_tradnl"/>
              </w:rPr>
            </w:pPr>
            <w:r>
              <w:rPr>
                <w:rStyle w:val="PleaseReviewParagraphId"/>
                <w:b w:val="off"/>
                <w:i w:val="off"/>
              </w:rPr>
              <w:t>[461]</w:t>
            </w:r>
            <w:r>
              <w:rPr>
                <w:i/>
                <w:lang w:val="es-ES_tradnl"/>
              </w:rPr>
              <w:t>Icerya aegyptiaca</w:t>
            </w:r>
            <w:r>
              <w:rPr>
                <w:lang w:val="es-ES_tradnl"/>
              </w:rPr>
              <w:t xml:space="preserve"> (Douglas, 1890)</w:t>
            </w:r>
            <w:r>
              <w:rPr>
                <w:rFonts w:ascii="Times New Roman" w:hAnsi="Times New Roman"/>
                <w:color w:val="000000" w:themeColor="text1"/>
                <w:lang w:val="es-ES_tradnl"/>
              </w:rPr>
              <w:t xml:space="preserve"> </w:t>
            </w:r>
          </w:p>
        </w:tc>
      </w:tr>
      <w:tr w14:paraId="178A2D66" w14:textId="77777777">
        <w:tc xmlns:tara="kcentrix:tara" tara:rowspan="1" tara:colspan="2">
          <w:tcPr>
            <w:tcW w:w="2552" w:type="dxa"/>
            <w:gridSpan w:val="2"/>
            <w:tcBorders>
              <w:top w:val="nil"/>
              <w:bottom w:val="nil"/>
            </w:tcBorders>
          </w:tcPr>
          <w:p w14:paraId="66ED1307" w14:textId="77777777">
            <w:pPr>
              <w:pStyle w:val="IPPArialTable"/>
              <w:rPr>
                <w:lang w:val="es-ES_tradnl"/>
              </w:rPr>
            </w:pPr>
            <w:r>
              <w:rPr>
                <w:rStyle w:val="PleaseReviewParagraphId"/>
                <w:b w:val="off"/>
                <w:i w:val="off"/>
              </w:rPr>
              <w:t>[462]</w:t>
            </w:r>
          </w:p>
        </w:tc>
        <w:tc xmlns:tara="kcentrix:tara" tara:rowspan="1" tara:colspan="1">
          <w:tcPr>
            <w:tcW w:w="1730" w:type="dxa"/>
            <w:tcBorders>
              <w:top w:val="nil"/>
              <w:bottom w:val="nil"/>
            </w:tcBorders>
          </w:tcPr>
          <w:p w14:paraId="2FFFE5A9" w14:textId="77777777">
            <w:pPr>
              <w:pStyle w:val="IPPArialTable"/>
              <w:rPr>
                <w:lang w:val="es-ES_tradnl"/>
              </w:rPr>
            </w:pPr>
            <w:r>
              <w:rPr>
                <w:rStyle w:val="PleaseReviewParagraphId"/>
                <w:b w:val="off"/>
                <w:i w:val="off"/>
              </w:rPr>
              <w:t>[463]</w:t>
            </w:r>
          </w:p>
        </w:tc>
        <w:tc xmlns:tara="kcentrix:tara" tara:rowspan="1" tara:colspan="1">
          <w:tcPr>
            <w:tcW w:w="4670" w:type="dxa"/>
          </w:tcPr>
          <w:p w14:paraId="071A5060" w14:textId="77777777">
            <w:pPr>
              <w:pStyle w:val="IPPArialTable"/>
              <w:rPr>
                <w:rFonts w:ascii="Times New Roman" w:hAnsi="Times New Roman" w:eastAsia="Times New Roman"/>
                <w:color w:val="000000" w:themeColor="text1"/>
                <w:szCs w:val="18"/>
                <w:lang w:val="es-ES_tradnl"/>
              </w:rPr>
            </w:pPr>
            <w:r>
              <w:rPr>
                <w:rStyle w:val="PleaseReviewParagraphId"/>
                <w:b w:val="off"/>
                <w:i w:val="off"/>
              </w:rPr>
              <w:t>[464]</w:t>
            </w:r>
            <w:r>
              <w:rPr>
                <w:i/>
                <w:color w:val="000000" w:themeColor="text1"/>
                <w:lang w:val="es-ES_tradnl"/>
              </w:rPr>
              <w:t>Icerya purchasi</w:t>
            </w:r>
            <w:r>
              <w:rPr>
                <w:color w:val="000000" w:themeColor="text1"/>
                <w:lang w:val="es-ES_tradnl"/>
              </w:rPr>
              <w:t xml:space="preserve"> Maskell, 1879</w:t>
            </w:r>
          </w:p>
        </w:tc>
      </w:tr>
      <w:tr w14:paraId="44DAE8DC" w14:textId="77777777">
        <w:tc xmlns:tara="kcentrix:tara" tara:rowspan="1" tara:colspan="2">
          <w:tcPr>
            <w:tcW w:w="2552" w:type="dxa"/>
            <w:gridSpan w:val="2"/>
            <w:tcBorders>
              <w:top w:val="nil"/>
              <w:bottom w:val="single" w:color="auto" w:sz="4" w:space="0"/>
            </w:tcBorders>
          </w:tcPr>
          <w:p w14:paraId="2AFC5036" w14:textId="77777777">
            <w:pPr>
              <w:rPr>
                <w:lang w:val="es-ES_tradnl"/>
              </w:rPr>
            </w:pPr>
            <w:r>
              <w:rPr>
                <w:rStyle w:val="PleaseReviewParagraphId"/>
                <w:b w:val="off"/>
                <w:i w:val="off"/>
              </w:rPr>
              <w:t>[465]</w:t>
            </w:r>
          </w:p>
        </w:tc>
        <w:tc xmlns:tara="kcentrix:tara" tara:rowspan="1" tara:colspan="1">
          <w:tcPr>
            <w:tcW w:w="1730" w:type="dxa"/>
            <w:tcBorders>
              <w:top w:val="nil"/>
              <w:bottom w:val="single" w:color="auto" w:sz="4" w:space="0"/>
            </w:tcBorders>
          </w:tcPr>
          <w:p w14:paraId="2C9DFD43" w14:textId="77777777">
            <w:pPr>
              <w:rPr>
                <w:lang w:val="es-ES_tradnl"/>
              </w:rPr>
            </w:pPr>
            <w:r>
              <w:rPr>
                <w:rStyle w:val="PleaseReviewParagraphId"/>
                <w:b w:val="off"/>
                <w:i w:val="off"/>
              </w:rPr>
              <w:t>[466]</w:t>
            </w:r>
          </w:p>
        </w:tc>
        <w:tc xmlns:tara="kcentrix:tara" tara:rowspan="1" tara:colspan="1">
          <w:tcPr>
            <w:tcW w:w="4670" w:type="dxa"/>
          </w:tcPr>
          <w:p w14:paraId="4409BE6B" w14:textId="77777777">
            <w:pPr>
              <w:pStyle w:val="IPPArialTable"/>
              <w:rPr>
                <w:rFonts w:eastAsia="Arial" w:cs="Arial"/>
                <w:i/>
                <w:iCs/>
                <w:lang w:val="es-ES_tradnl"/>
              </w:rPr>
            </w:pPr>
            <w:r>
              <w:rPr>
                <w:rStyle w:val="PleaseReviewParagraphId"/>
                <w:b w:val="off"/>
                <w:i w:val="off"/>
              </w:rPr>
              <w:t>[467]</w:t>
            </w:r>
            <w:r>
              <w:rPr>
                <w:i/>
                <w:lang w:val="es-ES_tradnl"/>
              </w:rPr>
              <w:t>Icerya seychellarum</w:t>
            </w:r>
            <w:r>
              <w:rPr>
                <w:lang w:val="es-ES_tradnl"/>
              </w:rPr>
              <w:t xml:space="preserve"> (Westwood, 1855)</w:t>
            </w:r>
          </w:p>
        </w:tc>
      </w:tr>
      <w:tr w14:paraId="79AF3405" w14:textId="77777777">
        <w:tc xmlns:tara="kcentrix:tara" tara:rowspan="1" tara:colspan="2">
          <w:tcPr>
            <w:tcW w:w="2552" w:type="dxa"/>
            <w:gridSpan w:val="2"/>
            <w:tcBorders>
              <w:top w:val="single" w:color="auto" w:sz="4" w:space="0"/>
              <w:bottom w:val="nil"/>
            </w:tcBorders>
          </w:tcPr>
          <w:p w14:paraId="1D241F88" w14:textId="77777777">
            <w:pPr>
              <w:pStyle w:val="IPPArialTable"/>
              <w:rPr>
                <w:lang w:val="es-ES_tradnl"/>
              </w:rPr>
            </w:pPr>
            <w:r>
              <w:rPr>
                <w:rStyle w:val="PleaseReviewParagraphId"/>
                <w:b w:val="off"/>
                <w:i w:val="off"/>
              </w:rPr>
              <w:t>[468]</w:t>
            </w:r>
            <w:r>
              <w:rPr>
                <w:lang w:val="es-ES_tradnl"/>
              </w:rPr>
              <w:t>Moscas blancas (Hemiptera)</w:t>
            </w:r>
          </w:p>
        </w:tc>
        <w:tc xmlns:tara="kcentrix:tara" tara:rowspan="1" tara:colspan="1">
          <w:tcPr>
            <w:tcW w:w="1730" w:type="dxa"/>
            <w:tcBorders>
              <w:top w:val="single" w:color="auto" w:sz="4" w:space="0"/>
              <w:bottom w:val="nil"/>
            </w:tcBorders>
          </w:tcPr>
          <w:p w14:paraId="0DDA758F" w14:textId="77777777">
            <w:pPr>
              <w:pStyle w:val="IPPArialTable"/>
              <w:rPr>
                <w:lang w:val="es-ES_tradnl"/>
              </w:rPr>
            </w:pPr>
            <w:r>
              <w:rPr>
                <w:rStyle w:val="PleaseReviewParagraphId"/>
                <w:b w:val="off"/>
                <w:i w:val="off"/>
              </w:rPr>
              <w:t>[469]</w:t>
            </w:r>
            <w:r>
              <w:rPr>
                <w:lang w:val="es-ES_tradnl"/>
              </w:rPr>
              <w:t>Aleyrodidae</w:t>
            </w:r>
          </w:p>
        </w:tc>
        <w:tc xmlns:tara="kcentrix:tara" tara:rowspan="1" tara:colspan="1">
          <w:tcPr>
            <w:tcW w:w="4670" w:type="dxa"/>
          </w:tcPr>
          <w:p w14:paraId="10DC9790" w14:textId="77777777">
            <w:pPr>
              <w:pStyle w:val="IPPArialTable"/>
              <w:rPr>
                <w:i/>
                <w:iCs/>
                <w:lang w:val="es-ES_tradnl"/>
              </w:rPr>
            </w:pPr>
            <w:r>
              <w:rPr>
                <w:rStyle w:val="PleaseReviewParagraphId"/>
                <w:b w:val="off"/>
                <w:i w:val="off"/>
              </w:rPr>
              <w:t>[470]</w:t>
            </w:r>
            <w:r>
              <w:rPr>
                <w:i/>
                <w:lang w:val="es-ES_tradnl"/>
              </w:rPr>
              <w:t xml:space="preserve">Aleurocanthus citriperdus </w:t>
            </w:r>
            <w:r>
              <w:rPr>
                <w:lang w:val="es-ES_tradnl"/>
              </w:rPr>
              <w:t>Quaintance y Baker, 1916</w:t>
            </w:r>
          </w:p>
        </w:tc>
      </w:tr>
      <w:tr w14:paraId="12107A7C" w14:textId="77777777">
        <w:tc xmlns:tara="kcentrix:tara" tara:rowspan="1" tara:colspan="2">
          <w:tcPr>
            <w:tcW w:w="2552" w:type="dxa"/>
            <w:gridSpan w:val="2"/>
            <w:tcBorders>
              <w:top w:val="nil"/>
              <w:bottom w:val="nil"/>
            </w:tcBorders>
          </w:tcPr>
          <w:p w14:paraId="516B934F" w14:textId="77777777">
            <w:pPr>
              <w:rPr>
                <w:lang w:val="es-ES_tradnl"/>
              </w:rPr>
            </w:pPr>
            <w:r>
              <w:rPr>
                <w:rStyle w:val="PleaseReviewParagraphId"/>
                <w:b w:val="off"/>
                <w:i w:val="off"/>
              </w:rPr>
              <w:t>[471]</w:t>
            </w:r>
          </w:p>
        </w:tc>
        <w:tc xmlns:tara="kcentrix:tara" tara:rowspan="1" tara:colspan="1">
          <w:tcPr>
            <w:tcW w:w="1730" w:type="dxa"/>
            <w:tcBorders>
              <w:top w:val="nil"/>
              <w:bottom w:val="nil"/>
            </w:tcBorders>
          </w:tcPr>
          <w:p w14:paraId="26FF2254" w14:textId="77777777">
            <w:pPr>
              <w:rPr>
                <w:lang w:val="es-ES_tradnl"/>
              </w:rPr>
            </w:pPr>
            <w:r>
              <w:rPr>
                <w:rStyle w:val="PleaseReviewParagraphId"/>
                <w:b w:val="off"/>
                <w:i w:val="off"/>
              </w:rPr>
              <w:t>[472]</w:t>
            </w:r>
          </w:p>
        </w:tc>
        <w:tc xmlns:tara="kcentrix:tara" tara:rowspan="1" tara:colspan="1">
          <w:tcPr>
            <w:tcW w:w="4670" w:type="dxa"/>
          </w:tcPr>
          <w:p w14:paraId="24D4C82F" w14:textId="77777777">
            <w:pPr>
              <w:pStyle w:val="IPPArialTable"/>
              <w:rPr>
                <w:color w:val="000000" w:themeColor="text1"/>
                <w:szCs w:val="18"/>
                <w:lang w:val="es-ES_tradnl"/>
              </w:rPr>
            </w:pPr>
            <w:r>
              <w:rPr>
                <w:rStyle w:val="PleaseReviewParagraphId"/>
                <w:b w:val="off"/>
                <w:i w:val="off"/>
              </w:rPr>
              <w:t>[473]</w:t>
            </w:r>
            <w:r>
              <w:rPr>
                <w:i/>
                <w:color w:val="000000" w:themeColor="text1"/>
                <w:lang w:val="es-ES_tradnl"/>
              </w:rPr>
              <w:t xml:space="preserve">Aleurocanthus spiniferus </w:t>
            </w:r>
            <w:r>
              <w:rPr>
                <w:color w:val="000000" w:themeColor="text1"/>
                <w:lang w:val="es-ES_tradnl"/>
              </w:rPr>
              <w:t>(Quaintance, 1903)</w:t>
            </w:r>
          </w:p>
        </w:tc>
      </w:tr>
      <w:tr w14:paraId="2C3A8B1E" w14:textId="77777777">
        <w:tc xmlns:tara="kcentrix:tara" tara:rowspan="1" tara:colspan="2">
          <w:tcPr>
            <w:tcW w:w="2552" w:type="dxa"/>
            <w:gridSpan w:val="2"/>
            <w:tcBorders>
              <w:top w:val="nil"/>
              <w:bottom w:val="nil"/>
            </w:tcBorders>
          </w:tcPr>
          <w:p w14:paraId="1D379E7F" w14:textId="77777777">
            <w:pPr>
              <w:pStyle w:val="IPPArialTable"/>
              <w:rPr>
                <w:lang w:val="es-ES_tradnl"/>
              </w:rPr>
            </w:pPr>
            <w:r>
              <w:rPr>
                <w:rStyle w:val="PleaseReviewParagraphId"/>
                <w:b w:val="off"/>
                <w:i w:val="off"/>
              </w:rPr>
              <w:t>[474]</w:t>
            </w:r>
          </w:p>
        </w:tc>
        <w:tc xmlns:tara="kcentrix:tara" tara:rowspan="1" tara:colspan="1">
          <w:tcPr>
            <w:tcW w:w="1730" w:type="dxa"/>
            <w:tcBorders>
              <w:top w:val="nil"/>
              <w:bottom w:val="nil"/>
            </w:tcBorders>
          </w:tcPr>
          <w:p w14:paraId="79C8317E" w14:textId="77777777">
            <w:pPr>
              <w:pStyle w:val="IPPArialTable"/>
              <w:rPr>
                <w:lang w:val="es-ES_tradnl"/>
              </w:rPr>
            </w:pPr>
            <w:r>
              <w:rPr>
                <w:rStyle w:val="PleaseReviewParagraphId"/>
                <w:b w:val="off"/>
                <w:i w:val="off"/>
              </w:rPr>
              <w:t>[475]</w:t>
            </w:r>
          </w:p>
        </w:tc>
        <w:tc xmlns:tara="kcentrix:tara" tara:rowspan="1" tara:colspan="1">
          <w:tcPr>
            <w:tcW w:w="4670" w:type="dxa"/>
          </w:tcPr>
          <w:p w14:paraId="101FBA4B" w14:textId="77777777">
            <w:pPr>
              <w:pStyle w:val="IPPArialTable"/>
              <w:rPr>
                <w:color w:val="000000" w:themeColor="text1"/>
                <w:lang w:val="es-ES_tradnl"/>
              </w:rPr>
            </w:pPr>
            <w:r>
              <w:rPr>
                <w:rStyle w:val="PleaseReviewParagraphId"/>
                <w:b w:val="off"/>
                <w:i w:val="off"/>
              </w:rPr>
              <w:t>[476]</w:t>
            </w:r>
            <w:r>
              <w:rPr>
                <w:i/>
                <w:color w:val="000000" w:themeColor="text1"/>
                <w:lang w:val="es-ES_tradnl"/>
              </w:rPr>
              <w:t xml:space="preserve">Aleurocanthus woglumi </w:t>
            </w:r>
            <w:r>
              <w:rPr>
                <w:color w:val="000000" w:themeColor="text1"/>
                <w:lang w:val="es-ES_tradnl"/>
              </w:rPr>
              <w:t>Ashby, 1915</w:t>
            </w:r>
          </w:p>
        </w:tc>
      </w:tr>
      <w:tr w14:paraId="38AFB010" w14:textId="77777777">
        <w:tc xmlns:tara="kcentrix:tara" tara:rowspan="1" tara:colspan="2">
          <w:tcPr>
            <w:tcW w:w="2552" w:type="dxa"/>
            <w:gridSpan w:val="2"/>
            <w:tcBorders>
              <w:top w:val="nil"/>
              <w:bottom w:val="nil"/>
            </w:tcBorders>
          </w:tcPr>
          <w:p w14:paraId="5CF7B665" w14:textId="77777777">
            <w:pPr>
              <w:pStyle w:val="IPPArialTable"/>
              <w:rPr>
                <w:lang w:val="es-ES_tradnl"/>
              </w:rPr>
            </w:pPr>
            <w:r>
              <w:rPr>
                <w:rStyle w:val="PleaseReviewParagraphId"/>
                <w:b w:val="off"/>
                <w:i w:val="off"/>
              </w:rPr>
              <w:t>[477]</w:t>
            </w:r>
          </w:p>
        </w:tc>
        <w:tc xmlns:tara="kcentrix:tara" tara:rowspan="1" tara:colspan="1">
          <w:tcPr>
            <w:tcW w:w="1730" w:type="dxa"/>
            <w:tcBorders>
              <w:top w:val="nil"/>
              <w:bottom w:val="nil"/>
            </w:tcBorders>
          </w:tcPr>
          <w:p w14:paraId="261D18E2" w14:textId="77777777">
            <w:pPr>
              <w:pStyle w:val="IPPArialTable"/>
              <w:rPr>
                <w:lang w:val="es-ES_tradnl"/>
              </w:rPr>
            </w:pPr>
            <w:r>
              <w:rPr>
                <w:rStyle w:val="PleaseReviewParagraphId"/>
                <w:b w:val="off"/>
                <w:i w:val="off"/>
              </w:rPr>
              <w:t>[478]</w:t>
            </w:r>
          </w:p>
        </w:tc>
        <w:tc xmlns:tara="kcentrix:tara" tara:rowspan="1" tara:colspan="1">
          <w:tcPr>
            <w:tcW w:w="4670" w:type="dxa"/>
          </w:tcPr>
          <w:p w14:paraId="455067EC" w14:textId="77777777">
            <w:pPr>
              <w:pStyle w:val="IPPArialTable"/>
              <w:rPr>
                <w:rFonts w:eastAsia="Arial" w:cs="Arial"/>
                <w:i/>
                <w:iCs/>
                <w:color w:val="000000" w:themeColor="text1"/>
                <w:szCs w:val="18"/>
                <w:lang w:val="es-ES_tradnl"/>
              </w:rPr>
            </w:pPr>
            <w:r>
              <w:rPr>
                <w:rStyle w:val="PleaseReviewParagraphId"/>
                <w:b w:val="off"/>
                <w:i w:val="off"/>
              </w:rPr>
              <w:t>[479]</w:t>
            </w:r>
            <w:r>
              <w:rPr>
                <w:i/>
                <w:color w:val="000000" w:themeColor="text1"/>
                <w:lang w:val="es-ES_tradnl"/>
              </w:rPr>
              <w:t xml:space="preserve">Aleurodicus dispersus </w:t>
            </w:r>
            <w:r>
              <w:rPr>
                <w:color w:val="000000" w:themeColor="text1"/>
                <w:lang w:val="es-ES_tradnl"/>
              </w:rPr>
              <w:t>Russell, 1965</w:t>
            </w:r>
          </w:p>
        </w:tc>
      </w:tr>
      <w:tr w14:paraId="1F189C22" w14:textId="77777777">
        <w:tc xmlns:tara="kcentrix:tara" tara:rowspan="1" tara:colspan="2">
          <w:tcPr>
            <w:tcW w:w="2552" w:type="dxa"/>
            <w:gridSpan w:val="2"/>
            <w:tcBorders>
              <w:top w:val="nil"/>
              <w:bottom w:val="nil"/>
            </w:tcBorders>
          </w:tcPr>
          <w:p w14:paraId="47021BCC" w14:textId="77777777">
            <w:pPr>
              <w:rPr>
                <w:lang w:val="es-ES_tradnl"/>
              </w:rPr>
            </w:pPr>
            <w:r>
              <w:rPr>
                <w:rStyle w:val="PleaseReviewParagraphId"/>
                <w:b w:val="off"/>
                <w:i w:val="off"/>
              </w:rPr>
              <w:t>[480]</w:t>
            </w:r>
          </w:p>
        </w:tc>
        <w:tc xmlns:tara="kcentrix:tara" tara:rowspan="1" tara:colspan="1">
          <w:tcPr>
            <w:tcW w:w="1730" w:type="dxa"/>
            <w:tcBorders>
              <w:top w:val="nil"/>
              <w:bottom w:val="nil"/>
            </w:tcBorders>
          </w:tcPr>
          <w:p w14:paraId="36F12D9D" w14:textId="77777777">
            <w:pPr>
              <w:rPr>
                <w:lang w:val="es-ES_tradnl"/>
              </w:rPr>
            </w:pPr>
            <w:r>
              <w:rPr>
                <w:rStyle w:val="PleaseReviewParagraphId"/>
                <w:b w:val="off"/>
                <w:i w:val="off"/>
              </w:rPr>
              <w:t>[481]</w:t>
            </w:r>
          </w:p>
        </w:tc>
        <w:tc xmlns:tara="kcentrix:tara" tara:rowspan="1" tara:colspan="1">
          <w:tcPr>
            <w:tcW w:w="4670" w:type="dxa"/>
          </w:tcPr>
          <w:p w14:paraId="5D6FA4F8" w14:textId="77777777">
            <w:pPr>
              <w:pStyle w:val="IPPArialTable"/>
              <w:rPr>
                <w:rFonts w:eastAsia="Arial" w:cs="Arial"/>
                <w:color w:val="000000" w:themeColor="text1"/>
                <w:szCs w:val="18"/>
                <w:lang w:val="es-ES_tradnl"/>
              </w:rPr>
            </w:pPr>
            <w:r>
              <w:rPr>
                <w:rStyle w:val="PleaseReviewParagraphId"/>
                <w:b w:val="off"/>
                <w:i w:val="off"/>
              </w:rPr>
              <w:t>[482]</w:t>
            </w:r>
            <w:r>
              <w:rPr>
                <w:i/>
                <w:lang w:val="es-ES_tradnl"/>
              </w:rPr>
              <w:t>Aleurothrixus floccosus</w:t>
            </w:r>
            <w:r>
              <w:rPr>
                <w:lang w:val="es-ES_tradnl"/>
              </w:rPr>
              <w:t xml:space="preserve"> (Maskell, 1896)</w:t>
            </w:r>
          </w:p>
        </w:tc>
      </w:tr>
      <w:tr w14:paraId="39189E7C" w14:textId="77777777">
        <w:tc xmlns:tara="kcentrix:tara" tara:rowspan="1" tara:colspan="2">
          <w:tcPr>
            <w:tcW w:w="2552" w:type="dxa"/>
            <w:gridSpan w:val="2"/>
            <w:tcBorders>
              <w:top w:val="nil"/>
              <w:bottom w:val="nil"/>
            </w:tcBorders>
          </w:tcPr>
          <w:p w14:paraId="0E2A7642" w14:textId="77777777">
            <w:pPr>
              <w:rPr>
                <w:lang w:val="es-ES_tradnl"/>
              </w:rPr>
            </w:pPr>
            <w:r>
              <w:rPr>
                <w:rStyle w:val="PleaseReviewParagraphId"/>
                <w:b w:val="off"/>
                <w:i w:val="off"/>
              </w:rPr>
              <w:t>[483]</w:t>
            </w:r>
          </w:p>
        </w:tc>
        <w:tc xmlns:tara="kcentrix:tara" tara:rowspan="1" tara:colspan="1">
          <w:tcPr>
            <w:tcW w:w="1730" w:type="dxa"/>
            <w:tcBorders>
              <w:top w:val="nil"/>
              <w:bottom w:val="nil"/>
            </w:tcBorders>
          </w:tcPr>
          <w:p w14:paraId="0E077468" w14:textId="77777777">
            <w:pPr>
              <w:rPr>
                <w:lang w:val="es-ES_tradnl"/>
              </w:rPr>
            </w:pPr>
            <w:r>
              <w:rPr>
                <w:rStyle w:val="PleaseReviewParagraphId"/>
                <w:b w:val="off"/>
                <w:i w:val="off"/>
              </w:rPr>
              <w:t>[484]</w:t>
            </w:r>
          </w:p>
        </w:tc>
        <w:tc xmlns:tara="kcentrix:tara" tara:rowspan="1" tara:colspan="1">
          <w:tcPr>
            <w:tcW w:w="4670" w:type="dxa"/>
          </w:tcPr>
          <w:p w14:paraId="4F09769F" w14:textId="77777777">
            <w:pPr>
              <w:pStyle w:val="IPPArialTable"/>
              <w:rPr>
                <w:lang w:val="es-ES_tradnl"/>
              </w:rPr>
            </w:pPr>
            <w:r>
              <w:rPr>
                <w:rStyle w:val="PleaseReviewParagraphId"/>
                <w:b w:val="off"/>
                <w:i w:val="off"/>
              </w:rPr>
              <w:t>[485]</w:t>
            </w:r>
            <w:r>
              <w:rPr>
                <w:i/>
                <w:lang w:val="es-ES_tradnl"/>
              </w:rPr>
              <w:t>Dialeurodes citri</w:t>
            </w:r>
            <w:r>
              <w:rPr>
                <w:lang w:val="es-ES_tradnl"/>
              </w:rPr>
              <w:t xml:space="preserve"> (Ashmead, 1885)</w:t>
            </w:r>
          </w:p>
        </w:tc>
      </w:tr>
      <w:tr w14:paraId="541D49E9" w14:textId="77777777">
        <w:tc xmlns:tara="kcentrix:tara" tara:rowspan="1" tara:colspan="2">
          <w:tcPr>
            <w:tcW w:w="2552" w:type="dxa"/>
            <w:gridSpan w:val="2"/>
            <w:tcBorders>
              <w:top w:val="nil"/>
              <w:bottom w:val="single" w:color="auto" w:sz="4" w:space="0"/>
            </w:tcBorders>
          </w:tcPr>
          <w:p w14:paraId="0084C408" w14:textId="77777777">
            <w:pPr>
              <w:rPr>
                <w:lang w:val="es-ES_tradnl"/>
              </w:rPr>
            </w:pPr>
            <w:r>
              <w:rPr>
                <w:rStyle w:val="PleaseReviewParagraphId"/>
                <w:b w:val="off"/>
                <w:i w:val="off"/>
              </w:rPr>
              <w:t>[486]</w:t>
            </w:r>
          </w:p>
        </w:tc>
        <w:tc xmlns:tara="kcentrix:tara" tara:rowspan="1" tara:colspan="1">
          <w:tcPr>
            <w:tcW w:w="1730" w:type="dxa"/>
            <w:tcBorders>
              <w:top w:val="nil"/>
              <w:bottom w:val="single" w:color="auto" w:sz="4" w:space="0"/>
            </w:tcBorders>
          </w:tcPr>
          <w:p w14:paraId="0061173D" w14:textId="77777777">
            <w:pPr>
              <w:rPr>
                <w:lang w:val="es-ES_tradnl"/>
              </w:rPr>
            </w:pPr>
            <w:r>
              <w:rPr>
                <w:rStyle w:val="PleaseReviewParagraphId"/>
                <w:b w:val="off"/>
                <w:i w:val="off"/>
              </w:rPr>
              <w:t>[487]</w:t>
            </w:r>
          </w:p>
        </w:tc>
        <w:tc xmlns:tara="kcentrix:tara" tara:rowspan="1" tara:colspan="1">
          <w:tcPr>
            <w:tcW w:w="4670" w:type="dxa"/>
          </w:tcPr>
          <w:p w14:paraId="27C538B5" w14:textId="77777777">
            <w:pPr>
              <w:pStyle w:val="IPPArialTable"/>
              <w:rPr>
                <w:rFonts w:eastAsia="Arial" w:cs="Arial"/>
                <w:lang w:val="es-ES_tradnl"/>
              </w:rPr>
            </w:pPr>
            <w:r>
              <w:rPr>
                <w:rStyle w:val="PleaseReviewParagraphId"/>
                <w:b w:val="off"/>
                <w:i w:val="off"/>
              </w:rPr>
              <w:t>[488]</w:t>
            </w:r>
            <w:r>
              <w:rPr>
                <w:i/>
                <w:lang w:val="es-ES_tradnl"/>
              </w:rPr>
              <w:t>Parabemisia myricae</w:t>
            </w:r>
            <w:r>
              <w:rPr>
                <w:lang w:val="es-ES_tradnl"/>
              </w:rPr>
              <w:t xml:space="preserve"> (Kuwana, 1927)</w:t>
            </w:r>
          </w:p>
        </w:tc>
      </w:tr>
      <w:tr w14:paraId="7A27D107" w14:textId="77777777">
        <w:tc xmlns:tara="kcentrix:tara" tara:rowspan="1" tara:colspan="2">
          <w:tcPr>
            <w:tcW w:w="2552" w:type="dxa"/>
            <w:gridSpan w:val="2"/>
            <w:tcBorders>
              <w:bottom w:val="nil"/>
            </w:tcBorders>
          </w:tcPr>
          <w:p w14:paraId="02A94F08" w14:textId="77777777">
            <w:pPr>
              <w:pStyle w:val="IPPArialTable"/>
              <w:rPr>
                <w:lang w:val="es-ES_tradnl"/>
              </w:rPr>
            </w:pPr>
            <w:r>
              <w:rPr>
                <w:rStyle w:val="PleaseReviewParagraphId"/>
                <w:b w:val="off"/>
                <w:i w:val="off"/>
              </w:rPr>
              <w:t>[489]</w:t>
            </w:r>
            <w:r>
              <w:rPr>
                <w:lang w:val="es-ES_tradnl"/>
              </w:rPr>
              <w:t>Otros hemípteros</w:t>
            </w:r>
          </w:p>
        </w:tc>
        <w:tc xmlns:tara="kcentrix:tara" tara:rowspan="1" tara:colspan="1">
          <w:tcPr>
            <w:tcW w:w="1730" w:type="dxa"/>
          </w:tcPr>
          <w:p w14:paraId="3449A226" w14:textId="77777777">
            <w:pPr>
              <w:pStyle w:val="IPPArialTable"/>
              <w:rPr>
                <w:lang w:val="es-ES_tradnl"/>
              </w:rPr>
            </w:pPr>
            <w:r>
              <w:rPr>
                <w:rStyle w:val="PleaseReviewParagraphId"/>
                <w:b w:val="off"/>
                <w:i w:val="off"/>
              </w:rPr>
              <w:t>[490]</w:t>
            </w:r>
            <w:r>
              <w:rPr>
                <w:lang w:val="es-ES_tradnl"/>
              </w:rPr>
              <w:t>Liviidae</w:t>
            </w:r>
          </w:p>
        </w:tc>
        <w:tc xmlns:tara="kcentrix:tara" tara:rowspan="1" tara:colspan="1">
          <w:tcPr>
            <w:tcW w:w="4670" w:type="dxa"/>
          </w:tcPr>
          <w:p w14:paraId="07DE6726" w14:textId="77777777">
            <w:pPr>
              <w:pStyle w:val="IPPArialTable"/>
              <w:rPr>
                <w:color w:val="000000" w:themeColor="text1"/>
                <w:lang w:val="es-ES_tradnl"/>
              </w:rPr>
            </w:pPr>
            <w:r>
              <w:rPr>
                <w:rStyle w:val="PleaseReviewParagraphId"/>
                <w:b w:val="off"/>
                <w:i w:val="off"/>
              </w:rPr>
              <w:t>[491]</w:t>
            </w:r>
            <w:r>
              <w:rPr>
                <w:i/>
                <w:color w:val="000000" w:themeColor="text1"/>
                <w:lang w:val="es-ES_tradnl"/>
              </w:rPr>
              <w:t xml:space="preserve">Diaphorina citri </w:t>
            </w:r>
            <w:r>
              <w:rPr>
                <w:color w:val="000000" w:themeColor="text1"/>
                <w:lang w:val="es-ES_tradnl"/>
              </w:rPr>
              <w:t>Kuwayama, 1908</w:t>
            </w:r>
          </w:p>
        </w:tc>
      </w:tr>
      <w:tr w14:paraId="0EEABB2C" w14:textId="77777777">
        <w:tc xmlns:tara="kcentrix:tara" tara:rowspan="1" tara:colspan="2">
          <w:tcPr>
            <w:tcW w:w="2552" w:type="dxa"/>
            <w:gridSpan w:val="2"/>
            <w:tcBorders>
              <w:top w:val="nil"/>
              <w:bottom w:val="single" w:color="auto" w:sz="4" w:space="0"/>
            </w:tcBorders>
          </w:tcPr>
          <w:p w14:paraId="648AEA88" w14:textId="77777777">
            <w:pPr>
              <w:pStyle w:val="IPPArialTable"/>
              <w:rPr>
                <w:lang w:val="es-ES_tradnl"/>
              </w:rPr>
            </w:pPr>
            <w:r>
              <w:rPr>
                <w:rStyle w:val="PleaseReviewParagraphId"/>
                <w:b w:val="off"/>
                <w:i w:val="off"/>
              </w:rPr>
              <w:t>[492]</w:t>
            </w:r>
          </w:p>
        </w:tc>
        <w:tc xmlns:tara="kcentrix:tara" tara:rowspan="1" tara:colspan="1">
          <w:tcPr>
            <w:tcW w:w="1730" w:type="dxa"/>
            <w:tcBorders>
              <w:top w:val="single" w:color="auto" w:sz="4" w:space="0"/>
            </w:tcBorders>
          </w:tcPr>
          <w:p w14:paraId="40546050" w14:textId="77777777">
            <w:pPr>
              <w:pStyle w:val="IPPArialTable"/>
              <w:rPr>
                <w:lang w:val="es-ES_tradnl"/>
              </w:rPr>
            </w:pPr>
            <w:r>
              <w:rPr>
                <w:rStyle w:val="PleaseReviewParagraphId"/>
                <w:b w:val="off"/>
                <w:i w:val="off"/>
              </w:rPr>
              <w:t>[493]</w:t>
            </w:r>
            <w:r>
              <w:rPr>
                <w:lang w:val="es-ES_tradnl"/>
              </w:rPr>
              <w:t>Triozidae</w:t>
            </w:r>
          </w:p>
        </w:tc>
        <w:tc xmlns:tara="kcentrix:tara" tara:rowspan="1" tara:colspan="1">
          <w:tcPr>
            <w:tcW w:w="4670" w:type="dxa"/>
          </w:tcPr>
          <w:p w14:paraId="7FFFAF08" w14:textId="77777777">
            <w:pPr>
              <w:pStyle w:val="IPPArialTable"/>
              <w:rPr>
                <w:rFonts w:eastAsia="Arial" w:cs="Arial"/>
                <w:color w:val="000000" w:themeColor="text1"/>
                <w:lang w:val="es-ES_tradnl"/>
              </w:rPr>
            </w:pPr>
            <w:r>
              <w:rPr>
                <w:rStyle w:val="PleaseReviewParagraphId"/>
                <w:b w:val="off"/>
                <w:i w:val="off"/>
              </w:rPr>
              <w:t>[494]</w:t>
            </w:r>
            <w:r>
              <w:rPr>
                <w:i/>
                <w:color w:val="000000" w:themeColor="text1"/>
                <w:lang w:val="es-ES_tradnl"/>
              </w:rPr>
              <w:t xml:space="preserve">Trioza erytreae </w:t>
            </w:r>
            <w:r>
              <w:rPr>
                <w:color w:val="000000" w:themeColor="text1"/>
                <w:lang w:val="es-ES_tradnl"/>
              </w:rPr>
              <w:t>(Del Guercio, 1918)</w:t>
            </w:r>
          </w:p>
        </w:tc>
      </w:tr>
      <w:tr w14:paraId="70C6CBE2" w14:textId="77777777">
        <w:tc xmlns:tara="kcentrix:tara" tara:rowspan="1" tara:colspan="2">
          <w:tcPr>
            <w:tcW w:w="2552" w:type="dxa"/>
            <w:gridSpan w:val="2"/>
            <w:tcBorders>
              <w:top w:val="single" w:color="auto" w:sz="4" w:space="0"/>
              <w:bottom w:val="nil"/>
            </w:tcBorders>
          </w:tcPr>
          <w:p w14:paraId="5E1B44CC" w14:textId="77777777">
            <w:pPr>
              <w:pStyle w:val="IPPArialTable"/>
              <w:rPr>
                <w:lang w:val="es-ES_tradnl"/>
              </w:rPr>
            </w:pPr>
            <w:r>
              <w:rPr>
                <w:rStyle w:val="PleaseReviewParagraphId"/>
                <w:b w:val="off"/>
                <w:i w:val="off"/>
              </w:rPr>
              <w:t>[495]</w:t>
            </w:r>
            <w:r>
              <w:rPr>
                <w:lang w:val="es-ES_tradnl"/>
              </w:rPr>
              <w:t>Polillas (Lepidoptera)</w:t>
            </w:r>
          </w:p>
        </w:tc>
        <w:tc xmlns:tara="kcentrix:tara" tara:rowspan="1" tara:colspan="1">
          <w:tcPr>
            <w:tcW w:w="1730" w:type="dxa"/>
            <w:tcBorders>
              <w:top w:val="single" w:color="auto" w:sz="4" w:space="0"/>
              <w:bottom w:val="single" w:color="auto" w:sz="4" w:space="0"/>
            </w:tcBorders>
          </w:tcPr>
          <w:p w14:paraId="572B40B1" w14:textId="77777777">
            <w:pPr>
              <w:pStyle w:val="IPPArialTable"/>
              <w:rPr>
                <w:lang w:val="es-ES_tradnl"/>
              </w:rPr>
            </w:pPr>
            <w:r>
              <w:rPr>
                <w:rStyle w:val="PleaseReviewParagraphId"/>
                <w:b w:val="off"/>
                <w:i w:val="off"/>
              </w:rPr>
              <w:t>[496]</w:t>
            </w:r>
            <w:r>
              <w:rPr>
                <w:lang w:val="es-ES_tradnl"/>
              </w:rPr>
              <w:t>Carposinidae</w:t>
            </w:r>
          </w:p>
        </w:tc>
        <w:tc xmlns:tara="kcentrix:tara" tara:rowspan="1" tara:colspan="1">
          <w:tcPr>
            <w:tcW w:w="4670" w:type="dxa"/>
          </w:tcPr>
          <w:p w14:paraId="315DA66F" w14:textId="77777777">
            <w:pPr>
              <w:pStyle w:val="IPPArialTable"/>
              <w:rPr>
                <w:rFonts w:eastAsia="Arial" w:cs="Arial"/>
                <w:color w:val="000000" w:themeColor="text1"/>
                <w:szCs w:val="18"/>
                <w:lang w:val="es-ES_tradnl"/>
              </w:rPr>
            </w:pPr>
            <w:r>
              <w:rPr>
                <w:rStyle w:val="PleaseReviewParagraphId"/>
                <w:b w:val="off"/>
                <w:i w:val="off"/>
              </w:rPr>
              <w:t>[497]</w:t>
            </w:r>
            <w:r>
              <w:rPr>
                <w:i/>
                <w:lang w:val="es-ES_tradnl"/>
              </w:rPr>
              <w:t>Coscinoptycha improbana</w:t>
            </w:r>
            <w:r>
              <w:rPr>
                <w:lang w:val="es-ES_tradnl"/>
              </w:rPr>
              <w:t xml:space="preserve"> Meyrick, 1881</w:t>
            </w:r>
          </w:p>
        </w:tc>
      </w:tr>
      <w:tr w14:paraId="7EF0045C" w14:textId="77777777">
        <w:tc xmlns:tara="kcentrix:tara" tara:rowspan="1" tara:colspan="2">
          <w:tcPr>
            <w:tcW w:w="2552" w:type="dxa"/>
            <w:gridSpan w:val="2"/>
            <w:tcBorders>
              <w:top w:val="nil"/>
              <w:bottom w:val="nil"/>
            </w:tcBorders>
          </w:tcPr>
          <w:p w14:paraId="15889BF5" w14:textId="77777777">
            <w:pPr>
              <w:jc w:val="left"/>
              <w:rPr>
                <w:lang w:val="es-ES_tradnl"/>
              </w:rPr>
            </w:pPr>
            <w:r>
              <w:rPr>
                <w:rStyle w:val="PleaseReviewParagraphId"/>
                <w:b w:val="off"/>
                <w:i w:val="off"/>
              </w:rPr>
              <w:t>[498]</w:t>
            </w:r>
          </w:p>
        </w:tc>
        <w:tc xmlns:tara="kcentrix:tara" tara:rowspan="1" tara:colspan="1">
          <w:tcPr>
            <w:tcW w:w="1730" w:type="dxa"/>
            <w:tcBorders>
              <w:top w:val="single" w:color="auto" w:sz="4" w:space="0"/>
              <w:bottom w:val="single" w:color="auto" w:sz="4" w:space="0"/>
            </w:tcBorders>
          </w:tcPr>
          <w:p w14:paraId="34D3CD69" w14:textId="77777777">
            <w:pPr>
              <w:pStyle w:val="IPPArialTable"/>
              <w:spacing w:line="259" w:lineRule="auto"/>
              <w:rPr>
                <w:lang w:val="es-ES_tradnl"/>
              </w:rPr>
            </w:pPr>
            <w:r>
              <w:rPr>
                <w:rStyle w:val="PleaseReviewParagraphId"/>
                <w:b w:val="off"/>
                <w:i w:val="off"/>
              </w:rPr>
              <w:t>[499]</w:t>
            </w:r>
            <w:r>
              <w:rPr>
                <w:lang w:val="es-ES_tradnl"/>
              </w:rPr>
              <w:t>Noctuidae</w:t>
            </w:r>
          </w:p>
        </w:tc>
        <w:tc xmlns:tara="kcentrix:tara" tara:rowspan="1" tara:colspan="1">
          <w:tcPr>
            <w:tcW w:w="4670" w:type="dxa"/>
          </w:tcPr>
          <w:p w14:paraId="3C7C12F5" w14:textId="77777777">
            <w:pPr>
              <w:pStyle w:val="IPPArialTable"/>
              <w:rPr>
                <w:lang w:val="es-ES_tradnl"/>
              </w:rPr>
            </w:pPr>
            <w:r>
              <w:rPr>
                <w:rStyle w:val="PleaseReviewParagraphId"/>
                <w:b w:val="off"/>
                <w:i w:val="off"/>
              </w:rPr>
              <w:t>[500]</w:t>
            </w:r>
            <w:r>
              <w:rPr>
                <w:i/>
                <w:lang w:val="es-ES_tradnl"/>
              </w:rPr>
              <w:t>Spodoptera litura</w:t>
            </w:r>
            <w:r>
              <w:rPr>
                <w:lang w:val="es-ES_tradnl"/>
              </w:rPr>
              <w:t xml:space="preserve"> (Fabricius, 1775)</w:t>
            </w:r>
          </w:p>
        </w:tc>
      </w:tr>
      <w:tr w14:paraId="7C37921F" w14:textId="77777777">
        <w:tc xmlns:tara="kcentrix:tara" tara:rowspan="1" tara:colspan="2">
          <w:tcPr>
            <w:tcW w:w="2552" w:type="dxa"/>
            <w:gridSpan w:val="2"/>
            <w:tcBorders>
              <w:top w:val="nil"/>
              <w:bottom w:val="nil"/>
            </w:tcBorders>
          </w:tcPr>
          <w:p w14:paraId="58E448F0" w14:textId="77777777">
            <w:pPr>
              <w:rPr>
                <w:lang w:val="es-ES_tradnl"/>
              </w:rPr>
            </w:pPr>
            <w:r>
              <w:rPr>
                <w:rStyle w:val="PleaseReviewParagraphId"/>
                <w:b w:val="off"/>
                <w:i w:val="off"/>
              </w:rPr>
              <w:t>[501]</w:t>
            </w:r>
          </w:p>
        </w:tc>
        <w:tc xmlns:tara="kcentrix:tara" tara:rowspan="1" tara:colspan="1">
          <w:tcPr>
            <w:tcW w:w="1730" w:type="dxa"/>
            <w:tcBorders>
              <w:top w:val="single" w:color="auto" w:sz="4" w:space="0"/>
              <w:bottom w:val="nil"/>
            </w:tcBorders>
          </w:tcPr>
          <w:p w14:paraId="48CF016B" w14:textId="77777777">
            <w:pPr>
              <w:pStyle w:val="IPPArialTable"/>
              <w:rPr>
                <w:lang w:val="es-ES_tradnl"/>
              </w:rPr>
            </w:pPr>
            <w:r>
              <w:rPr>
                <w:rStyle w:val="PleaseReviewParagraphId"/>
                <w:b w:val="off"/>
                <w:i w:val="off"/>
              </w:rPr>
              <w:t>[502]</w:t>
            </w:r>
            <w:r>
              <w:rPr>
                <w:lang w:val="es-ES_tradnl"/>
              </w:rPr>
              <w:t>Pyralidae</w:t>
            </w:r>
          </w:p>
        </w:tc>
        <w:tc xmlns:tara="kcentrix:tara" tara:rowspan="1" tara:colspan="1">
          <w:tcPr>
            <w:tcW w:w="4670" w:type="dxa"/>
          </w:tcPr>
          <w:p w14:paraId="487644BB" w14:textId="77777777">
            <w:pPr>
              <w:pStyle w:val="IPPArialTable"/>
              <w:rPr>
                <w:rFonts w:eastAsia="Arial" w:cs="Arial"/>
                <w:color w:val="000000" w:themeColor="text1"/>
                <w:szCs w:val="18"/>
                <w:lang w:val="es-ES_tradnl"/>
              </w:rPr>
            </w:pPr>
            <w:r>
              <w:rPr>
                <w:rStyle w:val="PleaseReviewParagraphId"/>
                <w:b w:val="off"/>
                <w:i w:val="off"/>
              </w:rPr>
              <w:t>[503]</w:t>
            </w:r>
            <w:r>
              <w:rPr>
                <w:i/>
                <w:color w:val="000000" w:themeColor="text1"/>
                <w:lang w:val="es-ES_tradnl"/>
              </w:rPr>
              <w:t>Amyelois transitella</w:t>
            </w:r>
            <w:r>
              <w:rPr>
                <w:color w:val="000000" w:themeColor="text1"/>
                <w:lang w:val="es-ES_tradnl"/>
              </w:rPr>
              <w:t xml:space="preserve"> Walker, 1863</w:t>
            </w:r>
          </w:p>
        </w:tc>
      </w:tr>
      <w:tr w14:paraId="4018FB19" w14:textId="77777777">
        <w:tc xmlns:tara="kcentrix:tara" tara:rowspan="1" tara:colspan="2">
          <w:tcPr>
            <w:tcW w:w="2552" w:type="dxa"/>
            <w:gridSpan w:val="2"/>
            <w:tcBorders>
              <w:top w:val="nil"/>
              <w:bottom w:val="nil"/>
            </w:tcBorders>
          </w:tcPr>
          <w:p w14:paraId="7AEDA772" w14:textId="77777777">
            <w:pPr>
              <w:pStyle w:val="IPPArialTable"/>
              <w:rPr>
                <w:lang w:val="es-ES_tradnl"/>
              </w:rPr>
            </w:pPr>
            <w:r>
              <w:rPr>
                <w:rStyle w:val="PleaseReviewParagraphId"/>
                <w:b w:val="off"/>
                <w:i w:val="off"/>
              </w:rPr>
              <w:t>[504]</w:t>
            </w:r>
          </w:p>
        </w:tc>
        <w:tc xmlns:tara="kcentrix:tara" tara:rowspan="1" tara:colspan="1">
          <w:tcPr>
            <w:tcW w:w="1730" w:type="dxa"/>
            <w:tcBorders>
              <w:top w:val="nil"/>
              <w:bottom w:val="nil"/>
            </w:tcBorders>
          </w:tcPr>
          <w:p w14:paraId="0A3DA7BE" w14:textId="77777777">
            <w:pPr>
              <w:pStyle w:val="IPPArialTable"/>
              <w:rPr>
                <w:lang w:val="es-ES_tradnl"/>
              </w:rPr>
            </w:pPr>
            <w:r>
              <w:rPr>
                <w:rStyle w:val="PleaseReviewParagraphId"/>
                <w:b w:val="off"/>
                <w:i w:val="off"/>
              </w:rPr>
              <w:t>[505]</w:t>
            </w:r>
          </w:p>
        </w:tc>
        <w:tc xmlns:tara="kcentrix:tara" tara:rowspan="1" tara:colspan="1">
          <w:tcPr>
            <w:tcW w:w="4670" w:type="dxa"/>
          </w:tcPr>
          <w:p w14:paraId="7A58EA14" w14:textId="77777777">
            <w:pPr>
              <w:pStyle w:val="IPPArialTable"/>
              <w:rPr>
                <w:rFonts w:eastAsia="Arial" w:cs="Arial"/>
                <w:i/>
                <w:iCs/>
                <w:szCs w:val="18"/>
                <w:lang w:val="es-ES_tradnl"/>
              </w:rPr>
            </w:pPr>
            <w:r>
              <w:rPr>
                <w:rStyle w:val="PleaseReviewParagraphId"/>
                <w:b w:val="off"/>
                <w:i w:val="off"/>
              </w:rPr>
              <w:t>[506]</w:t>
            </w:r>
            <w:r>
              <w:rPr>
                <w:i/>
                <w:lang w:val="es-ES_tradnl"/>
              </w:rPr>
              <w:t>Apomyelois ceratoniae</w:t>
            </w:r>
            <w:r>
              <w:rPr>
                <w:lang w:val="es-ES_tradnl"/>
              </w:rPr>
              <w:t xml:space="preserve"> (Zeller, 1839)</w:t>
            </w:r>
          </w:p>
        </w:tc>
      </w:tr>
      <w:tr w14:paraId="0286E7C9" w14:textId="77777777">
        <w:tc xmlns:tara="kcentrix:tara" tara:rowspan="1" tara:colspan="2">
          <w:tcPr>
            <w:tcW w:w="2552" w:type="dxa"/>
            <w:gridSpan w:val="2"/>
            <w:tcBorders>
              <w:top w:val="nil"/>
              <w:bottom w:val="nil"/>
            </w:tcBorders>
          </w:tcPr>
          <w:p w14:paraId="1965D569" w14:textId="77777777">
            <w:pPr>
              <w:rPr>
                <w:lang w:val="es-ES_tradnl"/>
              </w:rPr>
            </w:pPr>
            <w:r>
              <w:rPr>
                <w:rStyle w:val="PleaseReviewParagraphId"/>
                <w:b w:val="off"/>
                <w:i w:val="off"/>
              </w:rPr>
              <w:t>[507]</w:t>
            </w:r>
          </w:p>
        </w:tc>
        <w:tc xmlns:tara="kcentrix:tara" tara:rowspan="1" tara:colspan="1">
          <w:tcPr>
            <w:tcW w:w="1730" w:type="dxa"/>
            <w:tcBorders>
              <w:top w:val="nil"/>
              <w:bottom w:val="nil"/>
            </w:tcBorders>
          </w:tcPr>
          <w:p w14:paraId="72B8E320" w14:textId="77777777">
            <w:pPr>
              <w:rPr>
                <w:lang w:val="es-ES_tradnl"/>
              </w:rPr>
            </w:pPr>
            <w:r>
              <w:rPr>
                <w:rStyle w:val="PleaseReviewParagraphId"/>
                <w:b w:val="off"/>
                <w:i w:val="off"/>
              </w:rPr>
              <w:t>[508]</w:t>
            </w:r>
          </w:p>
        </w:tc>
        <w:tc xmlns:tara="kcentrix:tara" tara:rowspan="1" tara:colspan="1">
          <w:tcPr>
            <w:tcW w:w="4670" w:type="dxa"/>
          </w:tcPr>
          <w:p w14:paraId="39EE357E" w14:textId="77777777">
            <w:pPr>
              <w:pStyle w:val="IPPArialTable"/>
              <w:rPr>
                <w:rFonts w:eastAsia="Arial" w:cs="Arial"/>
                <w:color w:val="000000" w:themeColor="text1"/>
                <w:lang w:val="es-ES_tradnl"/>
              </w:rPr>
            </w:pPr>
            <w:r>
              <w:rPr>
                <w:rStyle w:val="PleaseReviewParagraphId"/>
                <w:b w:val="off"/>
                <w:i w:val="off"/>
              </w:rPr>
              <w:t>[509]</w:t>
            </w:r>
            <w:r>
              <w:rPr>
                <w:i/>
                <w:color w:val="000000" w:themeColor="text1"/>
                <w:lang w:val="es-ES_tradnl"/>
              </w:rPr>
              <w:t xml:space="preserve">Citripestis sagittiferella </w:t>
            </w:r>
            <w:r>
              <w:rPr>
                <w:color w:val="000000" w:themeColor="text1"/>
                <w:lang w:val="es-ES_tradnl"/>
              </w:rPr>
              <w:t>(Moore, 1891)</w:t>
            </w:r>
          </w:p>
        </w:tc>
      </w:tr>
      <w:tr w14:paraId="6B13F193" w14:textId="77777777">
        <w:tc xmlns:tara="kcentrix:tara" tara:rowspan="1" tara:colspan="2">
          <w:tcPr>
            <w:tcW w:w="2552" w:type="dxa"/>
            <w:gridSpan w:val="2"/>
            <w:tcBorders>
              <w:top w:val="nil"/>
              <w:bottom w:val="nil"/>
            </w:tcBorders>
          </w:tcPr>
          <w:p w14:paraId="0C76C8AA" w14:textId="77777777">
            <w:pPr>
              <w:pStyle w:val="IPPArialTable"/>
              <w:rPr>
                <w:lang w:val="es-ES_tradnl"/>
              </w:rPr>
            </w:pPr>
            <w:r>
              <w:rPr>
                <w:rStyle w:val="PleaseReviewParagraphId"/>
                <w:b w:val="off"/>
                <w:i w:val="off"/>
              </w:rPr>
              <w:t>[510]</w:t>
            </w:r>
          </w:p>
        </w:tc>
        <w:tc xmlns:tara="kcentrix:tara" tara:rowspan="1" tara:colspan="1">
          <w:tcPr>
            <w:tcW w:w="1730" w:type="dxa"/>
            <w:tcBorders>
              <w:top w:val="nil"/>
              <w:bottom w:val="single" w:color="auto" w:sz="4" w:space="0"/>
            </w:tcBorders>
          </w:tcPr>
          <w:p w14:paraId="43FCCF8B" w14:textId="77777777">
            <w:pPr>
              <w:pStyle w:val="IPPArialTable"/>
              <w:rPr>
                <w:lang w:val="es-ES_tradnl"/>
              </w:rPr>
            </w:pPr>
            <w:r>
              <w:rPr>
                <w:rStyle w:val="PleaseReviewParagraphId"/>
                <w:b w:val="off"/>
                <w:i w:val="off"/>
              </w:rPr>
              <w:t>[511]</w:t>
            </w:r>
          </w:p>
        </w:tc>
        <w:tc xmlns:tara="kcentrix:tara" tara:rowspan="1" tara:colspan="1">
          <w:tcPr>
            <w:tcW w:w="4670" w:type="dxa"/>
          </w:tcPr>
          <w:p w14:paraId="54B2D14A" w14:textId="77777777">
            <w:pPr>
              <w:pStyle w:val="IPPArialTable"/>
              <w:rPr>
                <w:rFonts w:eastAsia="Arial" w:cs="Arial"/>
                <w:i/>
                <w:iCs/>
                <w:color w:val="000000" w:themeColor="text1"/>
                <w:szCs w:val="18"/>
                <w:lang w:val="es-ES_tradnl"/>
              </w:rPr>
            </w:pPr>
            <w:r>
              <w:rPr>
                <w:rStyle w:val="PleaseReviewParagraphId"/>
                <w:b w:val="off"/>
                <w:i w:val="off"/>
              </w:rPr>
              <w:t>[512]</w:t>
            </w:r>
            <w:r>
              <w:rPr>
                <w:i/>
                <w:color w:val="000000" w:themeColor="text1"/>
                <w:lang w:val="es-ES_tradnl"/>
              </w:rPr>
              <w:t xml:space="preserve">Cryptoblabes gnidiella </w:t>
            </w:r>
            <w:r>
              <w:rPr>
                <w:color w:val="000000" w:themeColor="text1"/>
                <w:lang w:val="es-ES_tradnl"/>
              </w:rPr>
              <w:t>(Millière, 1867)</w:t>
            </w:r>
          </w:p>
        </w:tc>
      </w:tr>
      <w:tr w14:paraId="4029FC47" w14:textId="77777777">
        <w:tc xmlns:tara="kcentrix:tara" tara:rowspan="1" tara:colspan="2">
          <w:tcPr>
            <w:tcW w:w="2552" w:type="dxa"/>
            <w:gridSpan w:val="2"/>
            <w:tcBorders>
              <w:top w:val="nil"/>
              <w:bottom w:val="nil"/>
            </w:tcBorders>
          </w:tcPr>
          <w:p w14:paraId="7727919B" w14:textId="77777777">
            <w:pPr>
              <w:rPr>
                <w:lang w:val="es-ES_tradnl"/>
              </w:rPr>
            </w:pPr>
            <w:r>
              <w:rPr>
                <w:rStyle w:val="PleaseReviewParagraphId"/>
                <w:b w:val="off"/>
                <w:i w:val="off"/>
              </w:rPr>
              <w:t>[513]</w:t>
            </w:r>
          </w:p>
        </w:tc>
        <w:tc xmlns:tara="kcentrix:tara" tara:rowspan="1" tara:colspan="1">
          <w:tcPr>
            <w:tcW w:w="1730" w:type="dxa"/>
            <w:tcBorders>
              <w:top w:val="single" w:color="auto" w:sz="4" w:space="0"/>
              <w:bottom w:val="nil"/>
            </w:tcBorders>
          </w:tcPr>
          <w:p w14:paraId="4409D53A" w14:textId="77777777">
            <w:pPr>
              <w:pStyle w:val="IPPArialTable"/>
              <w:rPr>
                <w:lang w:val="es-ES_tradnl"/>
              </w:rPr>
            </w:pPr>
            <w:r>
              <w:rPr>
                <w:rStyle w:val="PleaseReviewParagraphId"/>
                <w:b w:val="off"/>
                <w:i w:val="off"/>
              </w:rPr>
              <w:t>[514]</w:t>
            </w:r>
            <w:r>
              <w:rPr>
                <w:lang w:val="es-ES_tradnl"/>
              </w:rPr>
              <w:t>Praydidae</w:t>
            </w:r>
          </w:p>
        </w:tc>
        <w:tc xmlns:tara="kcentrix:tara" tara:rowspan="1" tara:colspan="1">
          <w:tcPr>
            <w:tcW w:w="4670" w:type="dxa"/>
          </w:tcPr>
          <w:p w14:paraId="4845FDE4" w14:textId="77777777">
            <w:pPr>
              <w:spacing w:before="60" w:after="60"/>
              <w:jc w:val="left"/>
              <w:rPr>
                <w:rFonts w:ascii="Arial" w:hAnsi="Arial" w:eastAsia="Arial" w:cs="Arial"/>
                <w:color w:val="000000" w:themeColor="text1"/>
                <w:sz w:val="18"/>
                <w:szCs w:val="18"/>
                <w:lang w:val="es-ES_tradnl"/>
              </w:rPr>
            </w:pPr>
            <w:r>
              <w:rPr>
                <w:rStyle w:val="PleaseReviewParagraphId"/>
                <w:b w:val="off"/>
                <w:i w:val="off"/>
              </w:rPr>
              <w:t>[515]</w:t>
            </w:r>
            <w:r>
              <w:rPr>
                <w:rFonts w:ascii="Arial" w:hAnsi="Arial"/>
                <w:i/>
                <w:color w:val="000000" w:themeColor="text1"/>
                <w:sz w:val="18"/>
                <w:lang w:val="es-ES_tradnl"/>
              </w:rPr>
              <w:t xml:space="preserve">Prays citri </w:t>
            </w:r>
            <w:r>
              <w:rPr>
                <w:rFonts w:ascii="Arial" w:hAnsi="Arial"/>
                <w:color w:val="000000" w:themeColor="text1"/>
                <w:sz w:val="18"/>
                <w:lang w:val="es-ES_tradnl"/>
              </w:rPr>
              <w:t>(Millière, 1873)</w:t>
            </w:r>
          </w:p>
        </w:tc>
      </w:tr>
      <w:tr w14:paraId="00933143" w14:textId="77777777">
        <w:tc xmlns:tara="kcentrix:tara" tara:rowspan="1" tara:colspan="2">
          <w:tcPr>
            <w:tcW w:w="2552" w:type="dxa"/>
            <w:gridSpan w:val="2"/>
            <w:tcBorders>
              <w:top w:val="nil"/>
              <w:bottom w:val="nil"/>
            </w:tcBorders>
          </w:tcPr>
          <w:p w14:paraId="25C01194" w14:textId="77777777">
            <w:pPr>
              <w:rPr>
                <w:lang w:val="es-ES_tradnl"/>
              </w:rPr>
            </w:pPr>
            <w:r>
              <w:rPr>
                <w:rStyle w:val="PleaseReviewParagraphId"/>
                <w:b w:val="off"/>
                <w:i w:val="off"/>
              </w:rPr>
              <w:t>[516]</w:t>
            </w:r>
          </w:p>
        </w:tc>
        <w:tc xmlns:tara="kcentrix:tara" tara:rowspan="1" tara:colspan="1">
          <w:tcPr>
            <w:tcW w:w="1730" w:type="dxa"/>
            <w:tcBorders>
              <w:top w:val="nil"/>
              <w:bottom w:val="single" w:color="auto" w:sz="4" w:space="0"/>
            </w:tcBorders>
          </w:tcPr>
          <w:p w14:paraId="546F0FD0" w14:textId="77777777">
            <w:pPr>
              <w:pStyle w:val="IPPArialTable"/>
              <w:rPr>
                <w:lang w:val="es-ES_tradnl"/>
              </w:rPr>
            </w:pPr>
            <w:r>
              <w:rPr>
                <w:rStyle w:val="PleaseReviewParagraphId"/>
                <w:b w:val="off"/>
                <w:i w:val="off"/>
              </w:rPr>
              <w:t>[517]</w:t>
            </w:r>
          </w:p>
        </w:tc>
        <w:tc xmlns:tara="kcentrix:tara" tara:rowspan="1" tara:colspan="1">
          <w:tcPr>
            <w:tcW w:w="4670" w:type="dxa"/>
          </w:tcPr>
          <w:p w14:paraId="43BE8F7B" w14:textId="77777777">
            <w:pPr>
              <w:spacing w:before="60" w:after="60"/>
              <w:jc w:val="left"/>
              <w:rPr>
                <w:rFonts w:ascii="Arial" w:hAnsi="Arial" w:eastAsia="Arial" w:cs="Arial"/>
                <w:color w:val="000000" w:themeColor="text1"/>
                <w:sz w:val="18"/>
                <w:szCs w:val="18"/>
                <w:lang w:val="es-ES_tradnl"/>
              </w:rPr>
            </w:pPr>
            <w:r>
              <w:rPr>
                <w:rStyle w:val="PleaseReviewParagraphId"/>
                <w:b w:val="off"/>
                <w:i w:val="off"/>
              </w:rPr>
              <w:t>[518]</w:t>
            </w:r>
            <w:r>
              <w:rPr>
                <w:rFonts w:ascii="Arial" w:hAnsi="Arial"/>
                <w:i/>
                <w:color w:val="000000" w:themeColor="text1"/>
                <w:sz w:val="18"/>
                <w:lang w:val="es-ES_tradnl"/>
              </w:rPr>
              <w:t xml:space="preserve">Prays endocarpa </w:t>
            </w:r>
            <w:r>
              <w:rPr>
                <w:rFonts w:ascii="Arial" w:hAnsi="Arial"/>
                <w:color w:val="000000" w:themeColor="text1"/>
                <w:sz w:val="18"/>
                <w:lang w:val="es-ES_tradnl"/>
              </w:rPr>
              <w:t>Meyrick, 1919</w:t>
            </w:r>
          </w:p>
        </w:tc>
      </w:tr>
      <w:tr w14:paraId="0EE0CBCF" w14:textId="77777777">
        <w:tc xmlns:tara="kcentrix:tara" tara:rowspan="1" tara:colspan="2">
          <w:tcPr>
            <w:tcW w:w="2552" w:type="dxa"/>
            <w:gridSpan w:val="2"/>
            <w:tcBorders>
              <w:top w:val="nil"/>
              <w:bottom w:val="nil"/>
            </w:tcBorders>
          </w:tcPr>
          <w:p w14:paraId="29D58712" w14:textId="77777777">
            <w:pPr>
              <w:rPr>
                <w:lang w:val="es-ES_tradnl"/>
              </w:rPr>
            </w:pPr>
            <w:r>
              <w:rPr>
                <w:rStyle w:val="PleaseReviewParagraphId"/>
                <w:b w:val="off"/>
                <w:i w:val="off"/>
              </w:rPr>
              <w:t>[519]</w:t>
            </w:r>
          </w:p>
        </w:tc>
        <w:tc xmlns:tara="kcentrix:tara" tara:rowspan="1" tara:colspan="1">
          <w:tcPr>
            <w:tcW w:w="1730" w:type="dxa"/>
            <w:tcBorders>
              <w:top w:val="single" w:color="auto" w:sz="4" w:space="0"/>
              <w:bottom w:val="nil"/>
            </w:tcBorders>
          </w:tcPr>
          <w:p w14:paraId="7FAB8C10" w14:textId="77777777">
            <w:pPr>
              <w:pStyle w:val="IPPArialTable"/>
              <w:rPr>
                <w:lang w:val="es-ES_tradnl"/>
              </w:rPr>
            </w:pPr>
            <w:r>
              <w:rPr>
                <w:rStyle w:val="PleaseReviewParagraphId"/>
                <w:b w:val="off"/>
                <w:i w:val="off"/>
              </w:rPr>
              <w:t>[520]</w:t>
            </w:r>
            <w:r>
              <w:rPr>
                <w:lang w:val="es-ES_tradnl"/>
              </w:rPr>
              <w:t>Tortricidae</w:t>
            </w:r>
          </w:p>
        </w:tc>
        <w:tc xmlns:tara="kcentrix:tara" tara:rowspan="1" tara:colspan="1">
          <w:tcPr>
            <w:tcW w:w="4670" w:type="dxa"/>
          </w:tcPr>
          <w:p w14:paraId="732934F0" w14:textId="77777777">
            <w:pPr>
              <w:spacing w:before="60" w:after="60"/>
              <w:jc w:val="left"/>
              <w:rPr>
                <w:rFonts w:ascii="Arial" w:hAnsi="Arial" w:eastAsia="Arial" w:cs="Arial"/>
                <w:color w:val="000000" w:themeColor="text1"/>
                <w:sz w:val="18"/>
                <w:szCs w:val="18"/>
                <w:lang w:val="es-ES_tradnl"/>
              </w:rPr>
            </w:pPr>
            <w:r>
              <w:rPr>
                <w:rStyle w:val="PleaseReviewParagraphId"/>
                <w:b w:val="off"/>
                <w:i w:val="off"/>
              </w:rPr>
              <w:t>[521]</w:t>
            </w:r>
            <w:r>
              <w:rPr>
                <w:rFonts w:ascii="Arial" w:hAnsi="Arial"/>
                <w:i/>
                <w:sz w:val="18"/>
                <w:lang w:val="es-ES_tradnl"/>
              </w:rPr>
              <w:t>Adoxophyes cyrtosema</w:t>
            </w:r>
            <w:r>
              <w:rPr>
                <w:rFonts w:ascii="Arial" w:hAnsi="Arial"/>
                <w:sz w:val="18"/>
                <w:lang w:val="es-ES_tradnl"/>
              </w:rPr>
              <w:t xml:space="preserve"> Meyrick, 1886</w:t>
            </w:r>
          </w:p>
        </w:tc>
      </w:tr>
      <w:tr w14:paraId="5D49FACA" w14:textId="77777777">
        <w:tc xmlns:tara="kcentrix:tara" tara:rowspan="1" tara:colspan="2">
          <w:tcPr>
            <w:tcW w:w="2552" w:type="dxa"/>
            <w:gridSpan w:val="2"/>
            <w:tcBorders>
              <w:top w:val="nil"/>
              <w:bottom w:val="nil"/>
            </w:tcBorders>
          </w:tcPr>
          <w:p w14:paraId="60F777F9" w14:textId="77777777">
            <w:pPr>
              <w:rPr>
                <w:lang w:val="es-ES_tradnl"/>
              </w:rPr>
            </w:pPr>
            <w:r>
              <w:rPr>
                <w:rStyle w:val="PleaseReviewParagraphId"/>
                <w:b w:val="off"/>
                <w:i w:val="off"/>
              </w:rPr>
              <w:t>[522]</w:t>
            </w:r>
          </w:p>
        </w:tc>
        <w:tc xmlns:tara="kcentrix:tara" tara:rowspan="1" tara:colspan="1">
          <w:tcPr>
            <w:tcW w:w="1730" w:type="dxa"/>
            <w:tcBorders>
              <w:top w:val="nil"/>
              <w:bottom w:val="nil"/>
            </w:tcBorders>
          </w:tcPr>
          <w:p w14:paraId="10C27901" w14:textId="77777777">
            <w:pPr>
              <w:pStyle w:val="IPPArialTable"/>
              <w:rPr>
                <w:lang w:val="es-ES_tradnl"/>
              </w:rPr>
            </w:pPr>
            <w:r>
              <w:rPr>
                <w:rStyle w:val="PleaseReviewParagraphId"/>
                <w:b w:val="off"/>
                <w:i w:val="off"/>
              </w:rPr>
              <w:t>[523]</w:t>
            </w:r>
          </w:p>
        </w:tc>
        <w:tc xmlns:tara="kcentrix:tara" tara:rowspan="1" tara:colspan="1">
          <w:tcPr>
            <w:tcW w:w="4670" w:type="dxa"/>
          </w:tcPr>
          <w:p w14:paraId="0FA8E446" w14:textId="77777777">
            <w:pPr>
              <w:spacing w:before="60"/>
              <w:jc w:val="left"/>
              <w:rPr>
                <w:rFonts w:ascii="Arial" w:hAnsi="Arial" w:eastAsia="Arial" w:cs="Arial"/>
                <w:sz w:val="18"/>
                <w:szCs w:val="18"/>
                <w:lang w:val="es-ES_tradnl"/>
              </w:rPr>
            </w:pPr>
            <w:r>
              <w:rPr>
                <w:rStyle w:val="PleaseReviewParagraphId"/>
                <w:b w:val="off"/>
                <w:i w:val="off"/>
              </w:rPr>
              <w:t>[524]</w:t>
            </w:r>
            <w:r>
              <w:rPr>
                <w:rFonts w:ascii="Arial" w:hAnsi="Arial"/>
                <w:i/>
                <w:sz w:val="18"/>
                <w:lang w:val="es-ES_tradnl"/>
              </w:rPr>
              <w:t>Adoxophyes orana</w:t>
            </w:r>
            <w:r>
              <w:rPr>
                <w:rFonts w:ascii="Arial" w:hAnsi="Arial"/>
                <w:sz w:val="18"/>
                <w:lang w:val="es-ES_tradnl"/>
              </w:rPr>
              <w:t xml:space="preserve"> (Fischer von Röslerstamm, 1834)</w:t>
            </w:r>
          </w:p>
        </w:tc>
      </w:tr>
      <w:tr w14:paraId="63EFD507" w14:textId="77777777">
        <w:tc xmlns:tara="kcentrix:tara" tara:rowspan="1" tara:colspan="2">
          <w:tcPr>
            <w:tcW w:w="2552" w:type="dxa"/>
            <w:gridSpan w:val="2"/>
            <w:tcBorders>
              <w:top w:val="nil"/>
              <w:bottom w:val="nil"/>
            </w:tcBorders>
          </w:tcPr>
          <w:p w14:paraId="7A26FB69" w14:textId="77777777">
            <w:pPr>
              <w:rPr>
                <w:lang w:val="es-ES_tradnl"/>
              </w:rPr>
            </w:pPr>
            <w:r>
              <w:rPr>
                <w:rStyle w:val="PleaseReviewParagraphId"/>
                <w:b w:val="off"/>
                <w:i w:val="off"/>
              </w:rPr>
              <w:t>[525]</w:t>
            </w:r>
          </w:p>
        </w:tc>
        <w:tc xmlns:tara="kcentrix:tara" tara:rowspan="1" tara:colspan="1">
          <w:tcPr>
            <w:tcW w:w="1730" w:type="dxa"/>
            <w:tcBorders>
              <w:top w:val="nil"/>
              <w:bottom w:val="nil"/>
            </w:tcBorders>
          </w:tcPr>
          <w:p w14:paraId="4487D7CA" w14:textId="77777777">
            <w:pPr>
              <w:pStyle w:val="IPPArialTable"/>
              <w:rPr>
                <w:lang w:val="es-ES_tradnl"/>
              </w:rPr>
            </w:pPr>
            <w:r>
              <w:rPr>
                <w:rStyle w:val="PleaseReviewParagraphId"/>
                <w:b w:val="off"/>
                <w:i w:val="off"/>
              </w:rPr>
              <w:t>[526]</w:t>
            </w:r>
          </w:p>
        </w:tc>
        <w:tc xmlns:tara="kcentrix:tara" tara:rowspan="1" tara:colspan="1">
          <w:tcPr>
            <w:tcW w:w="4670" w:type="dxa"/>
          </w:tcPr>
          <w:p w14:paraId="2A6E48E9" w14:textId="77777777">
            <w:pPr>
              <w:spacing w:before="60"/>
              <w:jc w:val="left"/>
              <w:rPr>
                <w:rFonts w:ascii="Arial" w:hAnsi="Arial" w:eastAsia="Arial" w:cs="Arial"/>
                <w:sz w:val="18"/>
                <w:szCs w:val="18"/>
                <w:lang w:val="es-ES_tradnl"/>
              </w:rPr>
            </w:pPr>
            <w:r>
              <w:rPr>
                <w:rStyle w:val="PleaseReviewParagraphId"/>
                <w:b w:val="off"/>
                <w:i w:val="off"/>
              </w:rPr>
              <w:t>[527]</w:t>
            </w:r>
            <w:r>
              <w:rPr>
                <w:rFonts w:ascii="Arial" w:hAnsi="Arial"/>
                <w:i/>
                <w:color w:val="000000" w:themeColor="text1"/>
                <w:sz w:val="18"/>
                <w:lang w:val="es-ES_tradnl"/>
              </w:rPr>
              <w:t xml:space="preserve">Argyrotaenia sphaleropa </w:t>
            </w:r>
            <w:r>
              <w:rPr>
                <w:rFonts w:ascii="Arial" w:hAnsi="Arial"/>
                <w:color w:val="000000" w:themeColor="text1"/>
                <w:sz w:val="18"/>
                <w:lang w:val="es-ES_tradnl"/>
              </w:rPr>
              <w:t>(Meyrick, 1909)</w:t>
            </w:r>
          </w:p>
        </w:tc>
      </w:tr>
      <w:tr w14:paraId="12330871" w14:textId="77777777">
        <w:tc xmlns:tara="kcentrix:tara" tara:rowspan="1" tara:colspan="2">
          <w:tcPr>
            <w:tcW w:w="2552" w:type="dxa"/>
            <w:gridSpan w:val="2"/>
            <w:tcBorders>
              <w:top w:val="nil"/>
              <w:bottom w:val="nil"/>
            </w:tcBorders>
          </w:tcPr>
          <w:p w14:paraId="02CC6B34" w14:textId="77777777">
            <w:pPr>
              <w:pStyle w:val="IPPArialTable"/>
              <w:rPr>
                <w:lang w:val="es-ES_tradnl"/>
              </w:rPr>
            </w:pPr>
            <w:r>
              <w:rPr>
                <w:rStyle w:val="PleaseReviewParagraphId"/>
                <w:b w:val="off"/>
                <w:i w:val="off"/>
              </w:rPr>
              <w:t>[528]</w:t>
            </w:r>
          </w:p>
        </w:tc>
        <w:tc xmlns:tara="kcentrix:tara" tara:rowspan="1" tara:colspan="1">
          <w:tcPr>
            <w:tcW w:w="1730" w:type="dxa"/>
            <w:tcBorders>
              <w:top w:val="nil"/>
              <w:bottom w:val="nil"/>
            </w:tcBorders>
          </w:tcPr>
          <w:p w14:paraId="77394E74" w14:textId="77777777">
            <w:pPr>
              <w:pStyle w:val="IPPArialTable"/>
              <w:rPr>
                <w:lang w:val="es-ES_tradnl"/>
              </w:rPr>
            </w:pPr>
            <w:r>
              <w:rPr>
                <w:rStyle w:val="PleaseReviewParagraphId"/>
                <w:b w:val="off"/>
                <w:i w:val="off"/>
              </w:rPr>
              <w:t>[529]</w:t>
            </w:r>
          </w:p>
        </w:tc>
        <w:tc xmlns:tara="kcentrix:tara" tara:rowspan="1" tara:colspan="1">
          <w:tcPr>
            <w:tcW w:w="4670" w:type="dxa"/>
          </w:tcPr>
          <w:p w14:paraId="6C83AA8E" w14:textId="77777777">
            <w:pPr>
              <w:spacing w:before="60"/>
              <w:jc w:val="left"/>
              <w:rPr>
                <w:rFonts w:ascii="Arial" w:hAnsi="Arial" w:eastAsia="Arial" w:cs="Arial"/>
                <w:color w:val="000000" w:themeColor="text1"/>
                <w:sz w:val="18"/>
                <w:szCs w:val="18"/>
                <w:lang w:val="es-ES_tradnl"/>
              </w:rPr>
            </w:pPr>
            <w:r>
              <w:rPr>
                <w:rStyle w:val="PleaseReviewParagraphId"/>
                <w:b w:val="off"/>
                <w:i w:val="off"/>
              </w:rPr>
              <w:t>[530]</w:t>
            </w:r>
            <w:r>
              <w:rPr>
                <w:rFonts w:ascii="Arial" w:hAnsi="Arial"/>
                <w:i/>
                <w:sz w:val="18"/>
                <w:lang w:val="es-ES_tradnl"/>
              </w:rPr>
              <w:t>Cacoecimorpha pronubana</w:t>
            </w:r>
            <w:r>
              <w:rPr>
                <w:rFonts w:ascii="Arial" w:hAnsi="Arial"/>
                <w:sz w:val="18"/>
                <w:lang w:val="es-ES_tradnl"/>
              </w:rPr>
              <w:t xml:space="preserve"> (Hübner, 1799)</w:t>
            </w:r>
          </w:p>
        </w:tc>
      </w:tr>
      <w:tr w14:paraId="1F2CBE2D" w14:textId="77777777">
        <w:tc xmlns:tara="kcentrix:tara" tara:rowspan="1" tara:colspan="2">
          <w:tcPr>
            <w:tcW w:w="2552" w:type="dxa"/>
            <w:gridSpan w:val="2"/>
            <w:tcBorders>
              <w:top w:val="nil"/>
              <w:bottom w:val="nil"/>
            </w:tcBorders>
          </w:tcPr>
          <w:p w14:paraId="4AD79E75" w14:textId="77777777">
            <w:pPr>
              <w:rPr>
                <w:lang w:val="es-ES_tradnl"/>
              </w:rPr>
            </w:pPr>
            <w:r>
              <w:rPr>
                <w:rStyle w:val="PleaseReviewParagraphId"/>
                <w:b w:val="off"/>
                <w:i w:val="off"/>
              </w:rPr>
              <w:t>[531]</w:t>
            </w:r>
          </w:p>
        </w:tc>
        <w:tc xmlns:tara="kcentrix:tara" tara:rowspan="1" tara:colspan="1">
          <w:tcPr>
            <w:tcW w:w="1730" w:type="dxa"/>
            <w:tcBorders>
              <w:top w:val="nil"/>
              <w:bottom w:val="nil"/>
            </w:tcBorders>
          </w:tcPr>
          <w:p w14:paraId="4CE6CC50" w14:textId="77777777">
            <w:pPr>
              <w:rPr>
                <w:lang w:val="es-ES_tradnl"/>
              </w:rPr>
            </w:pPr>
            <w:r>
              <w:rPr>
                <w:rStyle w:val="PleaseReviewParagraphId"/>
                <w:b w:val="off"/>
                <w:i w:val="off"/>
              </w:rPr>
              <w:t>[532]</w:t>
            </w:r>
          </w:p>
        </w:tc>
        <w:tc xmlns:tara="kcentrix:tara" tara:rowspan="1" tara:colspan="1">
          <w:tcPr>
            <w:tcW w:w="4670" w:type="dxa"/>
          </w:tcPr>
          <w:p w14:paraId="4D3902C9" w14:textId="77777777">
            <w:pPr>
              <w:pStyle w:val="IPPArialTable"/>
              <w:rPr>
                <w:rFonts w:eastAsia="Arial" w:cs="Arial"/>
                <w:szCs w:val="18"/>
                <w:lang w:val="es-ES_tradnl"/>
              </w:rPr>
            </w:pPr>
            <w:r>
              <w:rPr>
                <w:rStyle w:val="PleaseReviewParagraphId"/>
                <w:b w:val="off"/>
                <w:i w:val="off"/>
              </w:rPr>
              <w:t>[533]</w:t>
            </w:r>
            <w:r>
              <w:rPr>
                <w:i/>
                <w:lang w:val="es-ES_tradnl"/>
              </w:rPr>
              <w:t>Cnephasia jactatana</w:t>
            </w:r>
            <w:r>
              <w:rPr>
                <w:lang w:val="es-ES_tradnl"/>
              </w:rPr>
              <w:t xml:space="preserve"> (Walker, 1863)</w:t>
            </w:r>
          </w:p>
        </w:tc>
      </w:tr>
      <w:tr w14:paraId="6227E106" w14:textId="77777777">
        <w:tc xmlns:tara="kcentrix:tara" tara:rowspan="1" tara:colspan="2">
          <w:tcPr>
            <w:tcW w:w="2552" w:type="dxa"/>
            <w:gridSpan w:val="2"/>
            <w:tcBorders>
              <w:top w:val="nil"/>
              <w:bottom w:val="nil"/>
            </w:tcBorders>
          </w:tcPr>
          <w:p w14:paraId="12888012" w14:textId="77777777">
            <w:pPr>
              <w:rPr>
                <w:lang w:val="es-ES_tradnl"/>
              </w:rPr>
            </w:pPr>
            <w:r>
              <w:rPr>
                <w:rStyle w:val="PleaseReviewParagraphId"/>
                <w:b w:val="off"/>
                <w:i w:val="off"/>
              </w:rPr>
              <w:t>[534]</w:t>
            </w:r>
          </w:p>
        </w:tc>
        <w:tc xmlns:tara="kcentrix:tara" tara:rowspan="1" tara:colspan="1">
          <w:tcPr>
            <w:tcW w:w="1730" w:type="dxa"/>
            <w:tcBorders>
              <w:top w:val="nil"/>
              <w:bottom w:val="nil"/>
            </w:tcBorders>
          </w:tcPr>
          <w:p w14:paraId="19A5DD1A" w14:textId="77777777">
            <w:pPr>
              <w:rPr>
                <w:lang w:val="es-ES_tradnl"/>
              </w:rPr>
            </w:pPr>
            <w:r>
              <w:rPr>
                <w:rStyle w:val="PleaseReviewParagraphId"/>
                <w:b w:val="off"/>
                <w:i w:val="off"/>
              </w:rPr>
              <w:t>[535]</w:t>
            </w:r>
          </w:p>
        </w:tc>
        <w:tc xmlns:tara="kcentrix:tara" tara:rowspan="1" tara:colspan="1">
          <w:tcPr>
            <w:tcW w:w="4670" w:type="dxa"/>
          </w:tcPr>
          <w:p w14:paraId="0B1FE885" w14:textId="77777777">
            <w:pPr>
              <w:pStyle w:val="IPPArialTable"/>
              <w:spacing w:after="0"/>
              <w:rPr>
                <w:rFonts w:eastAsia="Arial" w:cs="Arial"/>
                <w:szCs w:val="18"/>
                <w:lang w:val="es-ES_tradnl"/>
              </w:rPr>
            </w:pPr>
            <w:r>
              <w:rPr>
                <w:rStyle w:val="PleaseReviewParagraphId"/>
                <w:b w:val="off"/>
                <w:i w:val="off"/>
              </w:rPr>
              <w:t>[536]</w:t>
            </w:r>
            <w:r>
              <w:rPr>
                <w:i/>
                <w:lang w:val="es-ES_tradnl"/>
              </w:rPr>
              <w:t>Cryptophlebia ombrodelta</w:t>
            </w:r>
            <w:r>
              <w:rPr>
                <w:lang w:val="es-ES_tradnl"/>
              </w:rPr>
              <w:t xml:space="preserve"> (Lower, 1898)</w:t>
            </w:r>
          </w:p>
        </w:tc>
      </w:tr>
      <w:tr w14:paraId="71586C41" w14:textId="77777777">
        <w:tc xmlns:tara="kcentrix:tara" tara:rowspan="1" tara:colspan="2">
          <w:tcPr>
            <w:tcW w:w="2552" w:type="dxa"/>
            <w:gridSpan w:val="2"/>
            <w:tcBorders>
              <w:top w:val="nil"/>
              <w:bottom w:val="nil"/>
            </w:tcBorders>
          </w:tcPr>
          <w:p w14:paraId="2EF0918D" w14:textId="77777777">
            <w:pPr>
              <w:rPr>
                <w:lang w:val="es-ES_tradnl"/>
              </w:rPr>
            </w:pPr>
            <w:r>
              <w:rPr>
                <w:rStyle w:val="PleaseReviewParagraphId"/>
                <w:b w:val="off"/>
                <w:i w:val="off"/>
              </w:rPr>
              <w:t>[537]</w:t>
            </w:r>
          </w:p>
        </w:tc>
        <w:tc xmlns:tara="kcentrix:tara" tara:rowspan="1" tara:colspan="1">
          <w:tcPr>
            <w:tcW w:w="1730" w:type="dxa"/>
            <w:tcBorders>
              <w:top w:val="nil"/>
              <w:bottom w:val="nil"/>
            </w:tcBorders>
          </w:tcPr>
          <w:p w14:paraId="5E0C970D" w14:textId="77777777">
            <w:pPr>
              <w:rPr>
                <w:lang w:val="es-ES_tradnl"/>
              </w:rPr>
            </w:pPr>
            <w:r>
              <w:rPr>
                <w:rStyle w:val="PleaseReviewParagraphId"/>
                <w:b w:val="off"/>
                <w:i w:val="off"/>
              </w:rPr>
              <w:t>[538]</w:t>
            </w:r>
          </w:p>
        </w:tc>
        <w:tc xmlns:tara="kcentrix:tara" tara:rowspan="1" tara:colspan="1">
          <w:tcPr>
            <w:tcW w:w="4670" w:type="dxa"/>
          </w:tcPr>
          <w:p w14:paraId="240BBCD8" w14:textId="77777777">
            <w:pPr>
              <w:pStyle w:val="IPPArialTable"/>
              <w:spacing w:after="0"/>
              <w:rPr>
                <w:rFonts w:eastAsia="Arial" w:cs="Arial"/>
                <w:lang w:val="es-ES_tradnl"/>
              </w:rPr>
            </w:pPr>
            <w:r>
              <w:rPr>
                <w:rStyle w:val="PleaseReviewParagraphId"/>
                <w:b w:val="off"/>
                <w:i w:val="off"/>
              </w:rPr>
              <w:t>[539]</w:t>
            </w:r>
            <w:r>
              <w:rPr>
                <w:i/>
                <w:lang w:val="es-ES_tradnl"/>
              </w:rPr>
              <w:t>Ctenopseustis obliquana</w:t>
            </w:r>
            <w:r>
              <w:rPr>
                <w:lang w:val="es-ES_tradnl"/>
              </w:rPr>
              <w:t xml:space="preserve"> (Walker, 1863)</w:t>
            </w:r>
          </w:p>
        </w:tc>
      </w:tr>
      <w:tr w14:paraId="7ECC78A2" w14:textId="77777777">
        <w:tc xmlns:tara="kcentrix:tara" tara:rowspan="1" tara:colspan="2">
          <w:tcPr>
            <w:tcW w:w="2552" w:type="dxa"/>
            <w:gridSpan w:val="2"/>
            <w:tcBorders>
              <w:top w:val="nil"/>
              <w:bottom w:val="nil"/>
            </w:tcBorders>
          </w:tcPr>
          <w:p w14:paraId="683DE5E2" w14:textId="77777777">
            <w:pPr>
              <w:rPr>
                <w:lang w:val="es-ES_tradnl"/>
              </w:rPr>
            </w:pPr>
            <w:r>
              <w:rPr>
                <w:rStyle w:val="PleaseReviewParagraphId"/>
                <w:b w:val="off"/>
                <w:i w:val="off"/>
              </w:rPr>
              <w:t>[540]</w:t>
            </w:r>
          </w:p>
        </w:tc>
        <w:tc xmlns:tara="kcentrix:tara" tara:rowspan="1" tara:colspan="1">
          <w:tcPr>
            <w:tcW w:w="1730" w:type="dxa"/>
            <w:tcBorders>
              <w:top w:val="nil"/>
              <w:bottom w:val="nil"/>
            </w:tcBorders>
          </w:tcPr>
          <w:p w14:paraId="29A8FB13" w14:textId="77777777">
            <w:pPr>
              <w:rPr>
                <w:lang w:val="es-ES_tradnl"/>
              </w:rPr>
            </w:pPr>
            <w:r>
              <w:rPr>
                <w:rStyle w:val="PleaseReviewParagraphId"/>
                <w:b w:val="off"/>
                <w:i w:val="off"/>
              </w:rPr>
              <w:t>[541]</w:t>
            </w:r>
          </w:p>
        </w:tc>
        <w:tc xmlns:tara="kcentrix:tara" tara:rowspan="1" tara:colspan="1">
          <w:tcPr>
            <w:tcW w:w="4670" w:type="dxa"/>
          </w:tcPr>
          <w:p w14:paraId="52B4D7ED" w14:textId="77777777">
            <w:pPr>
              <w:pStyle w:val="IPPArialTable"/>
              <w:rPr>
                <w:lang w:val="es-ES_tradnl"/>
              </w:rPr>
            </w:pPr>
            <w:r>
              <w:rPr>
                <w:rStyle w:val="PleaseReviewParagraphId"/>
                <w:b w:val="off"/>
                <w:i w:val="off"/>
              </w:rPr>
              <w:t>[542]</w:t>
            </w:r>
            <w:r>
              <w:rPr>
                <w:i/>
                <w:lang w:val="es-ES_tradnl"/>
              </w:rPr>
              <w:t>Epiphyas postvittana</w:t>
            </w:r>
            <w:r>
              <w:rPr>
                <w:lang w:val="es-ES_tradnl"/>
              </w:rPr>
              <w:t xml:space="preserve"> (Walker, 1863)</w:t>
            </w:r>
          </w:p>
        </w:tc>
      </w:tr>
      <w:tr w14:paraId="41F510F1" w14:textId="77777777">
        <w:tc xmlns:tara="kcentrix:tara" tara:rowspan="1" tara:colspan="2">
          <w:tcPr>
            <w:tcW w:w="2552" w:type="dxa"/>
            <w:gridSpan w:val="2"/>
            <w:tcBorders>
              <w:top w:val="nil"/>
              <w:bottom w:val="nil"/>
            </w:tcBorders>
          </w:tcPr>
          <w:p w14:paraId="053CE161" w14:textId="77777777">
            <w:pPr>
              <w:rPr>
                <w:lang w:val="es-ES_tradnl"/>
              </w:rPr>
            </w:pPr>
            <w:r>
              <w:rPr>
                <w:rStyle w:val="PleaseReviewParagraphId"/>
                <w:b w:val="off"/>
                <w:i w:val="off"/>
              </w:rPr>
              <w:t>[543]</w:t>
            </w:r>
          </w:p>
        </w:tc>
        <w:tc xmlns:tara="kcentrix:tara" tara:rowspan="1" tara:colspan="1">
          <w:tcPr>
            <w:tcW w:w="1730" w:type="dxa"/>
            <w:tcBorders>
              <w:top w:val="nil"/>
              <w:bottom w:val="nil"/>
            </w:tcBorders>
          </w:tcPr>
          <w:p w14:paraId="0B9F09E7" w14:textId="77777777">
            <w:pPr>
              <w:rPr>
                <w:lang w:val="es-ES_tradnl"/>
              </w:rPr>
            </w:pPr>
            <w:r>
              <w:rPr>
                <w:rStyle w:val="PleaseReviewParagraphId"/>
                <w:b w:val="off"/>
                <w:i w:val="off"/>
              </w:rPr>
              <w:t>[544]</w:t>
            </w:r>
          </w:p>
        </w:tc>
        <w:tc xmlns:tara="kcentrix:tara" tara:rowspan="1" tara:colspan="1">
          <w:tcPr>
            <w:tcW w:w="4670" w:type="dxa"/>
          </w:tcPr>
          <w:p w14:paraId="6F4B9737" w14:textId="77777777">
            <w:pPr>
              <w:pStyle w:val="IPPArialTable"/>
              <w:rPr>
                <w:rFonts w:eastAsia="Arial" w:cs="Arial"/>
                <w:lang w:val="es-ES_tradnl"/>
              </w:rPr>
            </w:pPr>
            <w:r>
              <w:rPr>
                <w:rStyle w:val="PleaseReviewParagraphId"/>
                <w:b w:val="off"/>
                <w:i w:val="off"/>
              </w:rPr>
              <w:t>[545]</w:t>
            </w:r>
            <w:r>
              <w:rPr>
                <w:i/>
                <w:color w:val="000000" w:themeColor="text1"/>
                <w:lang w:val="es-ES_tradnl"/>
              </w:rPr>
              <w:t xml:space="preserve">Gymnandrosoma aurantianum </w:t>
            </w:r>
            <w:r>
              <w:rPr>
                <w:color w:val="000000" w:themeColor="text1"/>
                <w:lang w:val="es-ES_tradnl"/>
              </w:rPr>
              <w:t>Lima, 1927</w:t>
            </w:r>
            <w:r>
              <w:rPr>
                <w:i/>
                <w:color w:val="000000" w:themeColor="text1"/>
                <w:lang w:val="es-ES_tradnl"/>
              </w:rPr>
              <w:t xml:space="preserve"> </w:t>
            </w:r>
          </w:p>
        </w:tc>
      </w:tr>
      <w:tr w14:paraId="661F8CAE" w14:textId="77777777">
        <w:tc xmlns:tara="kcentrix:tara" tara:rowspan="1" tara:colspan="2">
          <w:tcPr>
            <w:tcW w:w="2552" w:type="dxa"/>
            <w:gridSpan w:val="2"/>
            <w:tcBorders>
              <w:top w:val="nil"/>
              <w:bottom w:val="nil"/>
            </w:tcBorders>
          </w:tcPr>
          <w:p w14:paraId="7197C00B" w14:textId="77777777">
            <w:pPr>
              <w:rPr>
                <w:lang w:val="es-ES_tradnl"/>
              </w:rPr>
            </w:pPr>
            <w:r>
              <w:rPr>
                <w:rStyle w:val="PleaseReviewParagraphId"/>
                <w:b w:val="off"/>
                <w:i w:val="off"/>
              </w:rPr>
              <w:t>[546]</w:t>
            </w:r>
          </w:p>
        </w:tc>
        <w:tc xmlns:tara="kcentrix:tara" tara:rowspan="1" tara:colspan="1">
          <w:tcPr>
            <w:tcW w:w="1730" w:type="dxa"/>
            <w:tcBorders>
              <w:top w:val="nil"/>
              <w:bottom w:val="nil"/>
            </w:tcBorders>
          </w:tcPr>
          <w:p w14:paraId="65AF65AC" w14:textId="77777777">
            <w:pPr>
              <w:rPr>
                <w:lang w:val="es-ES_tradnl"/>
              </w:rPr>
            </w:pPr>
            <w:r>
              <w:rPr>
                <w:rStyle w:val="PleaseReviewParagraphId"/>
                <w:b w:val="off"/>
                <w:i w:val="off"/>
              </w:rPr>
              <w:t>[547]</w:t>
            </w:r>
          </w:p>
        </w:tc>
        <w:tc xmlns:tara="kcentrix:tara" tara:rowspan="1" tara:colspan="1">
          <w:tcPr>
            <w:tcW w:w="4670" w:type="dxa"/>
          </w:tcPr>
          <w:p w14:paraId="14DC651C" w14:textId="77777777">
            <w:pPr>
              <w:pStyle w:val="IPPArialTable"/>
              <w:rPr>
                <w:rFonts w:eastAsia="Arial" w:cs="Arial"/>
                <w:i/>
                <w:iCs/>
                <w:color w:val="000000" w:themeColor="text1"/>
                <w:szCs w:val="18"/>
                <w:lang w:val="es-ES_tradnl"/>
              </w:rPr>
            </w:pPr>
            <w:r>
              <w:rPr>
                <w:rStyle w:val="PleaseReviewParagraphId"/>
                <w:b w:val="off"/>
                <w:i w:val="off"/>
              </w:rPr>
              <w:t>[548]</w:t>
            </w:r>
            <w:r>
              <w:rPr>
                <w:i/>
                <w:lang w:val="es-ES_tradnl"/>
              </w:rPr>
              <w:t>Planotortrix excessana</w:t>
            </w:r>
            <w:r>
              <w:rPr>
                <w:lang w:val="es-ES_tradnl"/>
              </w:rPr>
              <w:t xml:space="preserve"> (Walker, 1863)</w:t>
            </w:r>
          </w:p>
        </w:tc>
      </w:tr>
      <w:tr w14:paraId="7BEB3224" w14:textId="77777777">
        <w:tc xmlns:tara="kcentrix:tara" tara:rowspan="1" tara:colspan="2">
          <w:tcPr>
            <w:tcW w:w="2552" w:type="dxa"/>
            <w:gridSpan w:val="2"/>
            <w:tcBorders>
              <w:top w:val="nil"/>
              <w:bottom w:val="nil"/>
            </w:tcBorders>
          </w:tcPr>
          <w:p w14:paraId="6364E12D" w14:textId="77777777">
            <w:pPr>
              <w:rPr>
                <w:lang w:val="es-ES_tradnl"/>
              </w:rPr>
            </w:pPr>
            <w:r>
              <w:rPr>
                <w:rStyle w:val="PleaseReviewParagraphId"/>
                <w:b w:val="off"/>
                <w:i w:val="off"/>
              </w:rPr>
              <w:t>[549]</w:t>
            </w:r>
          </w:p>
        </w:tc>
        <w:tc xmlns:tara="kcentrix:tara" tara:rowspan="1" tara:colspan="1">
          <w:tcPr>
            <w:tcW w:w="1730" w:type="dxa"/>
            <w:tcBorders>
              <w:top w:val="nil"/>
              <w:bottom w:val="nil"/>
            </w:tcBorders>
          </w:tcPr>
          <w:p w14:paraId="301F5FC1" w14:textId="77777777">
            <w:pPr>
              <w:rPr>
                <w:lang w:val="es-ES_tradnl"/>
              </w:rPr>
            </w:pPr>
            <w:r>
              <w:rPr>
                <w:rStyle w:val="PleaseReviewParagraphId"/>
                <w:b w:val="off"/>
                <w:i w:val="off"/>
              </w:rPr>
              <w:t>[550]</w:t>
            </w:r>
          </w:p>
        </w:tc>
        <w:tc xmlns:tara="kcentrix:tara" tara:rowspan="1" tara:colspan="1">
          <w:tcPr>
            <w:tcW w:w="4670" w:type="dxa"/>
          </w:tcPr>
          <w:p w14:paraId="3EA931E0" w14:textId="77777777">
            <w:pPr>
              <w:pStyle w:val="IPPArialTable"/>
              <w:rPr>
                <w:lang w:val="es-ES_tradnl"/>
              </w:rPr>
            </w:pPr>
            <w:r>
              <w:rPr>
                <w:rStyle w:val="PleaseReviewParagraphId"/>
                <w:b w:val="off"/>
                <w:i w:val="off"/>
              </w:rPr>
              <w:t>[551]</w:t>
            </w:r>
            <w:r>
              <w:rPr>
                <w:i/>
                <w:color w:val="000000" w:themeColor="text1"/>
                <w:lang w:val="es-ES_tradnl"/>
              </w:rPr>
              <w:t xml:space="preserve">Platynota stultana </w:t>
            </w:r>
            <w:r>
              <w:rPr>
                <w:color w:val="000000" w:themeColor="text1"/>
                <w:lang w:val="es-ES_tradnl"/>
              </w:rPr>
              <w:t>Walsingham, 1884</w:t>
            </w:r>
          </w:p>
        </w:tc>
      </w:tr>
      <w:tr w14:paraId="0EBD999B" w14:textId="77777777">
        <w:tc xmlns:tara="kcentrix:tara" tara:rowspan="1" tara:colspan="2">
          <w:tcPr>
            <w:tcW w:w="2552" w:type="dxa"/>
            <w:gridSpan w:val="2"/>
            <w:tcBorders>
              <w:top w:val="nil"/>
              <w:bottom w:val="nil"/>
            </w:tcBorders>
          </w:tcPr>
          <w:p w14:paraId="08EF9222" w14:textId="77777777">
            <w:pPr>
              <w:rPr>
                <w:lang w:val="es-ES_tradnl"/>
              </w:rPr>
            </w:pPr>
            <w:r>
              <w:rPr>
                <w:rStyle w:val="PleaseReviewParagraphId"/>
                <w:b w:val="off"/>
                <w:i w:val="off"/>
              </w:rPr>
              <w:t>[552]</w:t>
            </w:r>
          </w:p>
        </w:tc>
        <w:tc xmlns:tara="kcentrix:tara" tara:rowspan="1" tara:colspan="1">
          <w:tcPr>
            <w:tcW w:w="1730" w:type="dxa"/>
            <w:tcBorders>
              <w:top w:val="nil"/>
              <w:bottom w:val="nil"/>
            </w:tcBorders>
          </w:tcPr>
          <w:p w14:paraId="69C5C9FD" w14:textId="77777777">
            <w:pPr>
              <w:rPr>
                <w:lang w:val="es-ES_tradnl"/>
              </w:rPr>
            </w:pPr>
            <w:r>
              <w:rPr>
                <w:rStyle w:val="PleaseReviewParagraphId"/>
                <w:b w:val="off"/>
                <w:i w:val="off"/>
              </w:rPr>
              <w:t>[553]</w:t>
            </w:r>
          </w:p>
        </w:tc>
        <w:tc xmlns:tara="kcentrix:tara" tara:rowspan="1" tara:colspan="1">
          <w:tcPr>
            <w:tcW w:w="4670" w:type="dxa"/>
          </w:tcPr>
          <w:p w14:paraId="63E2CC1E" w14:textId="77777777">
            <w:pPr>
              <w:spacing w:before="60" w:after="60"/>
              <w:jc w:val="left"/>
              <w:rPr>
                <w:rFonts w:ascii="Arial" w:hAnsi="Arial" w:eastAsia="Arial" w:cs="Arial"/>
                <w:sz w:val="18"/>
                <w:szCs w:val="18"/>
                <w:lang w:val="es-ES_tradnl"/>
              </w:rPr>
            </w:pPr>
            <w:r>
              <w:rPr>
                <w:rStyle w:val="PleaseReviewParagraphId"/>
                <w:b w:val="off"/>
                <w:i w:val="off"/>
              </w:rPr>
              <w:t>[554]</w:t>
            </w:r>
            <w:r>
              <w:rPr>
                <w:rFonts w:ascii="Arial" w:hAnsi="Arial"/>
                <w:i/>
                <w:sz w:val="18"/>
                <w:lang w:val="es-ES_tradnl"/>
              </w:rPr>
              <w:t>Proeulia auraria</w:t>
            </w:r>
            <w:r>
              <w:rPr>
                <w:rFonts w:ascii="Arial" w:hAnsi="Arial"/>
                <w:sz w:val="18"/>
                <w:lang w:val="es-ES_tradnl"/>
              </w:rPr>
              <w:t xml:space="preserve"> (Clarke, 1949)</w:t>
            </w:r>
          </w:p>
        </w:tc>
      </w:tr>
      <w:tr w14:paraId="4E36918C" w14:textId="77777777">
        <w:tc xmlns:tara="kcentrix:tara" tara:rowspan="1" tara:colspan="2">
          <w:tcPr>
            <w:tcW w:w="2552" w:type="dxa"/>
            <w:gridSpan w:val="2"/>
            <w:tcBorders>
              <w:top w:val="nil"/>
              <w:bottom w:val="nil"/>
            </w:tcBorders>
          </w:tcPr>
          <w:p w14:paraId="1ABA88B5" w14:textId="77777777">
            <w:pPr>
              <w:rPr>
                <w:lang w:val="es-ES_tradnl"/>
              </w:rPr>
            </w:pPr>
            <w:r>
              <w:rPr>
                <w:rStyle w:val="PleaseReviewParagraphId"/>
                <w:b w:val="off"/>
                <w:i w:val="off"/>
              </w:rPr>
              <w:t>[555]</w:t>
            </w:r>
          </w:p>
        </w:tc>
        <w:tc xmlns:tara="kcentrix:tara" tara:rowspan="1" tara:colspan="1">
          <w:tcPr>
            <w:tcW w:w="1730" w:type="dxa"/>
            <w:tcBorders>
              <w:top w:val="nil"/>
              <w:bottom w:val="nil"/>
            </w:tcBorders>
          </w:tcPr>
          <w:p w14:paraId="011B407B" w14:textId="77777777">
            <w:pPr>
              <w:rPr>
                <w:lang w:val="es-ES_tradnl"/>
              </w:rPr>
            </w:pPr>
            <w:r>
              <w:rPr>
                <w:rStyle w:val="PleaseReviewParagraphId"/>
                <w:b w:val="off"/>
                <w:i w:val="off"/>
              </w:rPr>
              <w:t>[556]</w:t>
            </w:r>
          </w:p>
        </w:tc>
        <w:tc xmlns:tara="kcentrix:tara" tara:rowspan="1" tara:colspan="1">
          <w:tcPr>
            <w:tcW w:w="4670" w:type="dxa"/>
          </w:tcPr>
          <w:p w14:paraId="0D854F0E" w14:textId="77777777">
            <w:pPr>
              <w:spacing w:before="60" w:after="60"/>
              <w:jc w:val="left"/>
              <w:rPr>
                <w:rFonts w:ascii="Arial" w:hAnsi="Arial" w:eastAsia="Arial" w:cs="Arial"/>
                <w:sz w:val="18"/>
                <w:szCs w:val="18"/>
                <w:lang w:val="es-ES_tradnl"/>
              </w:rPr>
            </w:pPr>
            <w:r>
              <w:rPr>
                <w:rStyle w:val="PleaseReviewParagraphId"/>
                <w:b w:val="off"/>
                <w:i w:val="off"/>
              </w:rPr>
              <w:t>[557]</w:t>
            </w:r>
            <w:r>
              <w:rPr>
                <w:rFonts w:ascii="Arial" w:hAnsi="Arial"/>
                <w:i/>
                <w:sz w:val="18"/>
                <w:lang w:val="es-ES_tradnl"/>
              </w:rPr>
              <w:t>Proeulia chrysopteris</w:t>
            </w:r>
            <w:r>
              <w:rPr>
                <w:rFonts w:ascii="Arial" w:hAnsi="Arial"/>
                <w:sz w:val="18"/>
                <w:lang w:val="es-ES_tradnl"/>
              </w:rPr>
              <w:t xml:space="preserve"> (Butler, 1883)</w:t>
            </w:r>
          </w:p>
        </w:tc>
      </w:tr>
      <w:tr w14:paraId="5C0E2DFF" w14:textId="77777777">
        <w:tc xmlns:tara="kcentrix:tara" tara:rowspan="1" tara:colspan="2">
          <w:tcPr>
            <w:tcW w:w="2552" w:type="dxa"/>
            <w:gridSpan w:val="2"/>
            <w:tcBorders>
              <w:top w:val="nil"/>
              <w:bottom w:val="single" w:color="auto" w:sz="4" w:space="0"/>
            </w:tcBorders>
          </w:tcPr>
          <w:p w14:paraId="1E7A7573" w14:textId="77777777">
            <w:pPr>
              <w:rPr>
                <w:lang w:val="es-ES_tradnl"/>
              </w:rPr>
            </w:pPr>
            <w:r>
              <w:rPr>
                <w:rStyle w:val="PleaseReviewParagraphId"/>
                <w:b w:val="off"/>
                <w:i w:val="off"/>
              </w:rPr>
              <w:t>[558]</w:t>
            </w:r>
          </w:p>
        </w:tc>
        <w:tc xmlns:tara="kcentrix:tara" tara:rowspan="1" tara:colspan="1">
          <w:tcPr>
            <w:tcW w:w="1730" w:type="dxa"/>
            <w:tcBorders>
              <w:top w:val="nil"/>
              <w:bottom w:val="single" w:color="auto" w:sz="4" w:space="0"/>
            </w:tcBorders>
          </w:tcPr>
          <w:p w14:paraId="5AF886CE" w14:textId="77777777">
            <w:pPr>
              <w:rPr>
                <w:lang w:val="es-ES_tradnl"/>
              </w:rPr>
            </w:pPr>
            <w:r>
              <w:rPr>
                <w:rStyle w:val="PleaseReviewParagraphId"/>
                <w:b w:val="off"/>
                <w:i w:val="off"/>
              </w:rPr>
              <w:t>[559]</w:t>
            </w:r>
          </w:p>
        </w:tc>
        <w:tc xmlns:tara="kcentrix:tara" tara:rowspan="1" tara:colspan="1">
          <w:tcPr>
            <w:tcW w:w="4670" w:type="dxa"/>
          </w:tcPr>
          <w:p w14:paraId="0B58785D" w14:textId="77777777">
            <w:pPr>
              <w:spacing w:before="60" w:after="60"/>
              <w:jc w:val="left"/>
              <w:rPr>
                <w:rFonts w:ascii="Arial" w:hAnsi="Arial" w:eastAsia="Arial" w:cs="Arial"/>
                <w:sz w:val="18"/>
                <w:szCs w:val="18"/>
                <w:lang w:val="es-ES_tradnl"/>
              </w:rPr>
            </w:pPr>
            <w:r>
              <w:rPr>
                <w:rStyle w:val="PleaseReviewParagraphId"/>
                <w:b w:val="off"/>
                <w:i w:val="off"/>
              </w:rPr>
              <w:t>[560]</w:t>
            </w:r>
            <w:r>
              <w:rPr>
                <w:rFonts w:ascii="Arial" w:hAnsi="Arial"/>
                <w:i/>
                <w:sz w:val="18"/>
                <w:lang w:val="es-ES_tradnl"/>
              </w:rPr>
              <w:t xml:space="preserve">Thaumatotibia leucotreta </w:t>
            </w:r>
            <w:r>
              <w:rPr>
                <w:rFonts w:ascii="Arial" w:hAnsi="Arial"/>
                <w:sz w:val="18"/>
                <w:lang w:val="es-ES_tradnl"/>
              </w:rPr>
              <w:t>(Meyrick, 1913)</w:t>
            </w:r>
          </w:p>
        </w:tc>
      </w:tr>
      <w:tr w14:paraId="3E75BD16" w14:textId="77777777">
        <w:tc xmlns:tara="kcentrix:tara" tara:rowspan="1" tara:colspan="2">
          <w:tcPr>
            <w:tcW w:w="2552" w:type="dxa"/>
            <w:gridSpan w:val="2"/>
            <w:tcBorders>
              <w:top w:val="single" w:color="auto" w:sz="4" w:space="0"/>
              <w:bottom w:val="nil"/>
            </w:tcBorders>
          </w:tcPr>
          <w:p w14:paraId="270781E7" w14:textId="77777777">
            <w:pPr>
              <w:pStyle w:val="IPPArialTable"/>
              <w:rPr>
                <w:lang w:val="es-ES_tradnl"/>
              </w:rPr>
            </w:pPr>
            <w:r>
              <w:rPr>
                <w:rStyle w:val="PleaseReviewParagraphId"/>
                <w:b w:val="off"/>
                <w:i w:val="off"/>
              </w:rPr>
              <w:t>[561]</w:t>
            </w:r>
            <w:r>
              <w:rPr>
                <w:lang w:val="es-ES_tradnl"/>
              </w:rPr>
              <w:t>Trips (Thysanoptera)</w:t>
            </w:r>
          </w:p>
        </w:tc>
        <w:tc xmlns:tara="kcentrix:tara" tara:rowspan="1" tara:colspan="1">
          <w:tcPr>
            <w:tcW w:w="1730" w:type="dxa"/>
            <w:tcBorders>
              <w:bottom w:val="nil"/>
            </w:tcBorders>
          </w:tcPr>
          <w:p w14:paraId="660F54D4" w14:textId="77777777">
            <w:pPr>
              <w:pStyle w:val="IPPArialTable"/>
              <w:rPr>
                <w:lang w:val="es-ES_tradnl"/>
              </w:rPr>
            </w:pPr>
            <w:r>
              <w:rPr>
                <w:rStyle w:val="PleaseReviewParagraphId"/>
                <w:b w:val="off"/>
                <w:i w:val="off"/>
              </w:rPr>
              <w:t>[562]</w:t>
            </w:r>
            <w:r>
              <w:rPr>
                <w:lang w:val="es-ES_tradnl"/>
              </w:rPr>
              <w:t>Thripidae</w:t>
            </w:r>
          </w:p>
        </w:tc>
        <w:tc xmlns:tara="kcentrix:tara" tara:rowspan="1" tara:colspan="1">
          <w:tcPr>
            <w:tcW w:w="4670" w:type="dxa"/>
          </w:tcPr>
          <w:p w14:paraId="75364804" w14:textId="77777777">
            <w:pPr>
              <w:spacing w:before="60" w:after="60"/>
              <w:jc w:val="left"/>
              <w:rPr>
                <w:rFonts w:ascii="Arial" w:hAnsi="Arial" w:eastAsia="Arial" w:cs="Arial"/>
                <w:sz w:val="18"/>
                <w:szCs w:val="18"/>
                <w:lang w:val="es-ES_tradnl"/>
              </w:rPr>
            </w:pPr>
            <w:r>
              <w:rPr>
                <w:rStyle w:val="PleaseReviewParagraphId"/>
                <w:b w:val="off"/>
                <w:i w:val="off"/>
              </w:rPr>
              <w:t>[563]</w:t>
            </w:r>
            <w:r>
              <w:rPr>
                <w:rFonts w:ascii="Arial" w:hAnsi="Arial"/>
                <w:i/>
                <w:sz w:val="18"/>
                <w:lang w:val="es-ES_tradnl"/>
              </w:rPr>
              <w:t>Caliothrips fasciatus</w:t>
            </w:r>
            <w:r>
              <w:rPr>
                <w:rFonts w:ascii="Arial" w:hAnsi="Arial"/>
                <w:sz w:val="18"/>
                <w:lang w:val="es-ES_tradnl"/>
              </w:rPr>
              <w:t xml:space="preserve"> (Pergande, 1895)</w:t>
            </w:r>
            <w:r>
              <w:rPr>
                <w:rFonts w:ascii="Arial" w:hAnsi="Arial"/>
                <w:i/>
                <w:color w:val="000000" w:themeColor="text1"/>
                <w:sz w:val="18"/>
                <w:lang w:val="es-ES_tradnl"/>
              </w:rPr>
              <w:t xml:space="preserve"> </w:t>
            </w:r>
          </w:p>
        </w:tc>
      </w:tr>
      <w:tr w14:paraId="3AA74FC0" w14:textId="77777777">
        <w:tc xmlns:tara="kcentrix:tara" tara:rowspan="1" tara:colspan="2">
          <w:tcPr>
            <w:tcW w:w="2552" w:type="dxa"/>
            <w:gridSpan w:val="2"/>
            <w:tcBorders>
              <w:top w:val="nil"/>
              <w:bottom w:val="nil"/>
            </w:tcBorders>
          </w:tcPr>
          <w:p w14:paraId="45E3C3BE" w14:textId="77777777">
            <w:pPr>
              <w:pStyle w:val="IPPArialTable"/>
              <w:rPr>
                <w:lang w:val="es-ES_tradnl"/>
              </w:rPr>
            </w:pPr>
            <w:r>
              <w:rPr>
                <w:rStyle w:val="PleaseReviewParagraphId"/>
                <w:b w:val="off"/>
                <w:i w:val="off"/>
              </w:rPr>
              <w:t>[564]</w:t>
            </w:r>
          </w:p>
        </w:tc>
        <w:tc xmlns:tara="kcentrix:tara" tara:rowspan="1" tara:colspan="1">
          <w:tcPr>
            <w:tcW w:w="1730" w:type="dxa"/>
            <w:tcBorders>
              <w:top w:val="nil"/>
              <w:bottom w:val="nil"/>
            </w:tcBorders>
          </w:tcPr>
          <w:p w14:paraId="4DD92631" w14:textId="77777777">
            <w:pPr>
              <w:spacing w:before="60" w:after="60"/>
              <w:rPr>
                <w:lang w:val="es-ES_tradnl"/>
              </w:rPr>
            </w:pPr>
            <w:r>
              <w:rPr>
                <w:rStyle w:val="PleaseReviewParagraphId"/>
                <w:b w:val="off"/>
                <w:i w:val="off"/>
              </w:rPr>
              <w:t>[565]</w:t>
            </w:r>
          </w:p>
        </w:tc>
        <w:tc xmlns:tara="kcentrix:tara" tara:rowspan="1" tara:colspan="1">
          <w:tcPr>
            <w:tcW w:w="4670" w:type="dxa"/>
          </w:tcPr>
          <w:p w14:paraId="1E9AFB4C" w14:textId="77777777">
            <w:pPr>
              <w:spacing w:before="60" w:after="60"/>
              <w:jc w:val="left"/>
              <w:rPr>
                <w:rFonts w:ascii="Arial" w:hAnsi="Arial" w:eastAsia="Arial" w:cs="Arial"/>
                <w:color w:val="000000" w:themeColor="text1"/>
                <w:sz w:val="18"/>
                <w:szCs w:val="18"/>
                <w:lang w:val="es-ES_tradnl"/>
              </w:rPr>
            </w:pPr>
            <w:r>
              <w:rPr>
                <w:rStyle w:val="PleaseReviewParagraphId"/>
                <w:b w:val="off"/>
                <w:i w:val="off"/>
              </w:rPr>
              <w:t>[566]</w:t>
            </w:r>
            <w:r>
              <w:rPr>
                <w:rFonts w:ascii="Arial" w:hAnsi="Arial"/>
                <w:i/>
                <w:color w:val="000000" w:themeColor="text1"/>
                <w:sz w:val="18"/>
                <w:lang w:val="es-ES_tradnl"/>
              </w:rPr>
              <w:t xml:space="preserve">Chaetanaphothrips orchidii </w:t>
            </w:r>
            <w:r>
              <w:rPr>
                <w:rFonts w:ascii="Arial" w:hAnsi="Arial"/>
                <w:color w:val="000000" w:themeColor="text1"/>
                <w:sz w:val="18"/>
                <w:lang w:val="es-ES_tradnl"/>
              </w:rPr>
              <w:t>(Moulton, 1907)</w:t>
            </w:r>
          </w:p>
        </w:tc>
      </w:tr>
      <w:tr w14:paraId="04E3E743" w14:textId="77777777">
        <w:tc xmlns:tara="kcentrix:tara" tara:rowspan="1" tara:colspan="2">
          <w:tcPr>
            <w:tcW w:w="2552" w:type="dxa"/>
            <w:gridSpan w:val="2"/>
            <w:tcBorders>
              <w:top w:val="nil"/>
              <w:bottom w:val="nil"/>
            </w:tcBorders>
          </w:tcPr>
          <w:p w14:paraId="3FAB5AFB" w14:textId="77777777">
            <w:pPr>
              <w:pStyle w:val="IPPArialTable"/>
              <w:rPr>
                <w:lang w:val="es-ES_tradnl"/>
              </w:rPr>
            </w:pPr>
            <w:r>
              <w:rPr>
                <w:rStyle w:val="PleaseReviewParagraphId"/>
                <w:b w:val="off"/>
                <w:i w:val="off"/>
              </w:rPr>
              <w:t>[567]</w:t>
            </w:r>
          </w:p>
        </w:tc>
        <w:tc xmlns:tara="kcentrix:tara" tara:rowspan="1" tara:colspan="1">
          <w:tcPr>
            <w:tcW w:w="1730" w:type="dxa"/>
            <w:tcBorders>
              <w:top w:val="nil"/>
              <w:bottom w:val="nil"/>
            </w:tcBorders>
          </w:tcPr>
          <w:p w14:paraId="2BCE2E0B" w14:textId="77777777">
            <w:pPr>
              <w:spacing w:before="60" w:after="60"/>
              <w:rPr>
                <w:lang w:val="es-ES_tradnl"/>
              </w:rPr>
            </w:pPr>
            <w:r>
              <w:rPr>
                <w:rStyle w:val="PleaseReviewParagraphId"/>
                <w:b w:val="off"/>
                <w:i w:val="off"/>
              </w:rPr>
              <w:t>[568]</w:t>
            </w:r>
          </w:p>
        </w:tc>
        <w:tc xmlns:tara="kcentrix:tara" tara:rowspan="1" tara:colspan="1">
          <w:tcPr>
            <w:tcW w:w="4670" w:type="dxa"/>
          </w:tcPr>
          <w:p w14:paraId="1FC93430" w14:textId="77777777">
            <w:pPr>
              <w:spacing w:before="60" w:after="60"/>
              <w:jc w:val="left"/>
              <w:rPr>
                <w:rFonts w:ascii="Arial" w:hAnsi="Arial" w:eastAsia="Arial" w:cs="Arial"/>
                <w:i/>
                <w:iCs/>
                <w:color w:val="000000" w:themeColor="text1"/>
                <w:sz w:val="18"/>
                <w:szCs w:val="18"/>
                <w:lang w:val="es-ES_tradnl"/>
              </w:rPr>
            </w:pPr>
            <w:r>
              <w:rPr>
                <w:rStyle w:val="PleaseReviewParagraphId"/>
                <w:b w:val="off"/>
                <w:i w:val="off"/>
              </w:rPr>
              <w:t>[569]</w:t>
            </w:r>
            <w:r>
              <w:rPr>
                <w:rFonts w:ascii="Arial" w:hAnsi="Arial"/>
                <w:i/>
                <w:color w:val="000000" w:themeColor="text1"/>
                <w:sz w:val="18"/>
                <w:lang w:val="es-ES_tradnl"/>
              </w:rPr>
              <w:t xml:space="preserve">Limothrips cerealium </w:t>
            </w:r>
            <w:r>
              <w:rPr>
                <w:rFonts w:ascii="Arial" w:hAnsi="Arial"/>
                <w:color w:val="000000" w:themeColor="text1"/>
                <w:sz w:val="18"/>
                <w:lang w:val="es-ES_tradnl"/>
              </w:rPr>
              <w:t>(Haliday, 1836)</w:t>
            </w:r>
          </w:p>
        </w:tc>
      </w:tr>
      <w:tr w14:paraId="42D6342E" w14:textId="77777777">
        <w:tc xmlns:tara="kcentrix:tara" tara:rowspan="1" tara:colspan="2">
          <w:tcPr>
            <w:tcW w:w="2552" w:type="dxa"/>
            <w:gridSpan w:val="2"/>
            <w:tcBorders>
              <w:top w:val="nil"/>
              <w:bottom w:val="nil"/>
            </w:tcBorders>
          </w:tcPr>
          <w:p w14:paraId="362BB64E" w14:textId="77777777">
            <w:pPr>
              <w:rPr>
                <w:lang w:val="es-ES_tradnl"/>
              </w:rPr>
            </w:pPr>
            <w:r>
              <w:rPr>
                <w:rStyle w:val="PleaseReviewParagraphId"/>
                <w:b w:val="off"/>
                <w:i w:val="off"/>
              </w:rPr>
              <w:t>[570]</w:t>
            </w:r>
          </w:p>
        </w:tc>
        <w:tc xmlns:tara="kcentrix:tara" tara:rowspan="1" tara:colspan="1">
          <w:tcPr>
            <w:tcW w:w="1730" w:type="dxa"/>
            <w:tcBorders>
              <w:top w:val="nil"/>
              <w:bottom w:val="nil"/>
            </w:tcBorders>
          </w:tcPr>
          <w:p w14:paraId="45FD9452" w14:textId="77777777">
            <w:pPr>
              <w:spacing w:before="60" w:after="60"/>
              <w:rPr>
                <w:lang w:val="es-ES_tradnl"/>
              </w:rPr>
            </w:pPr>
            <w:r>
              <w:rPr>
                <w:rStyle w:val="PleaseReviewParagraphId"/>
                <w:b w:val="off"/>
                <w:i w:val="off"/>
              </w:rPr>
              <w:t>[571]</w:t>
            </w:r>
          </w:p>
        </w:tc>
        <w:tc xmlns:tara="kcentrix:tara" tara:rowspan="1" tara:colspan="1">
          <w:tcPr>
            <w:tcW w:w="4670" w:type="dxa"/>
          </w:tcPr>
          <w:p w14:paraId="2C2FDA4B" w14:textId="77777777">
            <w:pPr>
              <w:pStyle w:val="IPPArialTable"/>
              <w:rPr>
                <w:rFonts w:eastAsia="Arial" w:cs="Arial"/>
                <w:szCs w:val="18"/>
                <w:lang w:val="es-ES_tradnl"/>
              </w:rPr>
            </w:pPr>
            <w:r>
              <w:rPr>
                <w:rStyle w:val="PleaseReviewParagraphId"/>
                <w:b w:val="off"/>
                <w:i w:val="off"/>
              </w:rPr>
              <w:t>[572]</w:t>
            </w:r>
            <w:r>
              <w:rPr>
                <w:i/>
                <w:lang w:val="es-ES_tradnl"/>
              </w:rPr>
              <w:t>Pezothrips kellyanus</w:t>
            </w:r>
            <w:r>
              <w:rPr>
                <w:lang w:val="es-ES_tradnl"/>
              </w:rPr>
              <w:t xml:space="preserve"> (Bagnall, 1916)</w:t>
            </w:r>
          </w:p>
        </w:tc>
      </w:tr>
      <w:tr w14:paraId="6D231BB5" w14:textId="77777777">
        <w:tc xmlns:tara="kcentrix:tara" tara:rowspan="1" tara:colspan="2">
          <w:tcPr>
            <w:tcW w:w="2552" w:type="dxa"/>
            <w:gridSpan w:val="2"/>
            <w:tcBorders>
              <w:top w:val="nil"/>
              <w:bottom w:val="nil"/>
            </w:tcBorders>
          </w:tcPr>
          <w:p w14:paraId="2E9CA6BF" w14:textId="77777777">
            <w:pPr>
              <w:pStyle w:val="IPPArialTable"/>
              <w:rPr>
                <w:lang w:val="es-ES_tradnl"/>
              </w:rPr>
            </w:pPr>
            <w:r>
              <w:rPr>
                <w:rStyle w:val="PleaseReviewParagraphId"/>
                <w:b w:val="off"/>
                <w:i w:val="off"/>
              </w:rPr>
              <w:t>[573]</w:t>
            </w:r>
          </w:p>
        </w:tc>
        <w:tc xmlns:tara="kcentrix:tara" tara:rowspan="1" tara:colspan="1">
          <w:tcPr>
            <w:tcW w:w="1730" w:type="dxa"/>
            <w:tcBorders>
              <w:top w:val="nil"/>
              <w:bottom w:val="nil"/>
            </w:tcBorders>
          </w:tcPr>
          <w:p w14:paraId="4AB5C5A7" w14:textId="77777777">
            <w:pPr>
              <w:pStyle w:val="IPPArialTable"/>
              <w:rPr>
                <w:lang w:val="es-ES_tradnl"/>
              </w:rPr>
            </w:pPr>
            <w:r>
              <w:rPr>
                <w:rStyle w:val="PleaseReviewParagraphId"/>
                <w:b w:val="off"/>
                <w:i w:val="off"/>
              </w:rPr>
              <w:t>[574]</w:t>
            </w:r>
          </w:p>
        </w:tc>
        <w:tc xmlns:tara="kcentrix:tara" tara:rowspan="1" tara:colspan="1">
          <w:tcPr>
            <w:tcW w:w="4670" w:type="dxa"/>
            <w:tcBorders>
              <w:bottom w:val="single" w:color="auto" w:sz="4" w:space="0"/>
            </w:tcBorders>
          </w:tcPr>
          <w:p w14:paraId="3A6C7075" w14:textId="77777777">
            <w:pPr>
              <w:pStyle w:val="IPPArialTable"/>
              <w:rPr>
                <w:i/>
                <w:color w:val="000000" w:themeColor="text1"/>
                <w:lang w:val="es-ES_tradnl"/>
              </w:rPr>
            </w:pPr>
            <w:r>
              <w:rPr>
                <w:rStyle w:val="PleaseReviewParagraphId"/>
                <w:b w:val="off"/>
                <w:i w:val="off"/>
              </w:rPr>
              <w:t>[575]</w:t>
            </w:r>
            <w:r>
              <w:rPr>
                <w:i/>
                <w:color w:val="000000" w:themeColor="text1"/>
                <w:lang w:val="es-ES_tradnl"/>
              </w:rPr>
              <w:t>Scirtothrips aurantii</w:t>
            </w:r>
            <w:r>
              <w:rPr>
                <w:color w:val="000000" w:themeColor="text1"/>
                <w:lang w:val="es-ES_tradnl"/>
              </w:rPr>
              <w:t xml:space="preserve"> Faure, 1929</w:t>
            </w:r>
          </w:p>
        </w:tc>
      </w:tr>
      <w:tr w14:paraId="382A236E" w14:textId="77777777">
        <w:tc xmlns:tara="kcentrix:tara" tara:rowspan="1" tara:colspan="2">
          <w:tcPr>
            <w:tcW w:w="2552" w:type="dxa"/>
            <w:gridSpan w:val="2"/>
            <w:tcBorders>
              <w:top w:val="nil"/>
              <w:bottom w:val="nil"/>
            </w:tcBorders>
          </w:tcPr>
          <w:p w14:paraId="76EADB79" w14:textId="77777777">
            <w:pPr>
              <w:pStyle w:val="IPPArialTable"/>
              <w:rPr>
                <w:lang w:val="es-ES_tradnl"/>
              </w:rPr>
            </w:pPr>
            <w:r>
              <w:rPr>
                <w:rStyle w:val="PleaseReviewParagraphId"/>
                <w:b w:val="off"/>
                <w:i w:val="off"/>
              </w:rPr>
              <w:t>[576]</w:t>
            </w:r>
          </w:p>
        </w:tc>
        <w:tc xmlns:tara="kcentrix:tara" tara:rowspan="1" tara:colspan="1">
          <w:tcPr>
            <w:tcW w:w="1730" w:type="dxa"/>
            <w:tcBorders>
              <w:top w:val="nil"/>
              <w:bottom w:val="nil"/>
            </w:tcBorders>
          </w:tcPr>
          <w:p w14:paraId="2AF2A061" w14:textId="77777777">
            <w:pPr>
              <w:pStyle w:val="IPPArialTable"/>
              <w:rPr>
                <w:lang w:val="es-ES_tradnl"/>
              </w:rPr>
            </w:pPr>
            <w:r>
              <w:rPr>
                <w:rStyle w:val="PleaseReviewParagraphId"/>
                <w:b w:val="off"/>
                <w:i w:val="off"/>
              </w:rPr>
              <w:t>[577]</w:t>
            </w:r>
          </w:p>
        </w:tc>
        <w:tc xmlns:tara="kcentrix:tara" tara:rowspan="1" tara:colspan="1">
          <w:tcPr>
            <w:tcW w:w="4670" w:type="dxa"/>
            <w:tcBorders>
              <w:bottom w:val="single" w:color="auto" w:sz="4" w:space="0"/>
            </w:tcBorders>
          </w:tcPr>
          <w:p w14:paraId="38FF609C" w14:textId="77777777">
            <w:pPr>
              <w:pStyle w:val="IPPArialTable"/>
              <w:rPr>
                <w:color w:val="000000" w:themeColor="text1"/>
                <w:lang w:val="es-ES_tradnl"/>
              </w:rPr>
            </w:pPr>
            <w:r>
              <w:rPr>
                <w:rStyle w:val="PleaseReviewParagraphId"/>
                <w:b w:val="off"/>
                <w:i w:val="off"/>
              </w:rPr>
              <w:t>[578]</w:t>
            </w:r>
            <w:r>
              <w:rPr>
                <w:i/>
                <w:color w:val="000000" w:themeColor="text1"/>
                <w:lang w:val="es-ES_tradnl"/>
              </w:rPr>
              <w:t xml:space="preserve">Scirtothrips citri </w:t>
            </w:r>
            <w:r>
              <w:rPr>
                <w:color w:val="000000" w:themeColor="text1"/>
                <w:lang w:val="es-ES_tradnl"/>
              </w:rPr>
              <w:t>(Moulton, 1909)</w:t>
            </w:r>
          </w:p>
        </w:tc>
      </w:tr>
      <w:tr w14:paraId="5A02C58E" w14:textId="77777777">
        <w:tc xmlns:tara="kcentrix:tara" tara:rowspan="1" tara:colspan="2">
          <w:tcPr>
            <w:tcW w:w="2552" w:type="dxa"/>
            <w:gridSpan w:val="2"/>
            <w:tcBorders>
              <w:top w:val="nil"/>
              <w:bottom w:val="nil"/>
            </w:tcBorders>
          </w:tcPr>
          <w:p w14:paraId="439DF5DF" w14:textId="77777777">
            <w:pPr>
              <w:pStyle w:val="IPPArialTable"/>
              <w:rPr>
                <w:lang w:val="es-ES_tradnl"/>
              </w:rPr>
            </w:pPr>
            <w:r>
              <w:rPr>
                <w:rStyle w:val="PleaseReviewParagraphId"/>
                <w:b w:val="off"/>
                <w:i w:val="off"/>
              </w:rPr>
              <w:t>[579]</w:t>
            </w:r>
          </w:p>
        </w:tc>
        <w:tc xmlns:tara="kcentrix:tara" tara:rowspan="1" tara:colspan="1">
          <w:tcPr>
            <w:tcW w:w="1730" w:type="dxa"/>
            <w:tcBorders>
              <w:top w:val="nil"/>
              <w:bottom w:val="nil"/>
            </w:tcBorders>
          </w:tcPr>
          <w:p w14:paraId="1DEE4DB8" w14:textId="77777777">
            <w:pPr>
              <w:pStyle w:val="IPPArialTable"/>
              <w:rPr>
                <w:lang w:val="es-ES_tradnl"/>
              </w:rPr>
            </w:pPr>
            <w:r>
              <w:rPr>
                <w:rStyle w:val="PleaseReviewParagraphId"/>
                <w:b w:val="off"/>
                <w:i w:val="off"/>
              </w:rPr>
              <w:t>[580]</w:t>
            </w:r>
          </w:p>
        </w:tc>
        <w:tc xmlns:tara="kcentrix:tara" tara:rowspan="1" tara:colspan="1">
          <w:tcPr>
            <w:tcW w:w="4670" w:type="dxa"/>
            <w:tcBorders>
              <w:bottom w:val="single" w:color="auto" w:sz="4" w:space="0"/>
            </w:tcBorders>
          </w:tcPr>
          <w:p w14:paraId="5A286049" w14:textId="77777777">
            <w:pPr>
              <w:pStyle w:val="IPPArialTable"/>
              <w:rPr>
                <w:i/>
                <w:iCs/>
                <w:color w:val="000000" w:themeColor="text1"/>
                <w:lang w:val="es-ES_tradnl"/>
              </w:rPr>
            </w:pPr>
            <w:r>
              <w:rPr>
                <w:rStyle w:val="PleaseReviewParagraphId"/>
                <w:b w:val="off"/>
                <w:i w:val="off"/>
              </w:rPr>
              <w:t>[581]</w:t>
            </w:r>
            <w:r>
              <w:rPr>
                <w:i/>
                <w:color w:val="000000" w:themeColor="text1"/>
                <w:lang w:val="es-ES_tradnl"/>
              </w:rPr>
              <w:t xml:space="preserve">Scirtothrips dorsalis </w:t>
            </w:r>
            <w:r>
              <w:rPr>
                <w:color w:val="000000" w:themeColor="text1"/>
                <w:lang w:val="es-ES_tradnl"/>
              </w:rPr>
              <w:t>Hood, 1919</w:t>
            </w:r>
          </w:p>
        </w:tc>
      </w:tr>
      <w:tr w14:paraId="2E9DCAC1" w14:textId="77777777">
        <w:tc xmlns:tara="kcentrix:tara" tara:rowspan="1" tara:colspan="2">
          <w:tcPr>
            <w:tcW w:w="2552" w:type="dxa"/>
            <w:gridSpan w:val="2"/>
            <w:tcBorders>
              <w:top w:val="nil"/>
              <w:bottom w:val="nil"/>
            </w:tcBorders>
          </w:tcPr>
          <w:p w14:paraId="3761CE26" w14:textId="77777777">
            <w:pPr>
              <w:rPr>
                <w:lang w:val="es-ES_tradnl"/>
              </w:rPr>
            </w:pPr>
            <w:r>
              <w:rPr>
                <w:rStyle w:val="PleaseReviewParagraphId"/>
                <w:b w:val="off"/>
                <w:i w:val="off"/>
              </w:rPr>
              <w:t>[582]</w:t>
            </w:r>
          </w:p>
        </w:tc>
        <w:tc xmlns:tara="kcentrix:tara" tara:rowspan="1" tara:colspan="1">
          <w:tcPr>
            <w:tcW w:w="1730" w:type="dxa"/>
            <w:tcBorders>
              <w:top w:val="nil"/>
              <w:bottom w:val="nil"/>
            </w:tcBorders>
          </w:tcPr>
          <w:p w14:paraId="3E2E616B" w14:textId="77777777">
            <w:pPr>
              <w:rPr>
                <w:lang w:val="es-ES_tradnl"/>
              </w:rPr>
            </w:pPr>
            <w:r>
              <w:rPr>
                <w:rStyle w:val="PleaseReviewParagraphId"/>
                <w:b w:val="off"/>
                <w:i w:val="off"/>
              </w:rPr>
              <w:t>[583]</w:t>
            </w:r>
          </w:p>
        </w:tc>
        <w:tc xmlns:tara="kcentrix:tara" tara:rowspan="1" tara:colspan="1">
          <w:tcPr>
            <w:tcW w:w="4670" w:type="dxa"/>
            <w:tcBorders>
              <w:bottom w:val="single" w:color="auto" w:sz="4" w:space="0"/>
            </w:tcBorders>
          </w:tcPr>
          <w:p w14:paraId="145C2901" w14:textId="77777777">
            <w:pPr>
              <w:pStyle w:val="IPPArialTable"/>
              <w:rPr>
                <w:rFonts w:eastAsia="Arial" w:cs="Arial"/>
                <w:szCs w:val="18"/>
                <w:lang w:val="es-ES_tradnl"/>
              </w:rPr>
            </w:pPr>
            <w:r>
              <w:rPr>
                <w:rStyle w:val="PleaseReviewParagraphId"/>
                <w:b w:val="off"/>
                <w:i w:val="off"/>
              </w:rPr>
              <w:t>[584]</w:t>
            </w:r>
            <w:r>
              <w:rPr>
                <w:i/>
                <w:color w:val="000000" w:themeColor="text1"/>
                <w:lang w:val="es-ES_tradnl"/>
              </w:rPr>
              <w:t xml:space="preserve">Scirtothrips inermis </w:t>
            </w:r>
            <w:r>
              <w:rPr>
                <w:color w:val="000000" w:themeColor="text1"/>
                <w:lang w:val="es-ES_tradnl"/>
              </w:rPr>
              <w:t>Priesner, 1933</w:t>
            </w:r>
          </w:p>
        </w:tc>
      </w:tr>
      <w:tr w14:paraId="332B60F9" w14:textId="77777777">
        <w:tc xmlns:tara="kcentrix:tara" tara:rowspan="1" tara:colspan="2">
          <w:tcPr>
            <w:tcW w:w="2552" w:type="dxa"/>
            <w:gridSpan w:val="2"/>
            <w:tcBorders>
              <w:top w:val="nil"/>
              <w:bottom w:val="single" w:color="auto" w:sz="4" w:space="0"/>
            </w:tcBorders>
          </w:tcPr>
          <w:p w14:paraId="76781B36" w14:textId="77777777">
            <w:pPr>
              <w:pStyle w:val="IPPArialTable"/>
              <w:rPr>
                <w:lang w:val="es-ES_tradnl"/>
              </w:rPr>
            </w:pPr>
            <w:r>
              <w:rPr>
                <w:rStyle w:val="PleaseReviewParagraphId"/>
                <w:b w:val="off"/>
                <w:i w:val="off"/>
              </w:rPr>
              <w:t>[585]</w:t>
            </w:r>
          </w:p>
        </w:tc>
        <w:tc xmlns:tara="kcentrix:tara" tara:rowspan="1" tara:colspan="1">
          <w:tcPr>
            <w:tcW w:w="1730" w:type="dxa"/>
            <w:tcBorders>
              <w:top w:val="nil"/>
              <w:bottom w:val="single" w:color="auto" w:sz="4" w:space="0"/>
            </w:tcBorders>
          </w:tcPr>
          <w:p w14:paraId="78B8E34B" w14:textId="77777777">
            <w:pPr>
              <w:pStyle w:val="IPPArialTable"/>
              <w:rPr>
                <w:lang w:val="es-ES_tradnl"/>
              </w:rPr>
            </w:pPr>
            <w:r>
              <w:rPr>
                <w:rStyle w:val="PleaseReviewParagraphId"/>
                <w:b w:val="off"/>
                <w:i w:val="off"/>
              </w:rPr>
              <w:t>[586]</w:t>
            </w:r>
          </w:p>
        </w:tc>
        <w:tc xmlns:tara="kcentrix:tara" tara:rowspan="1" tara:colspan="1">
          <w:tcPr>
            <w:tcW w:w="4670" w:type="dxa"/>
            <w:tcBorders>
              <w:top w:val="single" w:color="auto" w:sz="4" w:space="0"/>
            </w:tcBorders>
          </w:tcPr>
          <w:p w14:paraId="67F4BE0A" w14:textId="77777777">
            <w:pPr>
              <w:pStyle w:val="IPPArialTable"/>
              <w:rPr>
                <w:i/>
                <w:iCs/>
                <w:lang w:val="es-ES_tradnl"/>
              </w:rPr>
            </w:pPr>
            <w:r>
              <w:rPr>
                <w:rStyle w:val="PleaseReviewParagraphId"/>
                <w:b w:val="off"/>
                <w:i w:val="off"/>
              </w:rPr>
              <w:t>[587]</w:t>
            </w:r>
            <w:r>
              <w:rPr>
                <w:i/>
                <w:lang w:val="es-ES_tradnl"/>
              </w:rPr>
              <w:t xml:space="preserve">Thrips hawaiiensis </w:t>
            </w:r>
            <w:r>
              <w:rPr>
                <w:lang w:val="es-ES_tradnl"/>
              </w:rPr>
              <w:t>(Morgan, 1913)</w:t>
            </w:r>
          </w:p>
        </w:tc>
      </w:tr>
      <w:tr w14:paraId="6257C2DC" w14:textId="77777777">
        <w:tc xmlns:tara="kcentrix:tara" tara:rowspan="1" tara:colspan="2">
          <w:tcPr>
            <w:tcW w:w="2552" w:type="dxa"/>
            <w:gridSpan w:val="2"/>
            <w:tcBorders>
              <w:bottom w:val="nil"/>
            </w:tcBorders>
          </w:tcPr>
          <w:p w14:paraId="2233F40B" w14:textId="77777777">
            <w:pPr>
              <w:pStyle w:val="IPPArialTable"/>
              <w:rPr>
                <w:lang w:val="es-ES_tradnl"/>
              </w:rPr>
            </w:pPr>
            <w:r>
              <w:rPr>
                <w:rStyle w:val="PleaseReviewParagraphId"/>
                <w:b w:val="off"/>
                <w:i w:val="off"/>
              </w:rPr>
              <w:t>[588]</w:t>
            </w:r>
            <w:r>
              <w:rPr>
                <w:lang w:val="es-ES_tradnl"/>
              </w:rPr>
              <w:t>Cromistas</w:t>
            </w:r>
          </w:p>
        </w:tc>
        <w:tc xmlns:tara="kcentrix:tara" tara:rowspan="1" tara:colspan="1">
          <w:tcPr>
            <w:tcW w:w="1730" w:type="dxa"/>
            <w:tcBorders>
              <w:bottom w:val="nil"/>
            </w:tcBorders>
          </w:tcPr>
          <w:p w14:paraId="3E261DB1" w14:textId="77777777">
            <w:pPr>
              <w:pStyle w:val="IPPArialTable"/>
              <w:rPr>
                <w:lang w:val="es-ES_tradnl"/>
              </w:rPr>
            </w:pPr>
            <w:r>
              <w:rPr>
                <w:rStyle w:val="PleaseReviewParagraphId"/>
                <w:b w:val="off"/>
                <w:i w:val="off"/>
              </w:rPr>
              <w:t>[589]</w:t>
            </w:r>
            <w:r>
              <w:rPr>
                <w:lang w:val="es-ES_tradnl"/>
              </w:rPr>
              <w:t>Peronosporaceae</w:t>
            </w:r>
          </w:p>
        </w:tc>
        <w:tc xmlns:tara="kcentrix:tara" tara:rowspan="1" tara:colspan="1">
          <w:tcPr>
            <w:tcW w:w="4670" w:type="dxa"/>
          </w:tcPr>
          <w:p w14:paraId="574DE505" w14:textId="77777777">
            <w:pPr>
              <w:pStyle w:val="IPPArialTable"/>
              <w:rPr>
                <w:i/>
                <w:color w:val="000000" w:themeColor="text1"/>
                <w:lang w:val="es-ES_tradnl"/>
              </w:rPr>
            </w:pPr>
            <w:r>
              <w:rPr>
                <w:rStyle w:val="PleaseReviewParagraphId"/>
                <w:b w:val="off"/>
                <w:i w:val="off"/>
              </w:rPr>
              <w:t>[590]</w:t>
            </w:r>
            <w:r>
              <w:rPr>
                <w:i/>
                <w:color w:val="000000" w:themeColor="text1"/>
                <w:lang w:val="es-ES_tradnl"/>
              </w:rPr>
              <w:t>Phytophthora citricola</w:t>
            </w:r>
            <w:r>
              <w:rPr>
                <w:color w:val="000000" w:themeColor="text1"/>
                <w:lang w:val="es-ES_tradnl"/>
              </w:rPr>
              <w:t xml:space="preserve"> Sawada 1927</w:t>
            </w:r>
          </w:p>
        </w:tc>
      </w:tr>
      <w:tr w14:paraId="7432DB7A" w14:textId="77777777">
        <w:tc xmlns:tara="kcentrix:tara" tara:rowspan="1" tara:colspan="2">
          <w:tcPr>
            <w:tcW w:w="2552" w:type="dxa"/>
            <w:gridSpan w:val="2"/>
            <w:tcBorders>
              <w:top w:val="nil"/>
              <w:bottom w:val="nil"/>
            </w:tcBorders>
          </w:tcPr>
          <w:p w14:paraId="5BDB6E27" w14:textId="77777777">
            <w:pPr>
              <w:pStyle w:val="IPPArialTable"/>
              <w:rPr>
                <w:lang w:val="es-ES_tradnl"/>
              </w:rPr>
            </w:pPr>
            <w:r>
              <w:rPr>
                <w:rStyle w:val="PleaseReviewParagraphId"/>
                <w:b w:val="off"/>
                <w:i w:val="off"/>
              </w:rPr>
              <w:t>[591]</w:t>
            </w:r>
          </w:p>
        </w:tc>
        <w:tc xmlns:tara="kcentrix:tara" tara:rowspan="1" tara:colspan="1">
          <w:tcPr>
            <w:tcW w:w="1730" w:type="dxa"/>
            <w:tcBorders>
              <w:top w:val="nil"/>
              <w:bottom w:val="nil"/>
            </w:tcBorders>
          </w:tcPr>
          <w:p w14:paraId="0C1DAE28" w14:textId="77777777">
            <w:pPr>
              <w:pStyle w:val="IPPArialTable"/>
              <w:rPr>
                <w:lang w:val="es-ES_tradnl"/>
              </w:rPr>
            </w:pPr>
            <w:r>
              <w:rPr>
                <w:rStyle w:val="PleaseReviewParagraphId"/>
                <w:b w:val="off"/>
                <w:i w:val="off"/>
              </w:rPr>
              <w:t>[592]</w:t>
            </w:r>
          </w:p>
        </w:tc>
        <w:tc xmlns:tara="kcentrix:tara" tara:rowspan="1" tara:colspan="1">
          <w:tcPr>
            <w:tcW w:w="4670" w:type="dxa"/>
          </w:tcPr>
          <w:p w14:paraId="69AEDBCB" w14:textId="77777777">
            <w:pPr>
              <w:pStyle w:val="IPPArialTable"/>
              <w:rPr>
                <w:rFonts w:eastAsia="Arial" w:cs="Arial"/>
                <w:lang w:val="es-ES_tradnl"/>
              </w:rPr>
            </w:pPr>
            <w:r>
              <w:rPr>
                <w:rStyle w:val="PleaseReviewParagraphId"/>
                <w:b w:val="off"/>
                <w:i w:val="off"/>
              </w:rPr>
              <w:t>[593]</w:t>
            </w:r>
            <w:r>
              <w:rPr>
                <w:i/>
                <w:color w:val="000000" w:themeColor="text1"/>
                <w:lang w:val="es-ES_tradnl"/>
              </w:rPr>
              <w:t>Phytophthora citrophthora</w:t>
            </w:r>
            <w:r>
              <w:rPr>
                <w:color w:val="000000" w:themeColor="text1"/>
                <w:lang w:val="es-ES_tradnl"/>
              </w:rPr>
              <w:t xml:space="preserve"> (R.E. Sm. y E.H. Sm.) Leonian, 1925</w:t>
            </w:r>
          </w:p>
        </w:tc>
      </w:tr>
      <w:tr w14:paraId="1D7670E4" w14:textId="77777777">
        <w:tc xmlns:tara="kcentrix:tara" tara:rowspan="1" tara:colspan="2">
          <w:tcPr>
            <w:tcW w:w="2552" w:type="dxa"/>
            <w:gridSpan w:val="2"/>
            <w:tcBorders>
              <w:top w:val="nil"/>
              <w:bottom w:val="nil"/>
            </w:tcBorders>
          </w:tcPr>
          <w:p w14:paraId="5E1AC444" w14:textId="77777777">
            <w:pPr>
              <w:pStyle w:val="IPPArialTable"/>
              <w:rPr>
                <w:lang w:val="es-ES_tradnl"/>
              </w:rPr>
            </w:pPr>
            <w:r>
              <w:rPr>
                <w:rStyle w:val="PleaseReviewParagraphId"/>
                <w:b w:val="off"/>
                <w:i w:val="off"/>
              </w:rPr>
              <w:t>[594]</w:t>
            </w:r>
          </w:p>
        </w:tc>
        <w:tc xmlns:tara="kcentrix:tara" tara:rowspan="1" tara:colspan="1">
          <w:tcPr>
            <w:tcW w:w="1730" w:type="dxa"/>
            <w:tcBorders>
              <w:top w:val="nil"/>
              <w:bottom w:val="nil"/>
            </w:tcBorders>
          </w:tcPr>
          <w:p w14:paraId="43E842BD" w14:textId="77777777">
            <w:pPr>
              <w:pStyle w:val="IPPArialTable"/>
              <w:rPr>
                <w:lang w:val="es-ES_tradnl"/>
              </w:rPr>
            </w:pPr>
            <w:r>
              <w:rPr>
                <w:rStyle w:val="PleaseReviewParagraphId"/>
                <w:b w:val="off"/>
                <w:i w:val="off"/>
              </w:rPr>
              <w:t>[595]</w:t>
            </w:r>
          </w:p>
        </w:tc>
        <w:tc xmlns:tara="kcentrix:tara" tara:rowspan="1" tara:colspan="1">
          <w:tcPr>
            <w:tcW w:w="4670" w:type="dxa"/>
          </w:tcPr>
          <w:p w14:paraId="405524ED" w14:textId="77777777">
            <w:pPr>
              <w:pStyle w:val="IPPArialTable"/>
              <w:rPr>
                <w:rFonts w:eastAsia="Arial" w:cs="Arial"/>
                <w:lang w:val="es-ES_tradnl"/>
              </w:rPr>
            </w:pPr>
            <w:r>
              <w:rPr>
                <w:rStyle w:val="PleaseReviewParagraphId"/>
                <w:b w:val="off"/>
                <w:i w:val="off"/>
              </w:rPr>
              <w:t>[596]</w:t>
            </w:r>
            <w:r>
              <w:rPr>
                <w:i/>
                <w:lang w:val="es-ES_tradnl"/>
              </w:rPr>
              <w:t>Phytophthora hibernalis</w:t>
            </w:r>
            <w:r>
              <w:rPr>
                <w:lang w:val="es-ES_tradnl"/>
              </w:rPr>
              <w:t xml:space="preserve"> Carne, 1925</w:t>
            </w:r>
          </w:p>
        </w:tc>
      </w:tr>
      <w:tr w14:paraId="2F131C79" w14:textId="77777777">
        <w:tc xmlns:tara="kcentrix:tara" tara:rowspan="1" tara:colspan="2">
          <w:tcPr>
            <w:tcW w:w="2552" w:type="dxa"/>
            <w:gridSpan w:val="2"/>
            <w:tcBorders>
              <w:top w:val="nil"/>
              <w:bottom w:val="nil"/>
            </w:tcBorders>
          </w:tcPr>
          <w:p w14:paraId="63D597AB" w14:textId="77777777">
            <w:pPr>
              <w:pStyle w:val="IPPArialTable"/>
              <w:rPr>
                <w:lang w:val="es-ES_tradnl"/>
              </w:rPr>
            </w:pPr>
            <w:r>
              <w:rPr>
                <w:rStyle w:val="PleaseReviewParagraphId"/>
                <w:b w:val="off"/>
                <w:i w:val="off"/>
              </w:rPr>
              <w:t>[597]</w:t>
            </w:r>
          </w:p>
        </w:tc>
        <w:tc xmlns:tara="kcentrix:tara" tara:rowspan="1" tara:colspan="1">
          <w:tcPr>
            <w:tcW w:w="1730" w:type="dxa"/>
            <w:tcBorders>
              <w:top w:val="nil"/>
              <w:bottom w:val="nil"/>
            </w:tcBorders>
          </w:tcPr>
          <w:p w14:paraId="142867D8" w14:textId="77777777">
            <w:pPr>
              <w:pStyle w:val="IPPArialTable"/>
              <w:rPr>
                <w:szCs w:val="18"/>
                <w:lang w:val="es-ES_tradnl"/>
              </w:rPr>
            </w:pPr>
            <w:r>
              <w:rPr>
                <w:rStyle w:val="PleaseReviewParagraphId"/>
                <w:b w:val="off"/>
                <w:i w:val="off"/>
              </w:rPr>
              <w:t>[598]</w:t>
            </w:r>
          </w:p>
        </w:tc>
        <w:tc xmlns:tara="kcentrix:tara" tara:rowspan="1" tara:colspan="1">
          <w:tcPr>
            <w:tcW w:w="4670" w:type="dxa"/>
          </w:tcPr>
          <w:p w14:paraId="6D249272" w14:textId="77777777">
            <w:pPr>
              <w:pStyle w:val="IPPArialTable"/>
              <w:rPr>
                <w:i/>
                <w:iCs/>
                <w:color w:val="000000" w:themeColor="text1"/>
                <w:szCs w:val="18"/>
                <w:lang w:val="es-ES_tradnl"/>
              </w:rPr>
            </w:pPr>
            <w:r>
              <w:rPr>
                <w:rStyle w:val="PleaseReviewParagraphId"/>
                <w:b w:val="off"/>
                <w:i w:val="off"/>
              </w:rPr>
              <w:t>[599]</w:t>
            </w:r>
            <w:r>
              <w:rPr>
                <w:i/>
                <w:color w:val="000000" w:themeColor="text1"/>
                <w:lang w:val="es-ES_tradnl"/>
              </w:rPr>
              <w:t xml:space="preserve">Phytophthora palmivora </w:t>
            </w:r>
            <w:r>
              <w:rPr>
                <w:color w:val="000000" w:themeColor="text1"/>
                <w:lang w:val="es-ES_tradnl"/>
              </w:rPr>
              <w:t>(E.J. Butler) E.J. Butler, 1919</w:t>
            </w:r>
          </w:p>
        </w:tc>
      </w:tr>
      <w:tr w14:paraId="4052AB78" w14:textId="77777777">
        <w:tc xmlns:tara="kcentrix:tara" tara:rowspan="1" tara:colspan="2">
          <w:tcPr>
            <w:tcW w:w="2552" w:type="dxa"/>
            <w:gridSpan w:val="2"/>
            <w:tcBorders>
              <w:top w:val="nil"/>
              <w:bottom w:val="single" w:color="auto" w:sz="4" w:space="0"/>
            </w:tcBorders>
          </w:tcPr>
          <w:p w14:paraId="0B380795" w14:textId="77777777">
            <w:pPr>
              <w:rPr>
                <w:lang w:val="es-ES_tradnl"/>
              </w:rPr>
            </w:pPr>
            <w:r>
              <w:rPr>
                <w:rStyle w:val="PleaseReviewParagraphId"/>
                <w:b w:val="off"/>
                <w:i w:val="off"/>
              </w:rPr>
              <w:t>[600]</w:t>
            </w:r>
          </w:p>
        </w:tc>
        <w:tc xmlns:tara="kcentrix:tara" tara:rowspan="1" tara:colspan="1">
          <w:tcPr>
            <w:tcW w:w="1730" w:type="dxa"/>
            <w:tcBorders>
              <w:top w:val="nil"/>
            </w:tcBorders>
          </w:tcPr>
          <w:p w14:paraId="7F878663" w14:textId="77777777">
            <w:pPr>
              <w:rPr>
                <w:lang w:val="es-ES_tradnl"/>
              </w:rPr>
            </w:pPr>
            <w:r>
              <w:rPr>
                <w:rStyle w:val="PleaseReviewParagraphId"/>
                <w:b w:val="off"/>
                <w:i w:val="off"/>
              </w:rPr>
              <w:t>[601]</w:t>
            </w:r>
          </w:p>
        </w:tc>
        <w:tc xmlns:tara="kcentrix:tara" tara:rowspan="1" tara:colspan="1">
          <w:tcPr>
            <w:tcW w:w="4670" w:type="dxa"/>
          </w:tcPr>
          <w:p w14:paraId="0D3B8B10" w14:textId="77777777">
            <w:pPr>
              <w:pStyle w:val="IPPArialTable"/>
              <w:rPr>
                <w:rFonts w:eastAsia="Arial" w:cs="Arial"/>
                <w:lang w:val="es-ES_tradnl"/>
              </w:rPr>
            </w:pPr>
            <w:r>
              <w:rPr>
                <w:rStyle w:val="PleaseReviewParagraphId"/>
                <w:b w:val="off"/>
                <w:i w:val="off"/>
              </w:rPr>
              <w:t>[602]</w:t>
            </w:r>
            <w:r>
              <w:rPr>
                <w:i/>
                <w:color w:val="000000" w:themeColor="text1"/>
                <w:lang w:val="es-ES_tradnl"/>
              </w:rPr>
              <w:t>Phytophthora syringae</w:t>
            </w:r>
            <w:r>
              <w:rPr>
                <w:color w:val="000000" w:themeColor="text1"/>
                <w:lang w:val="es-ES_tradnl"/>
              </w:rPr>
              <w:t xml:space="preserve"> (Kleb.) Kleb. 1909</w:t>
            </w:r>
          </w:p>
        </w:tc>
      </w:tr>
      <w:tr w14:paraId="1E1FC794" w14:textId="77777777">
        <w:tc xmlns:tara="kcentrix:tara" tara:rowspan="1" tara:colspan="2">
          <w:tcPr>
            <w:tcW w:w="2552" w:type="dxa"/>
            <w:gridSpan w:val="2"/>
            <w:tcBorders>
              <w:bottom w:val="nil"/>
            </w:tcBorders>
          </w:tcPr>
          <w:p w14:paraId="3E88FF73" w14:textId="77777777">
            <w:pPr>
              <w:pStyle w:val="IPPArialTable"/>
              <w:rPr>
                <w:lang w:val="es-ES_tradnl"/>
              </w:rPr>
            </w:pPr>
            <w:r>
              <w:rPr>
                <w:rStyle w:val="PleaseReviewParagraphId"/>
                <w:b w:val="off"/>
                <w:i w:val="off"/>
              </w:rPr>
              <w:t>[603]</w:t>
            </w:r>
            <w:r>
              <w:rPr>
                <w:lang w:val="es-ES_tradnl"/>
              </w:rPr>
              <w:t>Hongos</w:t>
            </w:r>
          </w:p>
        </w:tc>
        <w:tc xmlns:tara="kcentrix:tara" tara:rowspan="1" tara:colspan="1">
          <w:tcPr>
            <w:tcW w:w="1730" w:type="dxa"/>
            <w:tcBorders>
              <w:bottom w:val="single" w:color="auto" w:sz="4" w:space="0"/>
            </w:tcBorders>
          </w:tcPr>
          <w:p w14:paraId="28BCA4FD" w14:textId="77777777">
            <w:pPr>
              <w:pStyle w:val="IPPArialTable"/>
              <w:rPr>
                <w:lang w:val="es-ES_tradnl"/>
              </w:rPr>
            </w:pPr>
            <w:r>
              <w:rPr>
                <w:rStyle w:val="PleaseReviewParagraphId"/>
                <w:b w:val="off"/>
                <w:i w:val="off"/>
              </w:rPr>
              <w:t>[604]</w:t>
            </w:r>
            <w:r>
              <w:rPr>
                <w:lang w:val="es-ES_tradnl"/>
              </w:rPr>
              <w:t>Diaporthaceae</w:t>
            </w:r>
          </w:p>
        </w:tc>
        <w:tc xmlns:tara="kcentrix:tara" tara:rowspan="1" tara:colspan="1">
          <w:tcPr>
            <w:tcW w:w="4670" w:type="dxa"/>
          </w:tcPr>
          <w:p w14:paraId="681238F4" w14:textId="77777777">
            <w:pPr>
              <w:spacing w:before="60" w:after="60"/>
              <w:jc w:val="left"/>
              <w:rPr>
                <w:rFonts w:ascii="Arial" w:hAnsi="Arial" w:eastAsia="Arial" w:cs="Arial"/>
                <w:color w:val="000000" w:themeColor="text1"/>
                <w:sz w:val="18"/>
                <w:szCs w:val="18"/>
                <w:lang w:val="es-ES_tradnl"/>
              </w:rPr>
            </w:pPr>
            <w:r>
              <w:rPr>
                <w:rStyle w:val="PleaseReviewParagraphId"/>
                <w:b w:val="off"/>
                <w:i w:val="off"/>
              </w:rPr>
              <w:t>[605]</w:t>
            </w:r>
            <w:r>
              <w:rPr>
                <w:rFonts w:ascii="Arial" w:hAnsi="Arial"/>
                <w:i/>
                <w:color w:val="000000" w:themeColor="text1"/>
                <w:sz w:val="18"/>
                <w:lang w:val="es-ES_tradnl"/>
              </w:rPr>
              <w:t>Diaporthe citri</w:t>
            </w:r>
            <w:r>
              <w:rPr>
                <w:rFonts w:ascii="Arial" w:hAnsi="Arial"/>
                <w:color w:val="000000" w:themeColor="text1"/>
                <w:sz w:val="18"/>
                <w:lang w:val="es-ES_tradnl"/>
              </w:rPr>
              <w:t xml:space="preserve"> (H.S. Fawc.) F.A. Wolf, 1926</w:t>
            </w:r>
          </w:p>
        </w:tc>
      </w:tr>
      <w:tr w14:paraId="571AC735" w14:textId="77777777">
        <w:tc xmlns:tara="kcentrix:tara" tara:rowspan="1" tara:colspan="2">
          <w:tcPr>
            <w:tcW w:w="2552" w:type="dxa"/>
            <w:gridSpan w:val="2"/>
            <w:tcBorders>
              <w:top w:val="nil"/>
              <w:bottom w:val="nil"/>
            </w:tcBorders>
          </w:tcPr>
          <w:p w14:paraId="44383190" w14:textId="77777777">
            <w:pPr>
              <w:pStyle w:val="IPPArialTable"/>
              <w:rPr>
                <w:lang w:val="es-ES_tradnl"/>
              </w:rPr>
            </w:pPr>
            <w:r>
              <w:rPr>
                <w:rStyle w:val="PleaseReviewParagraphId"/>
                <w:b w:val="off"/>
                <w:i w:val="off"/>
              </w:rPr>
              <w:t>[606]</w:t>
            </w:r>
          </w:p>
        </w:tc>
        <w:tc xmlns:tara="kcentrix:tara" tara:rowspan="1" tara:colspan="1">
          <w:tcPr>
            <w:tcW w:w="1730" w:type="dxa"/>
            <w:tcBorders>
              <w:top w:val="single" w:color="auto" w:sz="4" w:space="0"/>
              <w:bottom w:val="nil"/>
            </w:tcBorders>
          </w:tcPr>
          <w:p w14:paraId="3AD22F04" w14:textId="77777777">
            <w:pPr>
              <w:pStyle w:val="IPPArialTable"/>
              <w:rPr>
                <w:lang w:val="es-ES_tradnl"/>
              </w:rPr>
            </w:pPr>
            <w:r>
              <w:rPr>
                <w:rStyle w:val="PleaseReviewParagraphId"/>
                <w:b w:val="off"/>
                <w:i w:val="off"/>
              </w:rPr>
              <w:t>[607]</w:t>
            </w:r>
            <w:r>
              <w:rPr>
                <w:lang w:val="es-ES_tradnl"/>
              </w:rPr>
              <w:t>Elsinoaceae</w:t>
            </w:r>
          </w:p>
        </w:tc>
        <w:tc xmlns:tara="kcentrix:tara" tara:rowspan="1" tara:colspan="1">
          <w:tcPr>
            <w:tcW w:w="4670" w:type="dxa"/>
          </w:tcPr>
          <w:p w14:paraId="2C626DCB" w14:textId="77777777">
            <w:pPr>
              <w:pStyle w:val="IPPArialTable"/>
              <w:rPr>
                <w:rFonts w:eastAsia="Arial" w:cs="Arial"/>
                <w:color w:val="000000" w:themeColor="text1"/>
                <w:szCs w:val="18"/>
                <w:lang w:val="es-ES_tradnl"/>
              </w:rPr>
            </w:pPr>
            <w:r>
              <w:rPr>
                <w:rStyle w:val="PleaseReviewParagraphId"/>
                <w:b w:val="off"/>
                <w:i w:val="off"/>
              </w:rPr>
              <w:t>[608]</w:t>
            </w:r>
            <w:r>
              <w:rPr>
                <w:i/>
                <w:lang w:val="es-ES_tradnl"/>
              </w:rPr>
              <w:t>Elsinoe</w:t>
            </w:r>
            <w:r>
              <w:rPr>
                <w:lang w:val="es-ES_tradnl"/>
              </w:rPr>
              <w:t xml:space="preserve"> </w:t>
            </w:r>
            <w:r>
              <w:rPr>
                <w:i/>
                <w:lang w:val="es-ES_tradnl"/>
              </w:rPr>
              <w:t xml:space="preserve">australis </w:t>
            </w:r>
            <w:r>
              <w:rPr>
                <w:lang w:val="es-ES_tradnl"/>
              </w:rPr>
              <w:t>Bitanc. y Jenkins, 1936</w:t>
            </w:r>
          </w:p>
        </w:tc>
      </w:tr>
      <w:tr w14:paraId="268BE609" w14:textId="77777777">
        <w:tc xmlns:tara="kcentrix:tara" tara:rowspan="1" tara:colspan="2">
          <w:tcPr>
            <w:tcW w:w="2552" w:type="dxa"/>
            <w:gridSpan w:val="2"/>
            <w:tcBorders>
              <w:top w:val="nil"/>
              <w:bottom w:val="nil"/>
            </w:tcBorders>
          </w:tcPr>
          <w:p w14:paraId="39591A84" w14:textId="77777777">
            <w:pPr>
              <w:pStyle w:val="IPPArialTable"/>
              <w:rPr>
                <w:lang w:val="es-ES_tradnl"/>
              </w:rPr>
            </w:pPr>
            <w:r>
              <w:rPr>
                <w:rStyle w:val="PleaseReviewParagraphId"/>
                <w:b w:val="off"/>
                <w:i w:val="off"/>
              </w:rPr>
              <w:t>[609]</w:t>
            </w:r>
          </w:p>
        </w:tc>
        <w:tc xmlns:tara="kcentrix:tara" tara:rowspan="1" tara:colspan="1">
          <w:tcPr>
            <w:tcW w:w="1730" w:type="dxa"/>
            <w:tcBorders>
              <w:top w:val="nil"/>
              <w:bottom w:val="nil"/>
            </w:tcBorders>
          </w:tcPr>
          <w:p w14:paraId="2A5B00C3" w14:textId="77777777">
            <w:pPr>
              <w:pStyle w:val="IPPArialTable"/>
              <w:rPr>
                <w:i/>
                <w:iCs/>
                <w:lang w:val="es-ES_tradnl"/>
              </w:rPr>
            </w:pPr>
            <w:r>
              <w:rPr>
                <w:rStyle w:val="PleaseReviewParagraphId"/>
                <w:b w:val="off"/>
                <w:i w:val="off"/>
              </w:rPr>
              <w:t>[610]</w:t>
            </w:r>
          </w:p>
        </w:tc>
        <w:tc xmlns:tara="kcentrix:tara" tara:rowspan="1" tara:colspan="1">
          <w:tcPr>
            <w:tcW w:w="4670" w:type="dxa"/>
          </w:tcPr>
          <w:p w14:paraId="00390545" w14:textId="77777777">
            <w:pPr>
              <w:pStyle w:val="IPPArialTable"/>
              <w:spacing w:line="259" w:lineRule="auto"/>
              <w:rPr>
                <w:lang w:val="es-ES_tradnl"/>
              </w:rPr>
            </w:pPr>
            <w:r>
              <w:rPr>
                <w:rStyle w:val="PleaseReviewParagraphId"/>
                <w:b w:val="off"/>
                <w:i w:val="off"/>
              </w:rPr>
              <w:t>[611]</w:t>
            </w:r>
            <w:r>
              <w:rPr>
                <w:i/>
                <w:lang w:val="es-ES_tradnl"/>
              </w:rPr>
              <w:t>Elsinoe</w:t>
            </w:r>
            <w:r>
              <w:rPr>
                <w:lang w:val="es-ES_tradnl"/>
              </w:rPr>
              <w:t xml:space="preserve"> </w:t>
            </w:r>
            <w:r>
              <w:rPr>
                <w:i/>
                <w:lang w:val="es-ES_tradnl"/>
              </w:rPr>
              <w:t>citricola</w:t>
            </w:r>
            <w:r>
              <w:rPr>
                <w:lang w:val="es-ES_tradnl"/>
              </w:rPr>
              <w:t xml:space="preserve"> X.L. Fan, R.W. Barreto y Crous, 2017</w:t>
            </w:r>
          </w:p>
        </w:tc>
      </w:tr>
      <w:tr w14:paraId="717CAAD8" w14:textId="77777777">
        <w:tc xmlns:tara="kcentrix:tara" tara:rowspan="1" tara:colspan="2">
          <w:tcPr>
            <w:tcW w:w="2552" w:type="dxa"/>
            <w:gridSpan w:val="2"/>
            <w:tcBorders>
              <w:top w:val="nil"/>
              <w:bottom w:val="nil"/>
            </w:tcBorders>
          </w:tcPr>
          <w:p w14:paraId="6004A310" w14:textId="77777777">
            <w:pPr>
              <w:rPr>
                <w:lang w:val="es-ES_tradnl"/>
              </w:rPr>
            </w:pPr>
            <w:r>
              <w:rPr>
                <w:rStyle w:val="PleaseReviewParagraphId"/>
                <w:b w:val="off"/>
                <w:i w:val="off"/>
              </w:rPr>
              <w:t>[612]</w:t>
            </w:r>
          </w:p>
        </w:tc>
        <w:tc xmlns:tara="kcentrix:tara" tara:rowspan="1" tara:colspan="1">
          <w:tcPr>
            <w:tcW w:w="1730" w:type="dxa"/>
            <w:tcBorders>
              <w:top w:val="nil"/>
            </w:tcBorders>
          </w:tcPr>
          <w:p w14:paraId="2CF08317" w14:textId="77777777">
            <w:pPr>
              <w:rPr>
                <w:lang w:val="es-ES_tradnl"/>
              </w:rPr>
            </w:pPr>
            <w:r>
              <w:rPr>
                <w:rStyle w:val="PleaseReviewParagraphId"/>
                <w:b w:val="off"/>
                <w:i w:val="off"/>
              </w:rPr>
              <w:t>[613]</w:t>
            </w:r>
          </w:p>
        </w:tc>
        <w:tc xmlns:tara="kcentrix:tara" tara:rowspan="1" tara:colspan="1">
          <w:tcPr>
            <w:tcW w:w="4670" w:type="dxa"/>
          </w:tcPr>
          <w:p w14:paraId="21E1E0E0" w14:textId="77777777">
            <w:pPr>
              <w:pStyle w:val="IPPArialTable"/>
              <w:spacing w:line="259" w:lineRule="auto"/>
              <w:rPr>
                <w:lang w:val="es-ES_tradnl"/>
              </w:rPr>
            </w:pPr>
            <w:r>
              <w:rPr>
                <w:rStyle w:val="PleaseReviewParagraphId"/>
                <w:b w:val="off"/>
                <w:i w:val="off"/>
              </w:rPr>
              <w:t>[614]</w:t>
            </w:r>
            <w:r>
              <w:rPr>
                <w:i/>
                <w:lang w:val="es-ES_tradnl"/>
              </w:rPr>
              <w:t xml:space="preserve">Elsinoe fawcettii </w:t>
            </w:r>
            <w:r>
              <w:rPr>
                <w:lang w:val="es-ES_tradnl"/>
              </w:rPr>
              <w:t>Bitanc. y Jenkins, 1936</w:t>
            </w:r>
          </w:p>
        </w:tc>
      </w:tr>
      <w:tr w14:paraId="547ABBF9" w14:textId="77777777">
        <w:tc xmlns:tara="kcentrix:tara" tara:rowspan="1" tara:colspan="2">
          <w:tcPr>
            <w:tcW w:w="2552" w:type="dxa"/>
            <w:gridSpan w:val="2"/>
            <w:tcBorders>
              <w:top w:val="nil"/>
              <w:bottom w:val="nil"/>
            </w:tcBorders>
          </w:tcPr>
          <w:p w14:paraId="56B30685" w14:textId="77777777">
            <w:pPr>
              <w:rPr>
                <w:lang w:val="es-ES_tradnl"/>
              </w:rPr>
            </w:pPr>
            <w:r>
              <w:rPr>
                <w:rStyle w:val="PleaseReviewParagraphId"/>
                <w:b w:val="off"/>
                <w:i w:val="off"/>
              </w:rPr>
              <w:t>[615]</w:t>
            </w:r>
          </w:p>
        </w:tc>
        <w:tc xmlns:tara="kcentrix:tara" tara:rowspan="1" tara:colspan="1">
          <w:tcPr>
            <w:tcW w:w="1730" w:type="dxa"/>
          </w:tcPr>
          <w:p w14:paraId="2D0E0571" w14:textId="77777777">
            <w:pPr>
              <w:pStyle w:val="IPPArialTable"/>
              <w:rPr>
                <w:lang w:val="es-ES_tradnl"/>
              </w:rPr>
            </w:pPr>
            <w:r>
              <w:rPr>
                <w:rStyle w:val="PleaseReviewParagraphId"/>
                <w:b w:val="off"/>
                <w:i w:val="off"/>
              </w:rPr>
              <w:t>[616]</w:t>
            </w:r>
            <w:r>
              <w:rPr>
                <w:lang w:val="es-ES_tradnl"/>
              </w:rPr>
              <w:t>Eremotheciaceae</w:t>
            </w:r>
          </w:p>
        </w:tc>
        <w:tc xmlns:tara="kcentrix:tara" tara:rowspan="1" tara:colspan="1">
          <w:tcPr>
            <w:tcW w:w="4670" w:type="dxa"/>
          </w:tcPr>
          <w:p w14:paraId="0DF393D3" w14:textId="77777777">
            <w:pPr>
              <w:pStyle w:val="IPPArialTable"/>
              <w:spacing w:line="259" w:lineRule="auto"/>
              <w:rPr>
                <w:rFonts w:eastAsia="Arial" w:cs="Arial"/>
                <w:szCs w:val="18"/>
                <w:lang w:val="es-ES_tradnl"/>
              </w:rPr>
            </w:pPr>
            <w:r>
              <w:rPr>
                <w:rStyle w:val="PleaseReviewParagraphId"/>
                <w:b w:val="off"/>
                <w:i w:val="off"/>
              </w:rPr>
              <w:t>[617]</w:t>
            </w:r>
            <w:r>
              <w:rPr>
                <w:i/>
                <w:lang w:val="es-ES_tradnl"/>
              </w:rPr>
              <w:t>Nematospora coryli</w:t>
            </w:r>
            <w:r>
              <w:rPr>
                <w:lang w:val="es-ES_tradnl"/>
              </w:rPr>
              <w:t xml:space="preserve"> Peglion, 1897</w:t>
            </w:r>
          </w:p>
        </w:tc>
      </w:tr>
      <w:tr w14:paraId="4181B1A9" w14:textId="77777777">
        <w:tc xmlns:tara="kcentrix:tara" tara:rowspan="1" tara:colspan="2">
          <w:tcPr>
            <w:tcW w:w="2552" w:type="dxa"/>
            <w:gridSpan w:val="2"/>
            <w:tcBorders>
              <w:top w:val="nil"/>
              <w:bottom w:val="nil"/>
            </w:tcBorders>
          </w:tcPr>
          <w:p w14:paraId="038A33C0" w14:textId="77777777">
            <w:pPr>
              <w:rPr>
                <w:lang w:val="es-ES_tradnl"/>
              </w:rPr>
            </w:pPr>
            <w:r>
              <w:rPr>
                <w:rStyle w:val="PleaseReviewParagraphId"/>
                <w:b w:val="off"/>
                <w:i w:val="off"/>
              </w:rPr>
              <w:t>[618]</w:t>
            </w:r>
          </w:p>
        </w:tc>
        <w:tc xmlns:tara="kcentrix:tara" tara:rowspan="1" tara:colspan="1">
          <w:tcPr>
            <w:tcW w:w="1730" w:type="dxa"/>
            <w:tcBorders>
              <w:top w:val="single" w:color="auto" w:sz="4" w:space="0"/>
              <w:bottom w:val="single" w:color="auto" w:sz="4" w:space="0"/>
            </w:tcBorders>
          </w:tcPr>
          <w:p w14:paraId="67EFFCA1" w14:textId="77777777">
            <w:pPr>
              <w:pStyle w:val="IPPArialTable"/>
              <w:rPr>
                <w:i/>
                <w:iCs/>
                <w:lang w:val="es-ES_tradnl"/>
              </w:rPr>
            </w:pPr>
            <w:r>
              <w:rPr>
                <w:rStyle w:val="PleaseReviewParagraphId"/>
                <w:b w:val="off"/>
                <w:i w:val="off"/>
              </w:rPr>
              <w:t>[619]</w:t>
            </w:r>
            <w:r>
              <w:rPr>
                <w:lang w:val="es-ES_tradnl"/>
              </w:rPr>
              <w:t>Leptosphaeriaceae</w:t>
            </w:r>
          </w:p>
        </w:tc>
        <w:tc xmlns:tara="kcentrix:tara" tara:rowspan="1" tara:colspan="1">
          <w:tcPr>
            <w:tcW w:w="4670" w:type="dxa"/>
          </w:tcPr>
          <w:p w14:paraId="7CBB88F2" w14:textId="77777777">
            <w:pPr>
              <w:pStyle w:val="IPPArialTable"/>
              <w:spacing w:line="259" w:lineRule="auto"/>
              <w:rPr>
                <w:rFonts w:eastAsia="Arial" w:cs="Arial"/>
                <w:i/>
                <w:iCs/>
                <w:lang w:val="es-ES_tradnl"/>
              </w:rPr>
            </w:pPr>
            <w:r>
              <w:rPr>
                <w:rStyle w:val="PleaseReviewParagraphId"/>
                <w:b w:val="off"/>
                <w:i w:val="off"/>
              </w:rPr>
              <w:t>[620]</w:t>
            </w:r>
            <w:r>
              <w:rPr>
                <w:i/>
                <w:color w:val="000000" w:themeColor="text1"/>
                <w:lang w:val="es-ES_tradnl"/>
              </w:rPr>
              <w:t xml:space="preserve">Plenodomus tracheiphilus </w:t>
            </w:r>
            <w:r>
              <w:rPr>
                <w:color w:val="000000" w:themeColor="text1"/>
                <w:lang w:val="es-ES_tradnl"/>
              </w:rPr>
              <w:t>(Petri) Gruyter, Aveskamp y Verkley, 2012</w:t>
            </w:r>
          </w:p>
        </w:tc>
      </w:tr>
      <w:tr w14:paraId="17FC76B4" w14:textId="77777777">
        <w:tc xmlns:tara="kcentrix:tara" tara:rowspan="1" tara:colspan="2">
          <w:tcPr>
            <w:tcW w:w="2552" w:type="dxa"/>
            <w:gridSpan w:val="2"/>
            <w:tcBorders>
              <w:top w:val="nil"/>
              <w:bottom w:val="nil"/>
            </w:tcBorders>
          </w:tcPr>
          <w:p w14:paraId="27898314" w14:textId="77777777">
            <w:pPr>
              <w:pStyle w:val="IPPArialTable"/>
              <w:rPr>
                <w:lang w:val="es-ES_tradnl"/>
              </w:rPr>
            </w:pPr>
            <w:r>
              <w:rPr>
                <w:rStyle w:val="PleaseReviewParagraphId"/>
                <w:b w:val="off"/>
                <w:i w:val="off"/>
              </w:rPr>
              <w:t>[621]</w:t>
            </w:r>
          </w:p>
        </w:tc>
        <w:tc xmlns:tara="kcentrix:tara" tara:rowspan="1" tara:colspan="1">
          <w:tcPr>
            <w:tcW w:w="1730" w:type="dxa"/>
            <w:tcBorders>
              <w:top w:val="single" w:color="auto" w:sz="4" w:space="0"/>
              <w:bottom w:val="nil"/>
            </w:tcBorders>
          </w:tcPr>
          <w:p w14:paraId="61765235" w14:textId="77777777">
            <w:pPr>
              <w:pStyle w:val="IPPArialTable"/>
              <w:rPr>
                <w:iCs/>
                <w:spacing w:val="-6"/>
                <w:lang w:val="es-ES_tradnl"/>
              </w:rPr>
            </w:pPr>
            <w:r>
              <w:rPr>
                <w:rStyle w:val="PleaseReviewParagraphId"/>
                <w:b w:val="off"/>
                <w:i w:val="off"/>
              </w:rPr>
              <w:t>[622]</w:t>
            </w:r>
            <w:r>
              <w:rPr>
                <w:spacing w:val="-6"/>
                <w:lang w:val="es-ES_tradnl"/>
              </w:rPr>
              <w:t>Mycosphaerillaceae</w:t>
            </w:r>
          </w:p>
        </w:tc>
        <w:tc xmlns:tara="kcentrix:tara" tara:rowspan="1" tara:colspan="1">
          <w:tcPr>
            <w:tcW w:w="4670" w:type="dxa"/>
          </w:tcPr>
          <w:p w14:paraId="133CA116" w14:textId="77777777">
            <w:pPr>
              <w:pStyle w:val="IPPArialTable"/>
              <w:rPr>
                <w:i/>
                <w:iCs/>
                <w:color w:val="000000" w:themeColor="text1"/>
                <w:lang w:val="es-ES_tradnl"/>
              </w:rPr>
            </w:pPr>
            <w:r>
              <w:rPr>
                <w:rStyle w:val="PleaseReviewParagraphId"/>
                <w:b w:val="off"/>
                <w:i w:val="off"/>
              </w:rPr>
              <w:t>[623]</w:t>
            </w:r>
            <w:r>
              <w:rPr>
                <w:i/>
                <w:lang w:val="es-ES_tradnl"/>
              </w:rPr>
              <w:t xml:space="preserve">Mycosphaerella citri </w:t>
            </w:r>
            <w:r>
              <w:rPr>
                <w:lang w:val="es-ES_tradnl"/>
              </w:rPr>
              <w:t>Whiteside, 1972</w:t>
            </w:r>
          </w:p>
        </w:tc>
      </w:tr>
      <w:tr w14:paraId="58296D41" w14:textId="77777777">
        <w:tc xmlns:tara="kcentrix:tara" tara:rowspan="1" tara:colspan="2">
          <w:tcPr>
            <w:tcW w:w="2552" w:type="dxa"/>
            <w:gridSpan w:val="2"/>
            <w:tcBorders>
              <w:top w:val="nil"/>
              <w:bottom w:val="nil"/>
            </w:tcBorders>
          </w:tcPr>
          <w:p w14:paraId="4B628339" w14:textId="77777777">
            <w:pPr>
              <w:rPr>
                <w:lang w:val="es-ES_tradnl"/>
              </w:rPr>
            </w:pPr>
            <w:r>
              <w:rPr>
                <w:rStyle w:val="PleaseReviewParagraphId"/>
                <w:b w:val="off"/>
                <w:i w:val="off"/>
              </w:rPr>
              <w:t>[624]</w:t>
            </w:r>
          </w:p>
        </w:tc>
        <w:tc xmlns:tara="kcentrix:tara" tara:rowspan="1" tara:colspan="1">
          <w:tcPr>
            <w:tcW w:w="1730" w:type="dxa"/>
            <w:tcBorders>
              <w:top w:val="nil"/>
              <w:bottom w:val="nil"/>
            </w:tcBorders>
          </w:tcPr>
          <w:p w14:paraId="1D510584" w14:textId="77777777">
            <w:pPr>
              <w:pStyle w:val="IPPArialTable"/>
              <w:rPr>
                <w:lang w:val="es-ES_tradnl"/>
              </w:rPr>
            </w:pPr>
            <w:r>
              <w:rPr>
                <w:rStyle w:val="PleaseReviewParagraphId"/>
                <w:b w:val="off"/>
                <w:i w:val="off"/>
              </w:rPr>
              <w:t>[625]</w:t>
            </w:r>
          </w:p>
        </w:tc>
        <w:tc xmlns:tara="kcentrix:tara" tara:rowspan="1" tara:colspan="1">
          <w:tcPr>
            <w:tcW w:w="4670" w:type="dxa"/>
          </w:tcPr>
          <w:p w14:paraId="484D4A55" w14:textId="77777777">
            <w:pPr>
              <w:pStyle w:val="IPPArialTable"/>
              <w:rPr>
                <w:rFonts w:eastAsia="Arial" w:cs="Arial"/>
                <w:i/>
                <w:iCs/>
                <w:color w:val="000000" w:themeColor="text1"/>
                <w:szCs w:val="18"/>
                <w:lang w:val="es-ES_tradnl"/>
              </w:rPr>
            </w:pPr>
            <w:r>
              <w:rPr>
                <w:rStyle w:val="PleaseReviewParagraphId"/>
                <w:b w:val="off"/>
                <w:i w:val="off"/>
              </w:rPr>
              <w:t>[626]</w:t>
            </w:r>
            <w:r>
              <w:rPr>
                <w:i/>
                <w:color w:val="000000" w:themeColor="text1"/>
                <w:lang w:val="es-ES_tradnl"/>
              </w:rPr>
              <w:t>Mycosphaerella horii</w:t>
            </w:r>
            <w:r>
              <w:rPr>
                <w:color w:val="000000" w:themeColor="text1"/>
                <w:lang w:val="es-ES_tradnl"/>
              </w:rPr>
              <w:t xml:space="preserve"> Hara, 1917</w:t>
            </w:r>
          </w:p>
        </w:tc>
      </w:tr>
      <w:tr w14:paraId="06A12D8A" w14:textId="77777777">
        <w:tc xmlns:tara="kcentrix:tara" tara:rowspan="1" tara:colspan="2">
          <w:tcPr>
            <w:tcW w:w="2552" w:type="dxa"/>
            <w:gridSpan w:val="2"/>
            <w:tcBorders>
              <w:top w:val="nil"/>
              <w:bottom w:val="nil"/>
            </w:tcBorders>
          </w:tcPr>
          <w:p w14:paraId="4851304D" w14:textId="77777777">
            <w:pPr>
              <w:rPr>
                <w:lang w:val="es-ES_tradnl"/>
              </w:rPr>
            </w:pPr>
            <w:r>
              <w:rPr>
                <w:rStyle w:val="PleaseReviewParagraphId"/>
                <w:b w:val="off"/>
                <w:i w:val="off"/>
              </w:rPr>
              <w:t>[627]</w:t>
            </w:r>
          </w:p>
        </w:tc>
        <w:tc xmlns:tara="kcentrix:tara" tara:rowspan="1" tara:colspan="1">
          <w:tcPr>
            <w:tcW w:w="1730" w:type="dxa"/>
            <w:tcBorders>
              <w:top w:val="nil"/>
              <w:bottom w:val="nil"/>
            </w:tcBorders>
          </w:tcPr>
          <w:p w14:paraId="6DB6E412" w14:textId="77777777">
            <w:pPr>
              <w:pStyle w:val="IPPArialTable"/>
              <w:rPr>
                <w:lang w:val="es-ES_tradnl"/>
              </w:rPr>
            </w:pPr>
            <w:r>
              <w:rPr>
                <w:rStyle w:val="PleaseReviewParagraphId"/>
                <w:b w:val="off"/>
                <w:i w:val="off"/>
              </w:rPr>
              <w:t>[628]</w:t>
            </w:r>
          </w:p>
        </w:tc>
        <w:tc xmlns:tara="kcentrix:tara" tara:rowspan="1" tara:colspan="1">
          <w:tcPr>
            <w:tcW w:w="4670" w:type="dxa"/>
          </w:tcPr>
          <w:p w14:paraId="1C58682C" w14:textId="6BCD12A9">
            <w:pPr>
              <w:pStyle w:val="IPPArialTable"/>
              <w:rPr>
                <w:rFonts w:eastAsia="Arial" w:cs="Arial"/>
                <w:lang w:val="es-ES_tradnl"/>
              </w:rPr>
            </w:pPr>
            <w:r>
              <w:rPr>
                <w:rStyle w:val="PleaseReviewParagraphId"/>
                <w:b w:val="off"/>
                <w:i w:val="off"/>
              </w:rPr>
              <w:t>[629]</w:t>
            </w:r>
            <w:r>
              <w:rPr>
                <w:i/>
                <w:color w:val="000000" w:themeColor="text1"/>
                <w:lang w:val="es-ES_tradnl"/>
              </w:rPr>
              <w:t xml:space="preserve">Pseudocercospora angolensis </w:t>
            </w:r>
            <w:r>
              <w:rPr>
                <w:color w:val="000000" w:themeColor="text1"/>
                <w:lang w:val="es-ES_tradnl"/>
              </w:rPr>
              <w:t>(T. Carvalho y O. Mendes) Crous y U. Braun, 2003</w:t>
            </w:r>
          </w:p>
        </w:tc>
      </w:tr>
      <w:tr w14:paraId="15115051" w14:textId="77777777">
        <w:tc xmlns:tara="kcentrix:tara" tara:rowspan="1" tara:colspan="2">
          <w:tcPr>
            <w:tcW w:w="2552" w:type="dxa"/>
            <w:gridSpan w:val="2"/>
            <w:tcBorders>
              <w:top w:val="nil"/>
              <w:bottom w:val="nil"/>
            </w:tcBorders>
          </w:tcPr>
          <w:p w14:paraId="705CBA88" w14:textId="77777777">
            <w:pPr>
              <w:rPr>
                <w:lang w:val="es-ES_tradnl"/>
              </w:rPr>
            </w:pPr>
            <w:r>
              <w:rPr>
                <w:rStyle w:val="PleaseReviewParagraphId"/>
                <w:b w:val="off"/>
                <w:i w:val="off"/>
              </w:rPr>
              <w:t>[630]</w:t>
            </w:r>
          </w:p>
        </w:tc>
        <w:tc xmlns:tara="kcentrix:tara" tara:rowspan="1" tara:colspan="1">
          <w:tcPr>
            <w:tcW w:w="1730" w:type="dxa"/>
            <w:tcBorders>
              <w:top w:val="nil"/>
              <w:bottom w:val="nil"/>
            </w:tcBorders>
          </w:tcPr>
          <w:p w14:paraId="306CE479" w14:textId="77777777">
            <w:pPr>
              <w:pStyle w:val="IPPArialTable"/>
              <w:rPr>
                <w:lang w:val="es-ES_tradnl"/>
              </w:rPr>
            </w:pPr>
            <w:r>
              <w:rPr>
                <w:rStyle w:val="PleaseReviewParagraphId"/>
                <w:b w:val="off"/>
                <w:i w:val="off"/>
              </w:rPr>
              <w:t>[631]</w:t>
            </w:r>
          </w:p>
        </w:tc>
        <w:tc xmlns:tara="kcentrix:tara" tara:rowspan="1" tara:colspan="1">
          <w:tcPr>
            <w:tcW w:w="4670" w:type="dxa"/>
          </w:tcPr>
          <w:p w14:paraId="5C85D38B" w14:textId="77777777">
            <w:pPr>
              <w:pStyle w:val="IPPArialTable"/>
              <w:rPr>
                <w:rFonts w:eastAsia="Arial" w:cs="Arial"/>
                <w:color w:val="000000" w:themeColor="text1"/>
                <w:szCs w:val="18"/>
                <w:lang w:val="es-ES_tradnl"/>
              </w:rPr>
            </w:pPr>
            <w:r>
              <w:rPr>
                <w:rStyle w:val="PleaseReviewParagraphId"/>
                <w:b w:val="off"/>
                <w:i w:val="off"/>
              </w:rPr>
              <w:t>[632]</w:t>
            </w:r>
            <w:r>
              <w:rPr>
                <w:i/>
                <w:color w:val="000000" w:themeColor="text1"/>
                <w:lang w:val="es-ES_tradnl"/>
              </w:rPr>
              <w:t xml:space="preserve">Septoria citri </w:t>
            </w:r>
            <w:r>
              <w:rPr>
                <w:color w:val="000000" w:themeColor="text1"/>
                <w:lang w:val="es-ES_tradnl"/>
              </w:rPr>
              <w:t>Pass., 1877</w:t>
            </w:r>
          </w:p>
        </w:tc>
      </w:tr>
      <w:tr w14:paraId="7678362F" w14:textId="77777777">
        <w:tc xmlns:tara="kcentrix:tara" tara:rowspan="1" tara:colspan="2">
          <w:tcPr>
            <w:tcW w:w="2552" w:type="dxa"/>
            <w:gridSpan w:val="2"/>
            <w:tcBorders>
              <w:top w:val="nil"/>
              <w:bottom w:val="single" w:color="auto" w:sz="4" w:space="0"/>
            </w:tcBorders>
          </w:tcPr>
          <w:p w14:paraId="5442FE94" w14:textId="77777777">
            <w:pPr>
              <w:rPr>
                <w:lang w:val="es-ES_tradnl"/>
              </w:rPr>
            </w:pPr>
            <w:r>
              <w:rPr>
                <w:rStyle w:val="PleaseReviewParagraphId"/>
                <w:b w:val="off"/>
                <w:i w:val="off"/>
              </w:rPr>
              <w:t>[633]</w:t>
            </w:r>
          </w:p>
        </w:tc>
        <w:tc xmlns:tara="kcentrix:tara" tara:rowspan="1" tara:colspan="1">
          <w:tcPr>
            <w:tcW w:w="1730" w:type="dxa"/>
            <w:tcBorders>
              <w:bottom w:val="single" w:color="auto" w:sz="4" w:space="0"/>
            </w:tcBorders>
          </w:tcPr>
          <w:p w14:paraId="292D54B9" w14:textId="77777777">
            <w:pPr>
              <w:pStyle w:val="IPPArialTable"/>
              <w:rPr>
                <w:lang w:val="es-ES_tradnl"/>
              </w:rPr>
            </w:pPr>
            <w:r>
              <w:rPr>
                <w:rStyle w:val="PleaseReviewParagraphId"/>
                <w:b w:val="off"/>
                <w:i w:val="off"/>
              </w:rPr>
              <w:t>[634]</w:t>
            </w:r>
            <w:r>
              <w:rPr>
                <w:lang w:val="es-ES_tradnl"/>
              </w:rPr>
              <w:t>Phyllostictaceae</w:t>
            </w:r>
          </w:p>
        </w:tc>
        <w:tc xmlns:tara="kcentrix:tara" tara:rowspan="1" tara:colspan="1">
          <w:tcPr>
            <w:tcW w:w="4670" w:type="dxa"/>
          </w:tcPr>
          <w:p w14:paraId="4B1818B2" w14:textId="77777777">
            <w:pPr>
              <w:pStyle w:val="IPPArialTable"/>
              <w:rPr>
                <w:rFonts w:eastAsia="Arial" w:cs="Arial"/>
                <w:lang w:val="es-ES_tradnl"/>
              </w:rPr>
            </w:pPr>
            <w:r>
              <w:rPr>
                <w:rStyle w:val="PleaseReviewParagraphId"/>
                <w:b w:val="off"/>
                <w:i w:val="off"/>
              </w:rPr>
              <w:t>[635]</w:t>
            </w:r>
            <w:r>
              <w:rPr>
                <w:i/>
                <w:color w:val="000000" w:themeColor="text1"/>
                <w:lang w:val="es-ES_tradnl"/>
              </w:rPr>
              <w:t xml:space="preserve">Phyllosticta citricarpa </w:t>
            </w:r>
            <w:r>
              <w:rPr>
                <w:color w:val="000000" w:themeColor="text1"/>
                <w:lang w:val="es-ES_tradnl"/>
              </w:rPr>
              <w:t>(McAlpine) Aa, 1973</w:t>
            </w:r>
          </w:p>
        </w:tc>
      </w:tr>
      <w:tr w14:paraId="70D124E4" w14:textId="77777777">
        <w:tc xmlns:tara="kcentrix:tara" tara:rowspan="1" tara:colspan="2">
          <w:tcPr>
            <w:tcW w:w="2552" w:type="dxa"/>
            <w:gridSpan w:val="2"/>
            <w:tcBorders>
              <w:bottom w:val="nil"/>
            </w:tcBorders>
          </w:tcPr>
          <w:p w14:paraId="7CC39AE3" w14:textId="77777777">
            <w:pPr>
              <w:pStyle w:val="IPPArialTable"/>
              <w:rPr>
                <w:lang w:val="es-ES_tradnl"/>
              </w:rPr>
            </w:pPr>
            <w:r>
              <w:rPr>
                <w:rStyle w:val="PleaseReviewParagraphId"/>
                <w:b w:val="off"/>
                <w:i w:val="off"/>
              </w:rPr>
              <w:t>[636]</w:t>
            </w:r>
            <w:r>
              <w:rPr>
                <w:lang w:val="es-ES_tradnl"/>
              </w:rPr>
              <w:t>Bacterias</w:t>
            </w:r>
          </w:p>
        </w:tc>
        <w:tc xmlns:tara="kcentrix:tara" tara:rowspan="1" tara:colspan="1">
          <w:tcPr>
            <w:tcW w:w="1730" w:type="dxa"/>
            <w:tcBorders>
              <w:top w:val="single" w:color="auto" w:sz="4" w:space="0"/>
              <w:bottom w:val="nil"/>
            </w:tcBorders>
          </w:tcPr>
          <w:p w14:paraId="7719F35E" w14:textId="77777777">
            <w:pPr>
              <w:pStyle w:val="IPPArialTable"/>
              <w:rPr>
                <w:lang w:val="es-ES_tradnl"/>
              </w:rPr>
            </w:pPr>
            <w:r>
              <w:rPr>
                <w:rStyle w:val="PleaseReviewParagraphId"/>
                <w:b w:val="off"/>
                <w:i w:val="off"/>
              </w:rPr>
              <w:t>[637]</w:t>
            </w:r>
            <w:r>
              <w:rPr>
                <w:lang w:val="es-ES_tradnl"/>
              </w:rPr>
              <w:t>Lysobacteraceae</w:t>
            </w:r>
          </w:p>
        </w:tc>
        <w:tc xmlns:tara="kcentrix:tara" tara:rowspan="1" tara:colspan="1">
          <w:tcPr>
            <w:tcW w:w="4670" w:type="dxa"/>
          </w:tcPr>
          <w:p w14:paraId="399A558F" w14:textId="77777777">
            <w:pPr>
              <w:pStyle w:val="IPPArialTable"/>
              <w:spacing w:line="259" w:lineRule="auto"/>
              <w:rPr>
                <w:i/>
                <w:iCs/>
                <w:color w:val="000000" w:themeColor="text1"/>
                <w:lang w:val="es-ES_tradnl"/>
              </w:rPr>
            </w:pPr>
            <w:r>
              <w:rPr>
                <w:rStyle w:val="PleaseReviewParagraphId"/>
                <w:b w:val="off"/>
                <w:i w:val="off"/>
              </w:rPr>
              <w:t>[638]</w:t>
            </w:r>
            <w:r>
              <w:rPr>
                <w:i/>
                <w:lang w:val="es-ES_tradnl"/>
              </w:rPr>
              <w:t xml:space="preserve">Xanthomonas citri </w:t>
            </w:r>
            <w:r>
              <w:rPr>
                <w:lang w:val="es-ES_tradnl"/>
              </w:rPr>
              <w:t>pv</w:t>
            </w:r>
            <w:r>
              <w:rPr>
                <w:i/>
                <w:lang w:val="es-ES_tradnl"/>
              </w:rPr>
              <w:t>. aurantifolii</w:t>
            </w:r>
            <w:r>
              <w:rPr>
                <w:lang w:val="es-ES_tradnl"/>
              </w:rPr>
              <w:t xml:space="preserve"> (Schaad </w:t>
            </w:r>
            <w:r>
              <w:rPr>
                <w:i/>
                <w:lang w:val="es-ES_tradnl"/>
              </w:rPr>
              <w:t>et al.</w:t>
            </w:r>
            <w:r>
              <w:rPr>
                <w:lang w:val="es-ES_tradnl"/>
              </w:rPr>
              <w:t xml:space="preserve">, 2007) Constantin </w:t>
            </w:r>
            <w:r>
              <w:rPr>
                <w:i/>
                <w:lang w:val="es-ES_tradnl"/>
              </w:rPr>
              <w:t>et al.</w:t>
            </w:r>
            <w:r>
              <w:rPr>
                <w:lang w:val="es-ES_tradnl"/>
              </w:rPr>
              <w:t>, 2016</w:t>
            </w:r>
          </w:p>
        </w:tc>
      </w:tr>
      <w:tr w14:paraId="54A0F634" w14:textId="77777777">
        <w:tc xmlns:tara="kcentrix:tara" tara:rowspan="1" tara:colspan="2">
          <w:tcPr>
            <w:tcW w:w="2552" w:type="dxa"/>
            <w:gridSpan w:val="2"/>
            <w:tcBorders>
              <w:top w:val="nil"/>
              <w:bottom w:val="single" w:color="auto" w:sz="4" w:space="0"/>
            </w:tcBorders>
          </w:tcPr>
          <w:p w14:paraId="228125C8" w14:textId="77777777">
            <w:pPr>
              <w:pStyle w:val="IPPArialTable"/>
              <w:rPr>
                <w:lang w:val="es-ES_tradnl"/>
              </w:rPr>
            </w:pPr>
            <w:r>
              <w:rPr>
                <w:rStyle w:val="PleaseReviewParagraphId"/>
                <w:b w:val="off"/>
                <w:i w:val="off"/>
              </w:rPr>
              <w:t>[639]</w:t>
            </w:r>
          </w:p>
        </w:tc>
        <w:tc xmlns:tara="kcentrix:tara" tara:rowspan="1" tara:colspan="1">
          <w:tcPr>
            <w:tcW w:w="1730" w:type="dxa"/>
            <w:tcBorders>
              <w:top w:val="nil"/>
            </w:tcBorders>
          </w:tcPr>
          <w:p w14:paraId="4F93334F" w14:textId="77777777">
            <w:pPr>
              <w:pStyle w:val="IPPArialTable"/>
              <w:spacing w:line="259" w:lineRule="auto"/>
              <w:rPr>
                <w:rStyle w:val="PleaseReviewParagraphId"/>
                <w:color w:val="000000" w:themeColor="text1"/>
                <w:sz w:val="18"/>
                <w:szCs w:val="18"/>
                <w:lang w:val="es-ES_tradnl"/>
              </w:rPr>
            </w:pPr>
            <w:r>
              <w:rPr>
                <w:rStyle w:val="PleaseReviewParagraphId"/>
                <w:b w:val="off"/>
                <w:i w:val="off"/>
              </w:rPr>
              <w:t>[640]</w:t>
            </w:r>
          </w:p>
        </w:tc>
        <w:tc xmlns:tara="kcentrix:tara" tara:rowspan="1" tara:colspan="1">
          <w:tcPr>
            <w:tcW w:w="4670" w:type="dxa"/>
          </w:tcPr>
          <w:p w14:paraId="5D244CBE" w14:textId="77777777">
            <w:pPr>
              <w:pStyle w:val="IPPArialTable"/>
              <w:spacing w:line="259" w:lineRule="auto"/>
              <w:rPr>
                <w:rFonts w:eastAsia="Arial" w:cs="Arial"/>
                <w:spacing w:val="-6"/>
                <w:lang w:val="es-ES_tradnl"/>
              </w:rPr>
            </w:pPr>
            <w:r>
              <w:rPr>
                <w:rStyle w:val="PleaseReviewParagraphId"/>
                <w:b w:val="off"/>
                <w:i w:val="off"/>
              </w:rPr>
              <w:t>[641]</w:t>
            </w:r>
            <w:r>
              <w:rPr>
                <w:i/>
                <w:spacing w:val="-6"/>
                <w:lang w:val="es-ES_tradnl"/>
              </w:rPr>
              <w:t>Xanthomonas citri</w:t>
            </w:r>
            <w:r>
              <w:rPr>
                <w:spacing w:val="-6"/>
                <w:lang w:val="es-ES_tradnl"/>
              </w:rPr>
              <w:t xml:space="preserve"> pv. </w:t>
            </w:r>
            <w:r>
              <w:rPr>
                <w:i/>
                <w:spacing w:val="-6"/>
                <w:lang w:val="es-ES_tradnl"/>
              </w:rPr>
              <w:t xml:space="preserve">citri </w:t>
            </w:r>
            <w:r>
              <w:rPr>
                <w:spacing w:val="-6"/>
                <w:lang w:val="es-ES_tradnl"/>
              </w:rPr>
              <w:t>(Hasse, 1915) Constantin, 2016</w:t>
            </w:r>
          </w:p>
        </w:tc>
      </w:tr>
      <w:tr w14:paraId="175ABB84" w14:textId="77777777">
        <w:trPr>
          <w:trHeight w:val="300"/>
        </w:trPr>
        <w:tc xmlns:tara="kcentrix:tara" tara:rowspan="1" tara:colspan="1">
          <w:tcPr>
            <w:tcW w:w="2155" w:type="dxa"/>
            <w:tcBorders>
              <w:top w:val="single" w:color="auto" w:sz="4" w:space="0"/>
              <w:bottom w:val="nil"/>
            </w:tcBorders>
            <w:shd w:val="clear" w:color="auto" w:fill="BFBFBF" w:themeFill="background1" w:themeFillShade="BF"/>
          </w:tcPr>
          <w:p w14:paraId="31001495" w14:textId="77777777">
            <w:pPr>
              <w:pStyle w:val="IPPArialTable"/>
              <w:keepNext/>
              <w:keepLines/>
              <w:rPr>
                <w:b/>
                <w:bCs/>
                <w:lang w:val="es-ES_tradnl"/>
              </w:rPr>
            </w:pPr>
            <w:r>
              <w:rPr>
                <w:rStyle w:val="PleaseReviewParagraphId"/>
                <w:b w:val="off"/>
                <w:i w:val="off"/>
              </w:rPr>
              <w:t>[642]</w:t>
            </w:r>
            <w:r>
              <w:rPr>
                <w:b/>
                <w:lang w:val="es-ES_tradnl"/>
              </w:rPr>
              <w:t>Grupo de plagas</w:t>
            </w:r>
          </w:p>
        </w:tc>
        <w:tc xmlns:tara="kcentrix:tara" tara:rowspan="1" tara:colspan="2">
          <w:tcPr>
            <w:tcW w:w="2127" w:type="dxa"/>
            <w:gridSpan w:val="2"/>
            <w:tcBorders>
              <w:top w:val="single" w:color="auto" w:sz="4" w:space="0"/>
              <w:bottom w:val="single" w:color="auto" w:sz="4" w:space="0"/>
            </w:tcBorders>
            <w:shd w:val="clear" w:color="auto" w:fill="BFBFBF" w:themeFill="background1" w:themeFillShade="BF"/>
          </w:tcPr>
          <w:p w14:paraId="6B2258B7" w14:textId="77777777">
            <w:pPr>
              <w:pStyle w:val="IPPArialTable"/>
              <w:keepNext/>
              <w:keepLines/>
              <w:spacing w:line="259" w:lineRule="auto"/>
              <w:rPr>
                <w:b/>
                <w:bCs/>
                <w:lang w:val="es-ES_tradnl"/>
              </w:rPr>
            </w:pPr>
            <w:r>
              <w:rPr>
                <w:rStyle w:val="PleaseReviewParagraphId"/>
                <w:b w:val="off"/>
                <w:i w:val="off"/>
              </w:rPr>
              <w:t>[643]</w:t>
            </w:r>
            <w:r>
              <w:rPr>
                <w:b/>
                <w:lang w:val="es-ES_tradnl"/>
              </w:rPr>
              <w:t>Familia</w:t>
            </w:r>
          </w:p>
        </w:tc>
        <w:tc xmlns:tara="kcentrix:tara" tara:rowspan="1" tara:colspan="1">
          <w:tcPr>
            <w:tcW w:w="4670" w:type="dxa"/>
            <w:shd w:val="clear" w:color="auto" w:fill="BFBFBF" w:themeFill="background1" w:themeFillShade="BF"/>
          </w:tcPr>
          <w:p w14:paraId="1FB2545A" w14:textId="77777777">
            <w:pPr>
              <w:pStyle w:val="IPPArialTable"/>
              <w:keepNext/>
              <w:keepLines/>
              <w:rPr>
                <w:b/>
                <w:bCs/>
                <w:lang w:val="es-ES_tradnl"/>
              </w:rPr>
            </w:pPr>
            <w:r>
              <w:rPr>
                <w:rStyle w:val="PleaseReviewParagraphId"/>
                <w:b w:val="off"/>
                <w:i w:val="off"/>
              </w:rPr>
              <w:t>[644]</w:t>
            </w:r>
            <w:r>
              <w:rPr>
                <w:b/>
                <w:lang w:val="es-ES_tradnl"/>
              </w:rPr>
              <w:t>Virus (nombre del virus, abreviatura en inglés y nombre de la especie)*</w:t>
            </w:r>
          </w:p>
        </w:tc>
      </w:tr>
      <w:tr w14:paraId="74F18CC7" w14:textId="77777777">
        <w:trPr>
          <w:trHeight w:val="300"/>
        </w:trPr>
        <w:tc xmlns:tara="kcentrix:tara" tara:rowspan="1" tara:colspan="1">
          <w:tcPr>
            <w:tcW w:w="2155" w:type="dxa"/>
            <w:tcBorders>
              <w:top w:val="single" w:color="auto" w:sz="4" w:space="0"/>
              <w:bottom w:val="single" w:color="auto" w:sz="4" w:space="0"/>
            </w:tcBorders>
          </w:tcPr>
          <w:p w14:paraId="0ED880FC" w14:textId="77777777">
            <w:pPr>
              <w:pStyle w:val="IPPArialTable"/>
              <w:keepNext/>
              <w:keepLines/>
              <w:rPr>
                <w:lang w:val="es-ES_tradnl"/>
              </w:rPr>
            </w:pPr>
            <w:r>
              <w:rPr>
                <w:rStyle w:val="PleaseReviewParagraphId"/>
                <w:b w:val="off"/>
                <w:i w:val="off"/>
              </w:rPr>
              <w:t>[645]</w:t>
            </w:r>
            <w:r>
              <w:rPr>
                <w:lang w:val="es-ES_tradnl"/>
              </w:rPr>
              <w:t>Virus</w:t>
            </w:r>
          </w:p>
        </w:tc>
        <w:tc xmlns:tara="kcentrix:tara" tara:rowspan="1" tara:colspan="2">
          <w:tcPr>
            <w:tcW w:w="2127" w:type="dxa"/>
            <w:gridSpan w:val="2"/>
            <w:tcBorders>
              <w:top w:val="single" w:color="auto" w:sz="4" w:space="0"/>
              <w:bottom w:val="single" w:color="auto" w:sz="4" w:space="0"/>
            </w:tcBorders>
          </w:tcPr>
          <w:p w14:paraId="22D908B5" w14:textId="77777777">
            <w:pPr>
              <w:pStyle w:val="IPPArialTable"/>
              <w:keepNext/>
              <w:keepLines/>
              <w:spacing w:line="259" w:lineRule="auto"/>
              <w:rPr>
                <w:i/>
                <w:iCs/>
                <w:lang w:val="es-ES_tradnl"/>
              </w:rPr>
            </w:pPr>
            <w:r>
              <w:rPr>
                <w:rStyle w:val="PleaseReviewParagraphId"/>
                <w:b w:val="off"/>
                <w:i w:val="off"/>
              </w:rPr>
              <w:t>[646]</w:t>
            </w:r>
            <w:r>
              <w:rPr>
                <w:i/>
                <w:lang w:val="es-ES_tradnl"/>
              </w:rPr>
              <w:t>Closteroviridae</w:t>
            </w:r>
          </w:p>
        </w:tc>
        <w:tc xmlns:tara="kcentrix:tara" tara:rowspan="1" tara:colspan="1">
          <w:tcPr>
            <w:tcW w:w="4670" w:type="dxa"/>
          </w:tcPr>
          <w:p w14:paraId="7B2FD454" w14:textId="77777777">
            <w:pPr>
              <w:pStyle w:val="IPPArialTable"/>
              <w:keepNext/>
              <w:keepLines/>
              <w:rPr>
                <w:i/>
                <w:strike/>
                <w:lang w:val="es-ES_tradnl"/>
              </w:rPr>
            </w:pPr>
            <w:r>
              <w:rPr>
                <w:rStyle w:val="PleaseReviewParagraphId"/>
                <w:b w:val="off"/>
                <w:i w:val="off"/>
              </w:rPr>
              <w:t>[647]</w:t>
            </w:r>
            <w:r>
              <w:rPr>
                <w:lang w:val="es-ES_tradnl"/>
              </w:rPr>
              <w:t xml:space="preserve">Virus de la tristeza de los cítricos (CTV; especie </w:t>
            </w:r>
            <w:r>
              <w:rPr>
                <w:i/>
                <w:lang w:val="es-ES_tradnl"/>
              </w:rPr>
              <w:t>Closterovirus tristezae</w:t>
            </w:r>
            <w:r>
              <w:rPr>
                <w:lang w:val="es-ES_tradnl"/>
              </w:rPr>
              <w:t>)</w:t>
            </w:r>
          </w:p>
        </w:tc>
      </w:tr>
    </w:tbl>
    <w:p w14:paraId="66E9752D" w14:textId="126B1F70">
      <w:pPr>
        <w:pStyle w:val="IPPArialFootnote"/>
        <w:spacing w:line="259" w:lineRule="auto"/>
        <w:rPr>
          <w:lang w:val="es-ES_tradnl"/>
        </w:rPr>
      </w:pPr>
      <w:r>
        <w:rPr>
          <w:rStyle w:val="PleaseReviewParagraphId"/>
          <w:b w:val="off"/>
          <w:i w:val="off"/>
        </w:rPr>
        <w:t>[648]</w:t>
      </w:r>
      <w:r>
        <w:rPr>
          <w:i/>
          <w:lang w:val="es-ES_tradnl"/>
        </w:rPr>
        <w:t xml:space="preserve">Notas: </w:t>
      </w:r>
      <w:r>
        <w:rPr>
          <w:lang w:val="es-ES_tradnl"/>
        </w:rPr>
        <w:t>La información utilizada para compilar esta lista fue suministrada por al menos una de las partes contratantes y podrá ser proporcionada por la Secretaría de la CIPF previa solicitud.</w:t>
      </w:r>
      <w:r>
        <w:rPr>
          <w:i/>
          <w:lang w:val="es-ES_tradnl"/>
        </w:rPr>
        <w:t xml:space="preserve"> </w:t>
      </w:r>
      <w:r>
        <w:rPr>
          <w:lang w:val="es-ES_tradnl"/>
        </w:rPr>
        <w:t xml:space="preserve">En la información proporcionada por las partes contratantes no siempre se especificaba la especie de </w:t>
      </w:r>
      <w:r>
        <w:rPr>
          <w:i/>
          <w:iCs/>
          <w:lang w:val="es-ES_tradnl"/>
        </w:rPr>
        <w:t>Citrus</w:t>
      </w:r>
      <w:r>
        <w:rPr>
          <w:lang w:val="es-ES_tradnl"/>
        </w:rPr>
        <w:t xml:space="preserve"> para la que se había reglamentado la plaga.</w:t>
      </w:r>
    </w:p>
    <w:p w14:paraId="25411D16" w14:textId="0FABB565">
      <w:pPr>
        <w:pStyle w:val="IPPArialFootnote"/>
        <w:spacing w:line="259" w:lineRule="auto"/>
        <w:rPr>
          <w:lang w:val="es-ES_tradnl"/>
        </w:rPr>
      </w:pPr>
      <w:r>
        <w:rPr>
          <w:rStyle w:val="PleaseReviewParagraphId"/>
          <w:b w:val="off"/>
          <w:i w:val="off"/>
        </w:rPr>
        <w:t>[649]</w:t>
      </w:r>
      <w:r>
        <w:rPr>
          <w:lang w:val="es-ES_tradnl"/>
        </w:rPr>
        <w:t>* Los nombres científicos utilizados en este cuadro y los nombres proporcionados para los virus se basan en la información proporcionada por las partes contratantes, modificados para utilizar el nombre científico más reciente en aquellos casos en que se presentó más de un nombre, o son conformes con la NIMF 27 (</w:t>
      </w:r>
      <w:r>
        <w:rPr>
          <w:i/>
          <w:iCs/>
          <w:lang w:val="es-ES_tradnl"/>
        </w:rPr>
        <w:t>Protocolos de diagnóstico para las plagas reglamentadas</w:t>
      </w:r>
      <w:r>
        <w:rPr>
          <w:lang w:val="es-ES_tradnl"/>
        </w:rPr>
        <w:t>) o la NIMF 28 (</w:t>
      </w:r>
      <w:r>
        <w:rPr>
          <w:i/>
          <w:iCs/>
          <w:lang w:val="es-ES_tradnl"/>
        </w:rPr>
        <w:t>Tratamientos fitosanitarios para plagas reglamentadas</w:t>
      </w:r>
      <w:r>
        <w:rPr>
          <w:lang w:val="es-ES_tradnl"/>
        </w:rPr>
        <w:t>).</w:t>
      </w:r>
    </w:p>
    <w:p w14:paraId="4E059162" w14:textId="77777777">
      <w:pPr>
        <w:pStyle w:val="IPPHeading1"/>
        <w:rPr>
          <w:bCs/>
          <w:sz w:val="22"/>
          <w:lang w:val="es-ES_tradnl"/>
        </w:rPr>
      </w:pPr>
      <w:r>
        <w:rPr>
          <w:rStyle w:val="PleaseReviewParagraphId"/>
          <w:b w:val="off"/>
          <w:i w:val="off"/>
        </w:rPr>
        <w:t>[650]</w:t>
      </w:r>
      <w:r>
        <w:rPr>
          <w:lang w:val="es-ES_tradnl"/>
        </w:rPr>
        <w:t>4.</w:t>
        <w:tab/>
        <w:t>Opciones de medidas fitosanitarias</w:t>
      </w:r>
    </w:p>
    <w:p w14:paraId="46A745E0" w14:textId="77777777">
      <w:pPr>
        <w:pStyle w:val="IPPParagraphnumbering"/>
        <w:numPr>
          <w:ilvl w:val="0"/>
          <w:numId w:val="0"/>
        </w:numPr>
        <w:rPr>
          <w:lang w:val="es-ES_tradnl"/>
        </w:rPr>
      </w:pPr>
      <w:r>
        <w:rPr>
          <w:rStyle w:val="PleaseReviewParagraphId"/>
          <w:b w:val="off"/>
          <w:i w:val="off"/>
        </w:rPr>
        <w:t>[651]</w:t>
      </w:r>
      <w:r>
        <w:rPr>
          <w:lang w:val="es-ES_tradnl"/>
        </w:rPr>
        <w:t>En esta sección se proporcionan las opciones de medidas fitosanitarias que puedan ser pertinentes para las plagas enumeradas en el Cuadro 1. Las opciones presentadas no son exhaustivas y las partes contratantes podrán considerar otras opciones.</w:t>
      </w:r>
    </w:p>
    <w:p w14:paraId="1A308416" w14:textId="77777777">
      <w:pPr>
        <w:pStyle w:val="IPPParagraphnumbering"/>
        <w:numPr>
          <w:ilvl w:val="0"/>
          <w:numId w:val="0"/>
        </w:numPr>
        <w:rPr>
          <w:lang w:val="es-ES_tradnl"/>
        </w:rPr>
      </w:pPr>
      <w:r>
        <w:rPr>
          <w:rStyle w:val="PleaseReviewParagraphId"/>
          <w:b w:val="off"/>
          <w:i w:val="off"/>
        </w:rPr>
        <w:t>[652]</w:t>
      </w:r>
      <w:r>
        <w:rPr>
          <w:lang w:val="es-ES_tradnl"/>
        </w:rPr>
        <w:t>En el Cuadro 2 se proporcionan opciones generales de medidas fitosanitarias que puedan ser pertinentes para las plagas enumeradas en el Cuadro 1.</w:t>
      </w:r>
    </w:p>
    <w:p w14:paraId="5247EE13" w14:textId="16A8B179">
      <w:pPr>
        <w:pStyle w:val="IPPParagraphnumbering"/>
        <w:numPr>
          <w:ilvl w:val="0"/>
          <w:numId w:val="0"/>
        </w:numPr>
        <w:rPr>
          <w:color w:val="000000" w:themeColor="text1"/>
          <w:lang w:val="es-ES_tradnl"/>
        </w:rPr>
      </w:pPr>
      <w:r>
        <w:rPr>
          <w:rStyle w:val="PleaseReviewParagraphId"/>
          <w:b w:val="off"/>
          <w:i w:val="off"/>
        </w:rPr>
        <w:t>[653]</w:t>
      </w:r>
      <w:r>
        <w:rPr>
          <w:lang w:val="es-ES_tradnl"/>
        </w:rPr>
        <w:t xml:space="preserve">En el Cuadro 3 se enumeran algunas opciones específicas para ciertas plagas con miras a manejar el riesgo de las plagas enumeradas en el Cuadro 1, de las que se ofrece información más detallada en los cuadros 4 a 9. </w:t>
      </w:r>
      <w:bookmarkStart w:name="_Hlk153971484" w:id="4"/>
      <w:r>
        <w:rPr>
          <w:lang w:val="es-ES_tradnl"/>
        </w:rPr>
        <w:t>Las abreviaturas utilizadas para las opciones de medidas fitosanitarias se indican en el Recuadro 1, así como más adelante en los cuadros pertinentes.</w:t>
      </w:r>
    </w:p>
    <w:p w14:paraId="2C851D94" w14:textId="77777777">
      <w:pPr>
        <w:pStyle w:val="IPPParagraphnumbering"/>
        <w:numPr>
          <w:ilvl w:val="0"/>
          <w:numId w:val="0"/>
        </w:numPr>
        <w:rPr>
          <w:lang w:val="es-ES_tradnl"/>
        </w:rPr>
      </w:pPr>
      <w:r>
        <w:rPr>
          <w:rStyle w:val="PleaseReviewParagraphId"/>
          <w:b w:val="off"/>
          <w:i w:val="off"/>
        </w:rPr>
        <w:t>[654]</w:t>
      </w:r>
      <w:r>
        <w:rPr>
          <w:lang w:val="es-ES_tradnl"/>
        </w:rPr>
        <w:t xml:space="preserve">La ONPF del país importador debería decidir si las opciones enumeradas en el Cuadro 3 son eficaces para manejar el riesgo de plagas a un nivel aceptable antes de seleccionarlas como medidas fitosanitarias. Asimismo, debería considerar si una medida para una plaga determinada permitirá manejar eficazmente el riesgo de plagas de otras plagas reglamentadas del fruto de </w:t>
      </w:r>
      <w:r>
        <w:rPr>
          <w:i/>
          <w:iCs/>
          <w:lang w:val="es-ES_tradnl"/>
        </w:rPr>
        <w:t>Citrus</w:t>
      </w:r>
      <w:r>
        <w:rPr>
          <w:lang w:val="es-ES_tradnl"/>
        </w:rPr>
        <w:t> spp. Además, al aplicar estas opciones como medidas fitosanitarias, la ONPF debería considerar los procedimientos para su aplicación eficaz.</w:t>
      </w:r>
    </w:p>
    <w:bookmarkEnd w:id="4"/>
    <w:p w14:paraId="09CC85F8" w14:textId="77777777">
      <w:pPr>
        <w:pStyle w:val="IPPParagraphnumbering"/>
        <w:numPr>
          <w:ilvl w:val="0"/>
          <w:numId w:val="0"/>
        </w:numPr>
        <w:rPr>
          <w:lang w:val="es-ES_tradnl"/>
        </w:rPr>
      </w:pPr>
      <w:r>
        <w:rPr>
          <w:rStyle w:val="PleaseReviewParagraphId"/>
          <w:b w:val="off"/>
          <w:i w:val="off"/>
        </w:rPr>
        <w:t>[655]</w:t>
      </w:r>
      <w:r>
        <w:rPr>
          <w:lang w:val="es-ES_tradnl"/>
        </w:rPr>
        <w:t>Al considerar el uso de bromuro de metilo (Cuadro 7), las ONPF deberían remitirse a la recomendación de la CMF relativa al reemplazo o reducción del uso de bromuro de metilo como medida fitosanitaria (R-03). Siempre que sea posible, las ONPF deberían seleccionar y aplicar opciones alternativas a la fumigación con bromuro de metilo que sean más ecológicas.</w:t>
      </w:r>
    </w:p>
    <w:p w14:paraId="063C2E59" w14:textId="77777777">
      <w:pPr>
        <w:pStyle w:val="IPPParagraphnumbering"/>
        <w:numPr>
          <w:ilvl w:val="0"/>
          <w:numId w:val="0"/>
        </w:numPr>
        <w:rPr>
          <w:color w:val="000000" w:themeColor="text1"/>
          <w:lang w:val="es-ES_tradnl"/>
        </w:rPr>
      </w:pPr>
      <w:r>
        <w:rPr>
          <w:rStyle w:val="PleaseReviewParagraphId"/>
          <w:b w:val="off"/>
          <w:i w:val="off"/>
        </w:rPr>
        <w:t>[656]</w:t>
      </w:r>
      <w:bookmarkStart w:name="_Hlk135243135" w:id="5"/>
      <w:r>
        <w:rPr>
          <w:lang w:val="es-ES_tradnl"/>
        </w:rPr>
        <w:t>Las opciones de medidas fitosanitarias incluidas en esta norma para productos podrán ser eficaces para manejar el riesgo de plagas usadas por sí solas o integradas con otras medidas en un enfoque de sistemas tal como se describe en la NIMF 14 (</w:t>
      </w:r>
      <w:r>
        <w:rPr>
          <w:i/>
          <w:iCs/>
          <w:lang w:val="es-ES_tradnl"/>
        </w:rPr>
        <w:t>Aplicación de medidas integradas en un enfoque de sistemas para el manejo del riesgo de plagas</w:t>
      </w:r>
      <w:r>
        <w:rPr>
          <w:lang w:val="es-ES_tradnl"/>
        </w:rPr>
        <w:t>).</w:t>
      </w:r>
      <w:bookmarkStart w:name="_Hlk153971508" w:id="6"/>
    </w:p>
    <w:p w14:paraId="4DCAC919" w14:textId="3CB23278">
      <w:pPr>
        <w:pStyle w:val="IPPParagraphnumbering"/>
        <w:numPr>
          <w:ilvl w:val="0"/>
          <w:numId w:val="0"/>
        </w:numPr>
        <w:rPr>
          <w:lang w:val="es-ES_tradnl"/>
        </w:rPr>
      </w:pPr>
      <w:r>
        <w:rPr>
          <w:rStyle w:val="PleaseReviewParagraphId"/>
          <w:b w:val="off"/>
          <w:i w:val="off"/>
        </w:rPr>
        <w:t>[657]</w:t>
      </w:r>
      <w:bookmarkStart w:name="_Hlk153971628" w:id="7"/>
      <w:bookmarkEnd w:id="5"/>
      <w:bookmarkEnd w:id="6"/>
      <w:r>
        <w:rPr>
          <w:lang w:val="es-ES_tradnl"/>
        </w:rPr>
        <w:t>Los tratamientos fitosanitarios (TF) que la CMF ha adoptado como anexos de la NIMF 28 (</w:t>
      </w:r>
      <w:r>
        <w:rPr>
          <w:i/>
          <w:iCs/>
          <w:lang w:val="es-ES_tradnl"/>
        </w:rPr>
        <w:t>Tratamientos fitosanitarios para plagas reglamentadas</w:t>
      </w:r>
      <w:r>
        <w:rPr>
          <w:lang w:val="es-ES_tradnl"/>
        </w:rPr>
        <w:t>) se muestran en negrita en los cuadros.</w:t>
      </w:r>
      <w:bookmarkEnd w:id="7"/>
    </w:p>
    <w:p w14:paraId="7791A9D5" w14:textId="20899AB6">
      <w:pPr>
        <w:pStyle w:val="IPPArial"/>
        <w:keepNext/>
        <w:spacing w:after="120"/>
        <w:rPr>
          <w:lang w:val="es-ES_tradnl"/>
        </w:rPr>
      </w:pPr>
      <w:r>
        <w:rPr>
          <w:rStyle w:val="PleaseReviewParagraphId"/>
          <w:b w:val="off"/>
          <w:i w:val="off"/>
        </w:rPr>
        <w:t>[658]</w:t>
      </w:r>
      <w:r>
        <w:rPr>
          <w:b/>
          <w:lang w:val="es-ES_tradnl"/>
        </w:rPr>
        <w:t>Cuadro 2.</w:t>
      </w:r>
      <w:r>
        <w:rPr>
          <w:lang w:val="es-ES_tradnl"/>
        </w:rPr>
        <w:t xml:space="preserve"> Opciones generales de medidas fitosanitarias</w:t>
      </w:r>
    </w:p>
    <w:tbl>
      <w:tblPr>
        <w:tblStyle w:val="TableGrid"/>
        <w:tblW w:w="4913" w:type="pct"/>
        <w:jc w:val="center"/>
        <w:tblLook w:val="04A0" w:firstRow="1" w:lastRow="0" w:firstColumn="1" w:lastColumn="0" w:noHBand="0" w:noVBand="1"/>
      </w:tblPr>
      <w:tblGrid>
        <w:gridCol w:w="3901"/>
        <w:gridCol w:w="5223"/>
      </w:tblGrid>
      <w:tr w14:paraId="35526152" w14:textId="77777777">
        <w:trPr>
          <w:jc w:val="center"/>
        </w:trPr>
        <w:tc xmlns:tara="kcentrix:tara" tara:rowspan="1" tara:colspan="1">
          <w:tcPr>
            <w:tcW w:w="2138" w:type="pct"/>
            <w:shd w:val="clear" w:color="auto" w:fill="BFBFBF" w:themeFill="background1" w:themeFillShade="BF"/>
          </w:tcPr>
          <w:p w14:paraId="2A2D43D8" w14:textId="77777777">
            <w:pPr>
              <w:pStyle w:val="IPPArialTable"/>
              <w:rPr>
                <w:b/>
                <w:bCs/>
                <w:lang w:val="es-ES_tradnl"/>
              </w:rPr>
            </w:pPr>
            <w:r>
              <w:rPr>
                <w:rStyle w:val="PleaseReviewParagraphId"/>
                <w:b w:val="off"/>
                <w:i w:val="off"/>
              </w:rPr>
              <w:t>[659]</w:t>
            </w:r>
            <w:r>
              <w:rPr>
                <w:b/>
                <w:lang w:val="es-ES_tradnl"/>
              </w:rPr>
              <w:t>Opciones de medidas fitosanitarias</w:t>
            </w:r>
          </w:p>
        </w:tc>
        <w:tc xmlns:tara="kcentrix:tara" tara:rowspan="1" tara:colspan="1">
          <w:tcPr>
            <w:tcW w:w="2862" w:type="pct"/>
            <w:shd w:val="clear" w:color="auto" w:fill="BFBFBF" w:themeFill="background1" w:themeFillShade="BF"/>
          </w:tcPr>
          <w:p w14:paraId="25908BDD" w14:textId="77777777">
            <w:pPr>
              <w:pStyle w:val="IPPArialTable"/>
              <w:rPr>
                <w:b/>
                <w:bCs/>
                <w:lang w:val="es-ES_tradnl"/>
              </w:rPr>
            </w:pPr>
            <w:r>
              <w:rPr>
                <w:rStyle w:val="PleaseReviewParagraphId"/>
                <w:b w:val="off"/>
                <w:i w:val="off"/>
              </w:rPr>
              <w:t>[660]</w:t>
            </w:r>
            <w:r>
              <w:rPr>
                <w:b/>
                <w:lang w:val="es-ES_tradnl"/>
              </w:rPr>
              <w:t>Referencias</w:t>
            </w:r>
          </w:p>
        </w:tc>
      </w:tr>
      <w:tr w14:paraId="41C09F72" w14:textId="77777777">
        <w:trPr>
          <w:jc w:val="center"/>
        </w:trPr>
        <w:tc xmlns:tara="kcentrix:tara" tara:rowspan="1" tara:colspan="1">
          <w:tcPr>
            <w:tcW w:w="2138" w:type="pct"/>
          </w:tcPr>
          <w:p w14:paraId="346C5DEF" w14:textId="77777777">
            <w:pPr>
              <w:pStyle w:val="IPPArialTable"/>
              <w:rPr>
                <w:lang w:val="es-ES_tradnl"/>
              </w:rPr>
            </w:pPr>
            <w:r>
              <w:rPr>
                <w:rStyle w:val="PleaseReviewParagraphId"/>
                <w:b w:val="off"/>
                <w:i w:val="off"/>
              </w:rPr>
              <w:t>[661]</w:t>
            </w:r>
            <w:r>
              <w:rPr>
                <w:lang w:val="es-ES_tradnl"/>
              </w:rPr>
              <w:t>Áreas libres de plagas</w:t>
            </w:r>
          </w:p>
        </w:tc>
        <w:tc xmlns:tara="kcentrix:tara" tara:rowspan="1" tara:colspan="1">
          <w:tcPr>
            <w:tcW w:w="2862" w:type="pct"/>
          </w:tcPr>
          <w:p w14:paraId="3C5C56D1" w14:textId="77777777">
            <w:pPr>
              <w:pStyle w:val="IPPArialTable"/>
              <w:rPr>
                <w:lang w:val="es-ES_tradnl"/>
              </w:rPr>
            </w:pPr>
            <w:r>
              <w:rPr>
                <w:rStyle w:val="PleaseReviewParagraphId"/>
                <w:b w:val="off"/>
                <w:i w:val="off"/>
              </w:rPr>
              <w:t>[662]</w:t>
            </w:r>
            <w:r>
              <w:rPr>
                <w:lang w:val="es-ES_tradnl"/>
              </w:rPr>
              <w:t>NIMF 4 (</w:t>
            </w:r>
            <w:r>
              <w:rPr>
                <w:i/>
                <w:iCs/>
                <w:lang w:val="es-ES_tradnl"/>
              </w:rPr>
              <w:t>Requisitos para el establecimiento de áreas libres de plagas)</w:t>
            </w:r>
          </w:p>
          <w:p w14:paraId="3D7B6438" w14:textId="77777777">
            <w:pPr>
              <w:pStyle w:val="IPPArialTable"/>
              <w:rPr>
                <w:lang w:val="es-ES_tradnl"/>
              </w:rPr>
            </w:pPr>
            <w:r>
              <w:rPr>
                <w:rStyle w:val="PleaseReviewParagraphId"/>
                <w:b w:val="off"/>
                <w:i w:val="off"/>
              </w:rPr>
              <w:t>[663]</w:t>
            </w:r>
            <w:r>
              <w:rPr>
                <w:lang w:val="es-ES_tradnl"/>
              </w:rPr>
              <w:t>NIMF 26 (</w:t>
            </w:r>
            <w:r>
              <w:rPr>
                <w:i/>
                <w:iCs/>
                <w:lang w:val="es-ES_tradnl"/>
              </w:rPr>
              <w:t>Establecimiento y mantenimiento de áreas libres de plagas para moscas tefrítidas de la fruta</w:t>
            </w:r>
            <w:r>
              <w:rPr>
                <w:lang w:val="es-ES_tradnl"/>
              </w:rPr>
              <w:t>)</w:t>
            </w:r>
          </w:p>
        </w:tc>
      </w:tr>
      <w:tr w14:paraId="09A54269" w14:textId="77777777">
        <w:trPr>
          <w:jc w:val="center"/>
        </w:trPr>
        <w:tc xmlns:tara="kcentrix:tara" tara:rowspan="1" tara:colspan="1">
          <w:tcPr>
            <w:tcW w:w="2138" w:type="pct"/>
          </w:tcPr>
          <w:p w14:paraId="15B1AFDC" w14:textId="77777777">
            <w:pPr>
              <w:pStyle w:val="IPPArialTable"/>
              <w:rPr>
                <w:lang w:val="es-ES_tradnl"/>
              </w:rPr>
            </w:pPr>
            <w:r>
              <w:rPr>
                <w:rStyle w:val="PleaseReviewParagraphId"/>
                <w:b w:val="off"/>
                <w:i w:val="off"/>
              </w:rPr>
              <w:t>[664]</w:t>
            </w:r>
            <w:r>
              <w:rPr>
                <w:lang w:val="es-ES_tradnl"/>
              </w:rPr>
              <w:t>Lugares de producción libres de plagas y sitios de producción libres de plagas</w:t>
            </w:r>
          </w:p>
        </w:tc>
        <w:tc xmlns:tara="kcentrix:tara" tara:rowspan="1" tara:colspan="1">
          <w:tcPr>
            <w:tcW w:w="2862" w:type="pct"/>
          </w:tcPr>
          <w:p w14:paraId="5CB43D6C" w14:textId="77777777">
            <w:pPr>
              <w:pStyle w:val="IPPArialTable"/>
              <w:rPr>
                <w:lang w:val="es-ES_tradnl"/>
              </w:rPr>
            </w:pPr>
            <w:r>
              <w:rPr>
                <w:rStyle w:val="PleaseReviewParagraphId"/>
                <w:b w:val="off"/>
                <w:i w:val="off"/>
              </w:rPr>
              <w:t>[665]</w:t>
            </w:r>
            <w:r>
              <w:rPr>
                <w:lang w:val="es-ES_tradnl"/>
              </w:rPr>
              <w:t>NIMF 10 (</w:t>
            </w:r>
            <w:r>
              <w:rPr>
                <w:i/>
                <w:iCs/>
                <w:lang w:val="es-ES_tradnl"/>
              </w:rPr>
              <w:t>Requisitos para el establecimiento de lugares de producción libres de plagas y sitios de producción libres de plagas</w:t>
            </w:r>
            <w:r>
              <w:rPr>
                <w:lang w:val="es-ES_tradnl"/>
              </w:rPr>
              <w:t>)</w:t>
            </w:r>
          </w:p>
        </w:tc>
      </w:tr>
      <w:tr w14:paraId="0E2B5A2D" w14:textId="77777777">
        <w:trPr>
          <w:jc w:val="center"/>
        </w:trPr>
        <w:tc xmlns:tara="kcentrix:tara" tara:rowspan="1" tara:colspan="1">
          <w:tcPr>
            <w:tcW w:w="2138" w:type="pct"/>
          </w:tcPr>
          <w:p w14:paraId="23F17862" w14:textId="77777777">
            <w:pPr>
              <w:pStyle w:val="IPPArialTable"/>
              <w:keepNext/>
              <w:keepLines/>
              <w:rPr>
                <w:lang w:val="es-ES_tradnl"/>
              </w:rPr>
            </w:pPr>
            <w:r>
              <w:rPr>
                <w:rStyle w:val="PleaseReviewParagraphId"/>
                <w:b w:val="off"/>
                <w:i w:val="off"/>
              </w:rPr>
              <w:t>[666]</w:t>
            </w:r>
            <w:r>
              <w:rPr>
                <w:lang w:val="es-ES_tradnl"/>
              </w:rPr>
              <w:t>Áreas de baja prevalencia de plagas</w:t>
            </w:r>
          </w:p>
        </w:tc>
        <w:tc xmlns:tara="kcentrix:tara" tara:rowspan="1" tara:colspan="1">
          <w:tcPr>
            <w:tcW w:w="2862" w:type="pct"/>
          </w:tcPr>
          <w:p w14:paraId="01A410F6" w14:textId="77777777">
            <w:pPr>
              <w:pStyle w:val="IPPArialTable"/>
              <w:keepNext/>
              <w:keepLines/>
              <w:rPr>
                <w:lang w:val="es-ES_tradnl"/>
              </w:rPr>
            </w:pPr>
            <w:r>
              <w:rPr>
                <w:rStyle w:val="PleaseReviewParagraphId"/>
                <w:b w:val="off"/>
                <w:i w:val="off"/>
              </w:rPr>
              <w:t>[667]</w:t>
            </w:r>
            <w:r>
              <w:rPr>
                <w:lang w:val="es-ES_tradnl"/>
              </w:rPr>
              <w:t>NIMF 22 (</w:t>
            </w:r>
            <w:r>
              <w:rPr>
                <w:i/>
                <w:iCs/>
                <w:lang w:val="es-ES_tradnl"/>
              </w:rPr>
              <w:t>Requisitos para el establecimiento de áreas de baja prevalencia de plagas</w:t>
            </w:r>
            <w:r>
              <w:rPr>
                <w:lang w:val="es-ES_tradnl"/>
              </w:rPr>
              <w:t>)</w:t>
            </w:r>
          </w:p>
        </w:tc>
      </w:tr>
      <w:tr w14:paraId="3E02E56B" w14:textId="77777777">
        <w:trPr>
          <w:jc w:val="center"/>
        </w:trPr>
        <w:tc xmlns:tara="kcentrix:tara" tara:rowspan="1" tara:colspan="1">
          <w:tcPr>
            <w:tcW w:w="2138" w:type="pct"/>
          </w:tcPr>
          <w:p w14:paraId="302F3BA7" w14:textId="77777777">
            <w:pPr>
              <w:pStyle w:val="IPPArialTable"/>
              <w:rPr>
                <w:lang w:val="es-ES_tradnl"/>
              </w:rPr>
            </w:pPr>
            <w:r>
              <w:rPr>
                <w:rStyle w:val="PleaseReviewParagraphId"/>
                <w:b w:val="off"/>
                <w:i w:val="off"/>
              </w:rPr>
              <w:t>[668]</w:t>
            </w:r>
            <w:r>
              <w:rPr>
                <w:lang w:val="es-ES_tradnl"/>
              </w:rPr>
              <w:t>Enfoques de sistemas</w:t>
            </w:r>
          </w:p>
        </w:tc>
        <w:tc xmlns:tara="kcentrix:tara" tara:rowspan="1" tara:colspan="1">
          <w:tcPr>
            <w:tcW w:w="2862" w:type="pct"/>
          </w:tcPr>
          <w:p w14:paraId="1F1049B4" w14:textId="77777777">
            <w:pPr>
              <w:pStyle w:val="IPPArialTable"/>
              <w:rPr>
                <w:lang w:val="es-ES_tradnl"/>
              </w:rPr>
            </w:pPr>
            <w:r>
              <w:rPr>
                <w:rStyle w:val="PleaseReviewParagraphId"/>
                <w:b w:val="off"/>
                <w:i w:val="off"/>
              </w:rPr>
              <w:t>[669]</w:t>
            </w:r>
            <w:r>
              <w:rPr>
                <w:lang w:val="es-ES_tradnl"/>
              </w:rPr>
              <w:t>NIMF 14 (</w:t>
            </w:r>
            <w:r>
              <w:rPr>
                <w:i/>
                <w:iCs/>
                <w:lang w:val="es-ES_tradnl"/>
              </w:rPr>
              <w:t>Aplicación de medidas integradas en un enfoque de sistemas para el manejo del riesgo de plagas</w:t>
            </w:r>
            <w:r>
              <w:rPr>
                <w:lang w:val="es-ES_tradnl"/>
              </w:rPr>
              <w:t>)</w:t>
            </w:r>
          </w:p>
          <w:p w14:paraId="4EE839EC" w14:textId="77777777">
            <w:pPr>
              <w:pStyle w:val="IPPArialTable"/>
              <w:rPr>
                <w:lang w:val="es-ES_tradnl"/>
              </w:rPr>
            </w:pPr>
            <w:r>
              <w:rPr>
                <w:rStyle w:val="PleaseReviewParagraphId"/>
                <w:b w:val="off"/>
                <w:i w:val="off"/>
              </w:rPr>
              <w:t>[670]</w:t>
            </w:r>
            <w:r>
              <w:rPr>
                <w:lang w:val="es-ES_tradnl"/>
              </w:rPr>
              <w:t>NIMF 35 (</w:t>
            </w:r>
            <w:r>
              <w:rPr>
                <w:i/>
                <w:iCs/>
                <w:lang w:val="es-ES_tradnl"/>
              </w:rPr>
              <w:t>Enfoque de sistemas para el manejo del riesgo de plagas de moscas de la fruta [Tephritidae]</w:t>
            </w:r>
            <w:r>
              <w:rPr>
                <w:lang w:val="es-ES_tradnl"/>
              </w:rPr>
              <w:t>)</w:t>
            </w:r>
          </w:p>
        </w:tc>
      </w:tr>
      <w:tr w14:paraId="041C922A" w14:textId="77777777">
        <w:trPr>
          <w:jc w:val="center"/>
        </w:trPr>
        <w:tc xmlns:tara="kcentrix:tara" tara:rowspan="1" tara:colspan="1">
          <w:tcPr>
            <w:tcW w:w="2138" w:type="pct"/>
          </w:tcPr>
          <w:p w14:paraId="10281164" w14:textId="77777777">
            <w:pPr>
              <w:pStyle w:val="IPPArialTable"/>
              <w:rPr>
                <w:rStyle w:val="PleaseReviewParagraphId"/>
                <w:sz w:val="18"/>
                <w:szCs w:val="18"/>
                <w:lang w:val="es-ES_tradnl"/>
              </w:rPr>
            </w:pPr>
            <w:r>
              <w:rPr>
                <w:rStyle w:val="PleaseReviewParagraphId"/>
                <w:b w:val="off"/>
                <w:i w:val="off"/>
              </w:rPr>
              <w:t>[671]</w:t>
            </w:r>
            <w:r>
              <w:rPr>
                <w:rStyle w:val="PleaseReviewParagraphId"/>
                <w:color w:val="000000" w:themeColor="text1"/>
                <w:sz w:val="18"/>
                <w:lang w:val="es-ES_tradnl"/>
              </w:rPr>
              <w:t>Tratamientos fitosanitarios</w:t>
            </w:r>
          </w:p>
        </w:tc>
        <w:tc xmlns:tara="kcentrix:tara" tara:rowspan="1" tara:colspan="1">
          <w:tcPr>
            <w:tcW w:w="2862" w:type="pct"/>
          </w:tcPr>
          <w:p w14:paraId="6C2FE2CC" w14:textId="77777777">
            <w:pPr>
              <w:pStyle w:val="PleaseReviewReport"/>
              <w:rPr>
                <w:rStyle w:val="PleaseReviewParagraphId"/>
                <w:rFonts w:ascii="Verdana" w:hAnsi="Verdana"/>
                <w:color w:val="auto"/>
                <w:lang w:val="es-ES_tradnl"/>
              </w:rPr>
            </w:pPr>
            <w:r>
              <w:rPr>
                <w:rStyle w:val="PleaseReviewParagraphId"/>
                <w:b w:val="off"/>
                <w:i w:val="off"/>
              </w:rPr>
              <w:t>[672]</w:t>
            </w:r>
            <w:bookmarkStart w:name="_Hlk149808250" w:id="8"/>
            <w:r>
              <w:rPr>
                <w:lang w:val="es-ES_tradnl"/>
              </w:rPr>
              <w:t>NIMF 28 (</w:t>
            </w:r>
            <w:r>
              <w:rPr>
                <w:i/>
                <w:iCs/>
                <w:lang w:val="es-ES_tradnl"/>
              </w:rPr>
              <w:t>Tratamientos fitosanitarios para plagas reglamentadas</w:t>
            </w:r>
            <w:r>
              <w:rPr>
                <w:lang w:val="es-ES_tradnl"/>
              </w:rPr>
              <w:t>)</w:t>
            </w:r>
            <w:bookmarkEnd w:id="8"/>
          </w:p>
        </w:tc>
      </w:tr>
      <w:tr w14:paraId="02AAB376" w14:textId="77777777">
        <w:trPr>
          <w:jc w:val="center"/>
        </w:trPr>
        <w:tc xmlns:tara="kcentrix:tara" tara:rowspan="1" tara:colspan="1">
          <w:tcPr>
            <w:tcW w:w="2138" w:type="pct"/>
          </w:tcPr>
          <w:p w14:paraId="57201805" w14:textId="77777777">
            <w:pPr>
              <w:pStyle w:val="IPPArialTable"/>
              <w:rPr>
                <w:lang w:val="es-ES_tradnl"/>
              </w:rPr>
            </w:pPr>
            <w:r>
              <w:rPr>
                <w:rStyle w:val="PleaseReviewParagraphId"/>
                <w:b w:val="off"/>
                <w:i w:val="off"/>
              </w:rPr>
              <w:t>[673]</w:t>
            </w:r>
            <w:r>
              <w:rPr>
                <w:lang w:val="es-ES_tradnl"/>
              </w:rPr>
              <w:t>Inspección</w:t>
            </w:r>
          </w:p>
        </w:tc>
        <w:tc xmlns:tara="kcentrix:tara" tara:rowspan="1" tara:colspan="1">
          <w:tcPr>
            <w:tcW w:w="2862" w:type="pct"/>
          </w:tcPr>
          <w:p w14:paraId="05464B97" w14:textId="77777777">
            <w:pPr>
              <w:pStyle w:val="IPPArialTable"/>
              <w:rPr>
                <w:lang w:val="es-ES_tradnl"/>
              </w:rPr>
            </w:pPr>
            <w:r>
              <w:rPr>
                <w:rStyle w:val="PleaseReviewParagraphId"/>
                <w:b w:val="off"/>
                <w:i w:val="off"/>
              </w:rPr>
              <w:t>[674]</w:t>
            </w:r>
            <w:r>
              <w:rPr>
                <w:lang w:val="es-ES_tradnl"/>
              </w:rPr>
              <w:t>NIMF 23 (</w:t>
            </w:r>
            <w:r>
              <w:rPr>
                <w:i/>
                <w:iCs/>
                <w:lang w:val="es-ES_tradnl"/>
              </w:rPr>
              <w:t>Directrices para la inspección</w:t>
            </w:r>
            <w:r>
              <w:rPr>
                <w:lang w:val="es-ES_tradnl"/>
              </w:rPr>
              <w:t>)</w:t>
            </w:r>
          </w:p>
          <w:p w14:paraId="74CE962D" w14:textId="77777777">
            <w:pPr>
              <w:pStyle w:val="IPPArialTable"/>
              <w:rPr>
                <w:lang w:val="es-ES_tradnl"/>
              </w:rPr>
            </w:pPr>
            <w:r>
              <w:rPr>
                <w:rStyle w:val="PleaseReviewParagraphId"/>
                <w:b w:val="off"/>
                <w:i w:val="off"/>
              </w:rPr>
              <w:t>[675]</w:t>
            </w:r>
            <w:r>
              <w:rPr>
                <w:lang w:val="es-ES_tradnl"/>
              </w:rPr>
              <w:t>NIMF 31 (</w:t>
            </w:r>
            <w:r>
              <w:rPr>
                <w:i/>
                <w:lang w:val="es-ES_tradnl"/>
              </w:rPr>
              <w:t>Metodologías para muestreo de envíos</w:t>
            </w:r>
            <w:r>
              <w:rPr>
                <w:lang w:val="es-ES_tradnl"/>
              </w:rPr>
              <w:t>)</w:t>
            </w:r>
          </w:p>
          <w:p w14:paraId="346430A3" w14:textId="77777777">
            <w:pPr>
              <w:pStyle w:val="IPPArialTable"/>
              <w:rPr>
                <w:lang w:val="es-ES_tradnl"/>
              </w:rPr>
            </w:pPr>
            <w:r>
              <w:rPr>
                <w:rStyle w:val="PleaseReviewParagraphId"/>
                <w:b w:val="off"/>
                <w:i w:val="off"/>
              </w:rPr>
              <w:t>[676]</w:t>
            </w:r>
            <w:r>
              <w:rPr>
                <w:lang w:val="es-ES_tradnl"/>
              </w:rPr>
              <w:t>NIMF 48 (</w:t>
            </w:r>
            <w:r>
              <w:rPr>
                <w:i/>
                <w:iCs/>
                <w:lang w:val="es-ES_tradnl"/>
              </w:rPr>
              <w:t>Inspección de campo</w:t>
            </w:r>
            <w:r>
              <w:rPr>
                <w:lang w:val="es-ES_tradnl"/>
              </w:rPr>
              <w:t>)</w:t>
            </w:r>
          </w:p>
        </w:tc>
      </w:tr>
      <w:tr w14:paraId="2CC0CC25" w14:textId="77777777">
        <w:trPr>
          <w:jc w:val="center"/>
        </w:trPr>
        <w:tc xmlns:tara="kcentrix:tara" tara:rowspan="1" tara:colspan="1">
          <w:tcPr>
            <w:tcW w:w="2138" w:type="pct"/>
          </w:tcPr>
          <w:p w14:paraId="69B36BF7" w14:textId="77777777">
            <w:pPr>
              <w:pStyle w:val="IPPArialTable"/>
              <w:rPr>
                <w:rStyle w:val="PleaseReviewParagraphId"/>
                <w:lang w:val="es-ES_tradnl"/>
              </w:rPr>
            </w:pPr>
            <w:r>
              <w:rPr>
                <w:rStyle w:val="PleaseReviewParagraphId"/>
                <w:b w:val="off"/>
                <w:i w:val="off"/>
              </w:rPr>
              <w:t>[677]</w:t>
            </w:r>
            <w:r>
              <w:rPr>
                <w:lang w:val="es-ES_tradnl"/>
              </w:rPr>
              <w:t xml:space="preserve">Análisis e identificación de plagas </w:t>
            </w:r>
          </w:p>
        </w:tc>
        <w:tc xmlns:tara="kcentrix:tara" tara:rowspan="1" tara:colspan="1">
          <w:tcPr>
            <w:tcW w:w="2862" w:type="pct"/>
          </w:tcPr>
          <w:p w14:paraId="2341C21E" w14:textId="77777777">
            <w:pPr>
              <w:pStyle w:val="IPPArialTable"/>
              <w:rPr>
                <w:rStyle w:val="PleaseReviewParagraphId"/>
                <w:lang w:val="es-ES_tradnl"/>
              </w:rPr>
            </w:pPr>
            <w:r>
              <w:rPr>
                <w:rStyle w:val="PleaseReviewParagraphId"/>
                <w:b w:val="off"/>
                <w:i w:val="off"/>
              </w:rPr>
              <w:t>[678]</w:t>
            </w:r>
            <w:r>
              <w:rPr>
                <w:lang w:val="es-ES_tradnl"/>
              </w:rPr>
              <w:t>NIMF 27 (</w:t>
            </w:r>
            <w:r>
              <w:rPr>
                <w:i/>
                <w:iCs/>
                <w:lang w:val="es-ES_tradnl"/>
              </w:rPr>
              <w:t>Protocolos de diagnóstico para las plagas reglamentadas</w:t>
            </w:r>
            <w:r>
              <w:rPr>
                <w:lang w:val="es-ES_tradnl"/>
              </w:rPr>
              <w:t>)</w:t>
            </w:r>
          </w:p>
        </w:tc>
      </w:tr>
      <w:tr w14:paraId="65633D65" w14:textId="77777777">
        <w:trPr>
          <w:jc w:val="center"/>
        </w:trPr>
        <w:tc xmlns:tara="kcentrix:tara" tara:rowspan="1" tara:colspan="1">
          <w:tcPr>
            <w:tcW w:w="2138" w:type="pct"/>
          </w:tcPr>
          <w:p w14:paraId="7B6479B6" w14:textId="77777777">
            <w:pPr>
              <w:pStyle w:val="IPPArialTable"/>
              <w:rPr>
                <w:lang w:val="es-ES_tradnl"/>
              </w:rPr>
            </w:pPr>
            <w:r>
              <w:rPr>
                <w:rStyle w:val="PleaseReviewParagraphId"/>
                <w:b w:val="off"/>
                <w:i w:val="off"/>
              </w:rPr>
              <w:t>[679]</w:t>
            </w:r>
            <w:r>
              <w:rPr>
                <w:lang w:val="es-ES_tradnl"/>
              </w:rPr>
              <w:t>Certificación fitosanitaria</w:t>
            </w:r>
          </w:p>
        </w:tc>
        <w:tc xmlns:tara="kcentrix:tara" tara:rowspan="1" tara:colspan="1">
          <w:tcPr>
            <w:tcW w:w="2862" w:type="pct"/>
          </w:tcPr>
          <w:p w14:paraId="589E25E4" w14:textId="77777777">
            <w:pPr>
              <w:pStyle w:val="IPPArialTable"/>
              <w:rPr>
                <w:lang w:val="es-ES_tradnl"/>
              </w:rPr>
            </w:pPr>
            <w:r>
              <w:rPr>
                <w:rStyle w:val="PleaseReviewParagraphId"/>
                <w:b w:val="off"/>
                <w:i w:val="off"/>
              </w:rPr>
              <w:t>[680]</w:t>
            </w:r>
            <w:r>
              <w:rPr>
                <w:lang w:val="es-ES_tradnl"/>
              </w:rPr>
              <w:t>NIMF 7 (</w:t>
            </w:r>
            <w:r>
              <w:rPr>
                <w:i/>
                <w:iCs/>
                <w:lang w:val="es-ES_tradnl"/>
              </w:rPr>
              <w:t>Sistema de certificación fitosanitaria</w:t>
            </w:r>
            <w:r>
              <w:rPr>
                <w:lang w:val="es-ES_tradnl"/>
              </w:rPr>
              <w:t>)</w:t>
            </w:r>
          </w:p>
          <w:p w14:paraId="46206F86" w14:textId="77777777">
            <w:pPr>
              <w:pStyle w:val="IPPArialTable"/>
              <w:rPr>
                <w:lang w:val="es-ES_tradnl"/>
              </w:rPr>
            </w:pPr>
            <w:r>
              <w:rPr>
                <w:rStyle w:val="PleaseReviewParagraphId"/>
                <w:b w:val="off"/>
                <w:i w:val="off"/>
              </w:rPr>
              <w:t>[681]</w:t>
            </w:r>
            <w:r>
              <w:rPr>
                <w:lang w:val="es-ES_tradnl"/>
              </w:rPr>
              <w:t>NIMF 12 (</w:t>
            </w:r>
            <w:r>
              <w:rPr>
                <w:i/>
                <w:iCs/>
                <w:lang w:val="es-ES_tradnl"/>
              </w:rPr>
              <w:t>Certificados fitosanitarios</w:t>
            </w:r>
            <w:r>
              <w:rPr>
                <w:lang w:val="es-ES_tradnl"/>
              </w:rPr>
              <w:t>)</w:t>
            </w:r>
          </w:p>
        </w:tc>
      </w:tr>
    </w:tbl>
    <w:p w14:paraId="2B37441A" w14:textId="77777777">
      <w:pPr>
        <w:pStyle w:val="IPPArialFootnote"/>
        <w:rPr>
          <w:lang w:val="es-ES_tradnl"/>
        </w:rPr>
      </w:pPr>
      <w:r>
        <w:rPr>
          <w:rStyle w:val="PleaseReviewParagraphId"/>
          <w:b w:val="off"/>
          <w:i w:val="off"/>
        </w:rPr>
        <w:t>[682]</w:t>
      </w:r>
      <w:r>
        <w:rPr>
          <w:i/>
          <w:lang w:val="es-ES_tradnl"/>
        </w:rPr>
        <w:t xml:space="preserve">Fuentes: </w:t>
      </w:r>
      <w:r>
        <w:rPr>
          <w:lang w:val="es-ES_tradnl"/>
        </w:rPr>
        <w:t>Véase la sección 5.1.</w:t>
      </w:r>
    </w:p>
    <w:p w14:paraId="6387300B" w14:textId="3B6C6898">
      <w:pPr>
        <w:pStyle w:val="IPPArial"/>
        <w:keepNext/>
        <w:spacing w:after="120"/>
        <w:rPr>
          <w:b/>
          <w:bCs/>
          <w:lang w:val="es-ES_tradnl"/>
        </w:rPr>
      </w:pPr>
      <w:r>
        <w:rPr>
          <w:rStyle w:val="PleaseReviewParagraphId"/>
          <w:b w:val="off"/>
          <w:i w:val="off"/>
        </w:rPr>
        <w:t>[683]</w:t>
      </w:r>
      <w:r>
        <w:rPr>
          <w:b/>
          <w:lang w:val="es-ES_tradnl"/>
        </w:rPr>
        <w:t xml:space="preserve">Recuadro 1. </w:t>
      </w:r>
      <w:r>
        <w:rPr>
          <w:lang w:val="es-ES_tradnl"/>
        </w:rPr>
        <w:t>Abreviaturas de las opciones de medidas fitosanitarias usadas en la presente norma para productos</w:t>
      </w:r>
    </w:p>
    <w:tbl>
      <w:tblPr>
        <w:tblStyle w:val="TableGrid"/>
        <w:tblW w:w="0" w:type="auto"/>
        <w:tblInd w:w="108" w:type="dxa"/>
        <w:tblLook w:val="04A0" w:firstRow="1" w:lastRow="0" w:firstColumn="1" w:lastColumn="0" w:noHBand="0" w:noVBand="1"/>
      </w:tblPr>
      <w:tblGrid>
        <w:gridCol w:w="1418"/>
        <w:gridCol w:w="3260"/>
      </w:tblGrid>
      <w:tr w14:paraId="4FD6AE09" w14:textId="77777777">
        <w:tc xmlns:tara="kcentrix:tara" tara:rowspan="1" tara:colspan="1">
          <w:tcPr>
            <w:tcW w:w="1418" w:type="dxa"/>
          </w:tcPr>
          <w:p w14:paraId="544B09FD" w14:textId="77777777">
            <w:pPr>
              <w:pStyle w:val="IPPArialTable"/>
              <w:rPr>
                <w:lang w:val="es-ES_tradnl"/>
              </w:rPr>
            </w:pPr>
            <w:r>
              <w:rPr>
                <w:rStyle w:val="PleaseReviewParagraphId"/>
                <w:b w:val="off"/>
                <w:i w:val="off"/>
              </w:rPr>
              <w:t>[684]</w:t>
            </w:r>
            <w:r>
              <w:rPr>
                <w:lang w:val="es-ES_tradnl"/>
              </w:rPr>
              <w:t>CHEMT</w:t>
            </w:r>
          </w:p>
        </w:tc>
        <w:tc xmlns:tara="kcentrix:tara" tara:rowspan="1" tara:colspan="1">
          <w:tcPr>
            <w:tcW w:w="3260" w:type="dxa"/>
          </w:tcPr>
          <w:p w14:paraId="5DCB0048" w14:textId="77777777">
            <w:pPr>
              <w:pStyle w:val="IPPArialTable"/>
              <w:rPr>
                <w:lang w:val="es-ES_tradnl"/>
              </w:rPr>
            </w:pPr>
            <w:r>
              <w:rPr>
                <w:rStyle w:val="PleaseReviewParagraphId"/>
                <w:b w:val="off"/>
                <w:i w:val="off"/>
              </w:rPr>
              <w:t>[685]</w:t>
            </w:r>
            <w:r>
              <w:rPr>
                <w:lang w:val="es-ES_tradnl"/>
              </w:rPr>
              <w:t>tratamiento químico</w:t>
            </w:r>
          </w:p>
        </w:tc>
      </w:tr>
      <w:tr w14:paraId="6E9CA2D3" w14:textId="77777777">
        <w:tc xmlns:tara="kcentrix:tara" tara:rowspan="1" tara:colspan="1">
          <w:tcPr>
            <w:tcW w:w="1418" w:type="dxa"/>
          </w:tcPr>
          <w:p w14:paraId="79DF6DFA" w14:textId="77777777">
            <w:pPr>
              <w:pStyle w:val="IPPArialTable"/>
              <w:rPr>
                <w:lang w:val="es-ES_tradnl"/>
              </w:rPr>
            </w:pPr>
            <w:r>
              <w:rPr>
                <w:rStyle w:val="PleaseReviewParagraphId"/>
                <w:b w:val="off"/>
                <w:i w:val="off"/>
              </w:rPr>
              <w:t>[686]</w:t>
            </w:r>
            <w:r>
              <w:rPr>
                <w:lang w:val="es-ES_tradnl"/>
              </w:rPr>
              <w:t>CT</w:t>
            </w:r>
          </w:p>
        </w:tc>
        <w:tc xmlns:tara="kcentrix:tara" tara:rowspan="1" tara:colspan="1">
          <w:tcPr>
            <w:tcW w:w="3260" w:type="dxa"/>
          </w:tcPr>
          <w:p w14:paraId="0B8B0071" w14:textId="77777777">
            <w:pPr>
              <w:pStyle w:val="IPPArialTable"/>
              <w:rPr>
                <w:lang w:val="es-ES_tradnl"/>
              </w:rPr>
            </w:pPr>
            <w:r>
              <w:rPr>
                <w:rStyle w:val="PleaseReviewParagraphId"/>
                <w:b w:val="off"/>
                <w:i w:val="off"/>
              </w:rPr>
              <w:t>[687]</w:t>
            </w:r>
            <w:r>
              <w:rPr>
                <w:lang w:val="es-ES_tradnl"/>
              </w:rPr>
              <w:t>tratamiento con frío</w:t>
            </w:r>
          </w:p>
        </w:tc>
      </w:tr>
      <w:tr w14:paraId="34B1E0CA" w14:textId="77777777">
        <w:tc xmlns:tara="kcentrix:tara" tara:rowspan="1" tara:colspan="1">
          <w:tcPr>
            <w:tcW w:w="1418" w:type="dxa"/>
          </w:tcPr>
          <w:p w14:paraId="0A1F6633" w14:textId="77777777">
            <w:pPr>
              <w:pStyle w:val="IPPArialTable"/>
              <w:rPr>
                <w:lang w:val="es-ES_tradnl"/>
              </w:rPr>
            </w:pPr>
            <w:r>
              <w:rPr>
                <w:rStyle w:val="PleaseReviewParagraphId"/>
                <w:b w:val="off"/>
                <w:i w:val="off"/>
              </w:rPr>
              <w:t>[688]</w:t>
            </w:r>
            <w:r>
              <w:rPr>
                <w:lang w:val="es-ES_tradnl"/>
              </w:rPr>
              <w:t>IRDN</w:t>
            </w:r>
          </w:p>
        </w:tc>
        <w:tc xmlns:tara="kcentrix:tara" tara:rowspan="1" tara:colspan="1">
          <w:tcPr>
            <w:tcW w:w="3260" w:type="dxa"/>
          </w:tcPr>
          <w:p w14:paraId="71A07B94" w14:textId="77777777">
            <w:pPr>
              <w:pStyle w:val="IPPArialTable"/>
              <w:rPr>
                <w:lang w:val="es-ES_tradnl"/>
              </w:rPr>
            </w:pPr>
            <w:r>
              <w:rPr>
                <w:rStyle w:val="PleaseReviewParagraphId"/>
                <w:b w:val="off"/>
                <w:i w:val="off"/>
              </w:rPr>
              <w:t>[689]</w:t>
            </w:r>
            <w:r>
              <w:rPr>
                <w:lang w:val="es-ES_tradnl"/>
              </w:rPr>
              <w:t>irradiación</w:t>
            </w:r>
          </w:p>
        </w:tc>
      </w:tr>
      <w:tr w14:paraId="17711A92" w14:textId="77777777">
        <w:tc xmlns:tara="kcentrix:tara" tara:rowspan="1" tara:colspan="1">
          <w:tcPr>
            <w:tcW w:w="1418" w:type="dxa"/>
          </w:tcPr>
          <w:p w14:paraId="27098152" w14:textId="20AD4632">
            <w:pPr>
              <w:pStyle w:val="IPPArialTable"/>
              <w:rPr>
                <w:lang w:val="es-ES_tradnl"/>
              </w:rPr>
            </w:pPr>
            <w:r>
              <w:rPr>
                <w:rStyle w:val="PleaseReviewParagraphId"/>
                <w:b w:val="off"/>
                <w:i w:val="off"/>
              </w:rPr>
              <w:t>[690]</w:t>
            </w:r>
            <w:r>
              <w:rPr>
                <w:lang w:val="es-ES_tradnl"/>
              </w:rPr>
              <w:t>MB</w:t>
            </w:r>
          </w:p>
        </w:tc>
        <w:tc xmlns:tara="kcentrix:tara" tara:rowspan="1" tara:colspan="1">
          <w:tcPr>
            <w:tcW w:w="3260" w:type="dxa"/>
          </w:tcPr>
          <w:p w14:paraId="32B2FBC2" w14:textId="77777777">
            <w:pPr>
              <w:pStyle w:val="IPPArialTable"/>
              <w:rPr>
                <w:lang w:val="es-ES_tradnl"/>
              </w:rPr>
            </w:pPr>
            <w:r>
              <w:rPr>
                <w:rStyle w:val="PleaseReviewParagraphId"/>
                <w:b w:val="off"/>
                <w:i w:val="off"/>
              </w:rPr>
              <w:t>[691]</w:t>
            </w:r>
            <w:r>
              <w:rPr>
                <w:lang w:val="es-ES_tradnl"/>
              </w:rPr>
              <w:t>fumigación con bromuro de metilo</w:t>
            </w:r>
          </w:p>
        </w:tc>
      </w:tr>
      <w:tr w14:paraId="5781EA27" w14:textId="77777777">
        <w:tc xmlns:tara="kcentrix:tara" tara:rowspan="1" tara:colspan="1">
          <w:tcPr>
            <w:tcW w:w="1418" w:type="dxa"/>
          </w:tcPr>
          <w:p w14:paraId="69150564" w14:textId="77777777">
            <w:pPr>
              <w:pStyle w:val="IPPArialTable"/>
              <w:rPr>
                <w:lang w:val="es-ES_tradnl"/>
              </w:rPr>
            </w:pPr>
            <w:r>
              <w:rPr>
                <w:rStyle w:val="PleaseReviewParagraphId"/>
                <w:b w:val="off"/>
                <w:i w:val="off"/>
              </w:rPr>
              <w:t>[692]</w:t>
            </w:r>
            <w:r>
              <w:rPr>
                <w:lang w:val="es-ES_tradnl"/>
              </w:rPr>
              <w:t>ALP</w:t>
            </w:r>
          </w:p>
        </w:tc>
        <w:tc xmlns:tara="kcentrix:tara" tara:rowspan="1" tara:colspan="1">
          <w:tcPr>
            <w:tcW w:w="3260" w:type="dxa"/>
          </w:tcPr>
          <w:p w14:paraId="667CA990" w14:textId="77777777">
            <w:pPr>
              <w:pStyle w:val="IPPArialTable"/>
              <w:rPr>
                <w:lang w:val="es-ES_tradnl"/>
              </w:rPr>
            </w:pPr>
            <w:r>
              <w:rPr>
                <w:rStyle w:val="PleaseReviewParagraphId"/>
                <w:b w:val="off"/>
                <w:i w:val="off"/>
              </w:rPr>
              <w:t>[693]</w:t>
            </w:r>
            <w:r>
              <w:rPr>
                <w:lang w:val="es-ES_tradnl"/>
              </w:rPr>
              <w:t>área libre de plagas</w:t>
            </w:r>
          </w:p>
        </w:tc>
      </w:tr>
      <w:tr w14:paraId="4A56019C" w14:textId="77777777">
        <w:tc xmlns:tara="kcentrix:tara" tara:rowspan="1" tara:colspan="1">
          <w:tcPr>
            <w:tcW w:w="1418" w:type="dxa"/>
          </w:tcPr>
          <w:p w14:paraId="2E00C923" w14:textId="77777777">
            <w:pPr>
              <w:pStyle w:val="IPPArialTable"/>
              <w:rPr>
                <w:lang w:val="es-ES_tradnl"/>
              </w:rPr>
            </w:pPr>
            <w:r>
              <w:rPr>
                <w:rStyle w:val="PleaseReviewParagraphId"/>
                <w:b w:val="off"/>
                <w:i w:val="off"/>
              </w:rPr>
              <w:t>[694]</w:t>
            </w:r>
            <w:r>
              <w:rPr>
                <w:lang w:val="es-ES_tradnl"/>
              </w:rPr>
              <w:t>PFPP</w:t>
            </w:r>
          </w:p>
        </w:tc>
        <w:tc xmlns:tara="kcentrix:tara" tara:rowspan="1" tara:colspan="1">
          <w:tcPr>
            <w:tcW w:w="3260" w:type="dxa"/>
          </w:tcPr>
          <w:p w14:paraId="6F311DED" w14:textId="77777777">
            <w:pPr>
              <w:pStyle w:val="IPPArialTable"/>
              <w:rPr>
                <w:lang w:val="es-ES_tradnl"/>
              </w:rPr>
            </w:pPr>
            <w:r>
              <w:rPr>
                <w:rStyle w:val="PleaseReviewParagraphId"/>
                <w:b w:val="off"/>
                <w:i w:val="off"/>
              </w:rPr>
              <w:t>[695]</w:t>
            </w:r>
            <w:r>
              <w:rPr>
                <w:lang w:val="es-ES_tradnl"/>
              </w:rPr>
              <w:t>lugar de producción libre de plagas</w:t>
            </w:r>
          </w:p>
        </w:tc>
      </w:tr>
      <w:tr w14:paraId="027C305E" w14:textId="77777777">
        <w:tc xmlns:tara="kcentrix:tara" tara:rowspan="1" tara:colspan="1">
          <w:tcPr>
            <w:tcW w:w="1418" w:type="dxa"/>
          </w:tcPr>
          <w:p w14:paraId="6088A8E5" w14:textId="77777777">
            <w:pPr>
              <w:pStyle w:val="IPPArialTable"/>
              <w:rPr>
                <w:lang w:val="es-ES_tradnl"/>
              </w:rPr>
            </w:pPr>
            <w:r>
              <w:rPr>
                <w:rStyle w:val="PleaseReviewParagraphId"/>
                <w:b w:val="off"/>
                <w:i w:val="off"/>
              </w:rPr>
              <w:t>[696]</w:t>
            </w:r>
            <w:r>
              <w:rPr>
                <w:lang w:val="es-ES_tradnl"/>
              </w:rPr>
              <w:t>PFPS</w:t>
            </w:r>
          </w:p>
        </w:tc>
        <w:tc xmlns:tara="kcentrix:tara" tara:rowspan="1" tara:colspan="1">
          <w:tcPr>
            <w:tcW w:w="3260" w:type="dxa"/>
          </w:tcPr>
          <w:p w14:paraId="75C43041" w14:textId="77777777">
            <w:pPr>
              <w:pStyle w:val="IPPArialTable"/>
              <w:rPr>
                <w:lang w:val="es-ES_tradnl"/>
              </w:rPr>
            </w:pPr>
            <w:r>
              <w:rPr>
                <w:rStyle w:val="PleaseReviewParagraphId"/>
                <w:b w:val="off"/>
                <w:i w:val="off"/>
              </w:rPr>
              <w:t>[697]</w:t>
            </w:r>
            <w:r>
              <w:rPr>
                <w:lang w:val="es-ES_tradnl"/>
              </w:rPr>
              <w:t>sitio de producción libres de plagas</w:t>
            </w:r>
          </w:p>
        </w:tc>
      </w:tr>
      <w:tr w14:paraId="5411908B" w14:textId="77777777">
        <w:tc xmlns:tara="kcentrix:tara" tara:rowspan="1" tara:colspan="1">
          <w:tcPr>
            <w:tcW w:w="1418" w:type="dxa"/>
          </w:tcPr>
          <w:p w14:paraId="71583846" w14:textId="77777777">
            <w:pPr>
              <w:pStyle w:val="IPPArialTable"/>
              <w:rPr>
                <w:lang w:val="es-ES_tradnl"/>
              </w:rPr>
            </w:pPr>
            <w:r>
              <w:rPr>
                <w:rStyle w:val="PleaseReviewParagraphId"/>
                <w:b w:val="off"/>
                <w:i w:val="off"/>
              </w:rPr>
              <w:t>[698]</w:t>
            </w:r>
            <w:r>
              <w:rPr>
                <w:lang w:val="es-ES_tradnl"/>
              </w:rPr>
              <w:t>SA</w:t>
            </w:r>
          </w:p>
        </w:tc>
        <w:tc xmlns:tara="kcentrix:tara" tara:rowspan="1" tara:colspan="1">
          <w:tcPr>
            <w:tcW w:w="3260" w:type="dxa"/>
          </w:tcPr>
          <w:p w14:paraId="6073C320" w14:textId="77777777">
            <w:pPr>
              <w:pStyle w:val="IPPArialTable"/>
              <w:rPr>
                <w:lang w:val="es-ES_tradnl"/>
              </w:rPr>
            </w:pPr>
            <w:r>
              <w:rPr>
                <w:rStyle w:val="PleaseReviewParagraphId"/>
                <w:b w:val="off"/>
                <w:i w:val="off"/>
              </w:rPr>
              <w:t>[699]</w:t>
            </w:r>
            <w:r>
              <w:rPr>
                <w:lang w:val="es-ES_tradnl"/>
              </w:rPr>
              <w:t>enfoque de sistemas</w:t>
            </w:r>
          </w:p>
        </w:tc>
      </w:tr>
      <w:tr w14:paraId="41BA9844" w14:textId="77777777">
        <w:tc xmlns:tara="kcentrix:tara" tara:rowspan="1" tara:colspan="1">
          <w:tcPr>
            <w:tcW w:w="1418" w:type="dxa"/>
          </w:tcPr>
          <w:p w14:paraId="40E3103E" w14:textId="77777777">
            <w:pPr>
              <w:pStyle w:val="IPPArialTable"/>
              <w:rPr>
                <w:lang w:val="es-ES_tradnl"/>
              </w:rPr>
            </w:pPr>
            <w:r>
              <w:rPr>
                <w:rStyle w:val="PleaseReviewParagraphId"/>
                <w:b w:val="off"/>
                <w:i w:val="off"/>
              </w:rPr>
              <w:t>[700]</w:t>
            </w:r>
            <w:r>
              <w:rPr>
                <w:lang w:val="es-ES_tradnl"/>
              </w:rPr>
              <w:t>TCV</w:t>
            </w:r>
          </w:p>
        </w:tc>
        <w:tc xmlns:tara="kcentrix:tara" tara:rowspan="1" tara:colspan="1">
          <w:tcPr>
            <w:tcW w:w="3260" w:type="dxa"/>
          </w:tcPr>
          <w:p w14:paraId="61F2FC01" w14:textId="77777777">
            <w:pPr>
              <w:pStyle w:val="IPPArialTable"/>
              <w:rPr>
                <w:lang w:val="es-ES_tradnl"/>
              </w:rPr>
            </w:pPr>
            <w:r>
              <w:rPr>
                <w:rStyle w:val="PleaseReviewParagraphId"/>
                <w:b w:val="off"/>
                <w:i w:val="off"/>
              </w:rPr>
              <w:t>[701]</w:t>
            </w:r>
            <w:r>
              <w:rPr>
                <w:lang w:val="es-ES_tradnl"/>
              </w:rPr>
              <w:t>tratamiento térmico con vapor</w:t>
            </w:r>
          </w:p>
        </w:tc>
      </w:tr>
    </w:tbl>
    <w:p w14:paraId="23E39E1A" w14:textId="5A00F003">
      <w:pPr>
        <w:pStyle w:val="IPPArial"/>
        <w:keepNext/>
        <w:spacing w:after="120"/>
        <w:rPr>
          <w:strike/>
          <w:lang w:val="es-ES_tradnl"/>
        </w:rPr>
      </w:pPr>
      <w:r>
        <w:rPr>
          <w:rStyle w:val="PleaseReviewParagraphId"/>
          <w:b w:val="off"/>
          <w:i w:val="off"/>
        </w:rPr>
        <w:t>[702]</w:t>
      </w:r>
      <w:r>
        <w:rPr>
          <w:b/>
          <w:lang w:val="es-ES_tradnl"/>
        </w:rPr>
        <w:t>Cuadro 3.</w:t>
      </w:r>
      <w:r>
        <w:rPr>
          <w:lang w:val="es-ES_tradnl"/>
        </w:rPr>
        <w:t xml:space="preserve"> Opciones de medidas fitosanitarias específicas para ciertas plagas</w:t>
      </w: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148"/>
        <w:gridCol w:w="5924"/>
      </w:tblGrid>
      <w:tr w14:paraId="3DAE0515" w14:textId="77777777">
        <w:trPr>
          <w:trHeight w:val="290"/>
          <w:tblHeader/>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hideMark/>
          </w:tcPr>
          <w:p w14:paraId="6E350942" w14:textId="77777777">
            <w:pPr>
              <w:pStyle w:val="IPPArialTable"/>
              <w:widowControl w:val="0"/>
              <w:rPr>
                <w:b/>
                <w:bCs/>
                <w:lang w:val="es-ES_tradnl"/>
              </w:rPr>
            </w:pPr>
            <w:r>
              <w:rPr>
                <w:rStyle w:val="PleaseReviewParagraphId"/>
                <w:b w:val="off"/>
                <w:i w:val="off"/>
              </w:rPr>
              <w:t>[703]</w:t>
            </w:r>
            <w:r>
              <w:rPr>
                <w:b/>
                <w:lang w:val="es-ES_tradnl"/>
              </w:rPr>
              <w:t xml:space="preserve">Plaga </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tcPr>
          <w:p w14:paraId="03B12390" w14:textId="77777777">
            <w:pPr>
              <w:pStyle w:val="IPPArialTable"/>
              <w:widowControl w:val="0"/>
              <w:rPr>
                <w:b/>
                <w:bCs/>
                <w:lang w:val="es-ES_tradnl"/>
              </w:rPr>
            </w:pPr>
            <w:r>
              <w:rPr>
                <w:rStyle w:val="PleaseReviewParagraphId"/>
                <w:b w:val="off"/>
                <w:i w:val="off"/>
              </w:rPr>
              <w:t>[704]</w:t>
            </w:r>
            <w:r>
              <w:rPr>
                <w:b/>
                <w:lang w:val="es-ES_tradnl"/>
              </w:rPr>
              <w:t>Opciones de medidas fitosanitarias</w:t>
            </w:r>
          </w:p>
        </w:tc>
      </w:tr>
      <w:tr w14:paraId="0729569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5805D231" w14:textId="77777777">
            <w:pPr>
              <w:pStyle w:val="IPPArialTable"/>
              <w:widowControl w:val="0"/>
              <w:rPr>
                <w:b/>
                <w:bCs/>
                <w:lang w:val="es-ES_tradnl"/>
              </w:rPr>
            </w:pPr>
            <w:r>
              <w:rPr>
                <w:rStyle w:val="PleaseReviewParagraphId"/>
                <w:b w:val="off"/>
                <w:i w:val="off"/>
              </w:rPr>
              <w:t>[705]</w:t>
            </w:r>
            <w:r>
              <w:rPr>
                <w:b/>
                <w:lang w:val="es-ES_tradnl"/>
              </w:rPr>
              <w:t>Ácaros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725D7A4A" w14:textId="77777777">
            <w:pPr>
              <w:pStyle w:val="IPPArialTable"/>
              <w:widowControl w:val="0"/>
              <w:rPr>
                <w:b/>
                <w:bCs/>
                <w:lang w:val="es-ES_tradnl" w:eastAsia="en-NZ"/>
              </w:rPr>
            </w:pPr>
            <w:r>
              <w:rPr>
                <w:rStyle w:val="PleaseReviewParagraphId"/>
                <w:b w:val="off"/>
                <w:i w:val="off"/>
              </w:rPr>
              <w:t>[706]</w:t>
            </w:r>
          </w:p>
        </w:tc>
      </w:tr>
      <w:tr w14:paraId="4A9616F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7EB429B" w14:textId="77777777">
            <w:pPr>
              <w:pStyle w:val="IPPArialTable"/>
              <w:widowControl w:val="0"/>
              <w:rPr>
                <w:i/>
                <w:iCs/>
                <w:lang w:val="es-ES_tradnl"/>
              </w:rPr>
            </w:pPr>
            <w:r>
              <w:rPr>
                <w:rStyle w:val="PleaseReviewParagraphId"/>
                <w:b w:val="off"/>
                <w:i w:val="off"/>
              </w:rPr>
              <w:t>[707]</w:t>
            </w:r>
            <w:r>
              <w:rPr>
                <w:i/>
                <w:lang w:val="es-ES_tradnl"/>
              </w:rPr>
              <w:t>Brevipalpus californicus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7672227" w14:textId="77777777">
            <w:pPr>
              <w:pStyle w:val="IPPArialTable"/>
              <w:widowControl w:val="0"/>
              <w:rPr>
                <w:lang w:val="es-ES_tradnl"/>
              </w:rPr>
            </w:pPr>
            <w:r>
              <w:rPr>
                <w:rStyle w:val="PleaseReviewParagraphId"/>
                <w:b w:val="off"/>
                <w:i w:val="off"/>
              </w:rPr>
              <w:t>[708]</w:t>
            </w:r>
            <w:r>
              <w:rPr>
                <w:lang w:val="es-ES_tradnl"/>
              </w:rPr>
              <w:t>Inspección de las exportaciones*; inspección durante la exportación y análisis de laboratorio; SA 1</w:t>
            </w:r>
          </w:p>
        </w:tc>
      </w:tr>
      <w:tr w14:paraId="51EF2F2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AFB2797" w14:textId="77777777">
            <w:pPr>
              <w:pStyle w:val="IPPArialTable"/>
              <w:widowControl w:val="0"/>
              <w:rPr>
                <w:i/>
                <w:iCs/>
                <w:lang w:val="es-ES_tradnl"/>
              </w:rPr>
            </w:pPr>
            <w:r>
              <w:rPr>
                <w:rStyle w:val="PleaseReviewParagraphId"/>
                <w:b w:val="off"/>
                <w:i w:val="off"/>
              </w:rPr>
              <w:t>[709]</w:t>
            </w:r>
            <w:r>
              <w:rPr>
                <w:i/>
                <w:lang w:val="es-ES_tradnl"/>
              </w:rPr>
              <w:t>Brevipalpus chilensis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02AB85B" w14:textId="77777777">
            <w:pPr>
              <w:pStyle w:val="IPPArialTable"/>
              <w:widowControl w:val="0"/>
              <w:rPr>
                <w:lang w:val="es-ES_tradnl"/>
              </w:rPr>
            </w:pPr>
            <w:r>
              <w:rPr>
                <w:rStyle w:val="PleaseReviewParagraphId"/>
                <w:b w:val="off"/>
                <w:i w:val="off"/>
              </w:rPr>
              <w:t>[710]</w:t>
            </w:r>
            <w:r>
              <w:rPr>
                <w:lang w:val="es-ES_tradnl"/>
              </w:rPr>
              <w:t>PFPP; MB 2; inspección de las exportaciones*</w:t>
            </w:r>
          </w:p>
        </w:tc>
      </w:tr>
      <w:tr w14:paraId="2D81ADE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FF00E68" w14:textId="77777777">
            <w:pPr>
              <w:pStyle w:val="IPPArialTable"/>
              <w:widowControl w:val="0"/>
              <w:rPr>
                <w:i/>
                <w:iCs/>
                <w:lang w:val="es-ES_tradnl"/>
              </w:rPr>
            </w:pPr>
            <w:r>
              <w:rPr>
                <w:rStyle w:val="PleaseReviewParagraphId"/>
                <w:b w:val="off"/>
                <w:i w:val="off"/>
              </w:rPr>
              <w:t>[711]</w:t>
            </w:r>
            <w:r>
              <w:rPr>
                <w:i/>
                <w:lang w:val="es-ES_tradnl"/>
              </w:rPr>
              <w:t>Brevipalpus lewisi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7658A91" w14:textId="77777777">
            <w:pPr>
              <w:pStyle w:val="IPPArialTable"/>
              <w:widowControl w:val="0"/>
              <w:rPr>
                <w:lang w:val="es-ES_tradnl"/>
              </w:rPr>
            </w:pPr>
            <w:r>
              <w:rPr>
                <w:rStyle w:val="PleaseReviewParagraphId"/>
                <w:b w:val="off"/>
                <w:i w:val="off"/>
              </w:rPr>
              <w:t>[712]</w:t>
            </w:r>
            <w:r>
              <w:rPr>
                <w:lang w:val="es-ES_tradnl"/>
              </w:rPr>
              <w:t>PFPP; inspección de las exportaciones*</w:t>
            </w:r>
          </w:p>
        </w:tc>
      </w:tr>
      <w:tr w14:paraId="33D0E4D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2F9267F" w14:textId="77777777">
            <w:pPr>
              <w:pStyle w:val="IPPArialTable"/>
              <w:widowControl w:val="0"/>
              <w:rPr>
                <w:i/>
                <w:iCs/>
                <w:lang w:val="es-ES_tradnl"/>
              </w:rPr>
            </w:pPr>
            <w:r>
              <w:rPr>
                <w:rStyle w:val="PleaseReviewParagraphId"/>
                <w:b w:val="off"/>
                <w:i w:val="off"/>
              </w:rPr>
              <w:t>[713]</w:t>
            </w:r>
            <w:r>
              <w:rPr>
                <w:i/>
                <w:lang w:val="es-ES_tradnl"/>
              </w:rPr>
              <w:t>Brevipalpus obovatus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B46BD17" w14:textId="77777777">
            <w:pPr>
              <w:pStyle w:val="IPPArialTable"/>
              <w:widowControl w:val="0"/>
              <w:rPr>
                <w:lang w:val="es-ES_tradnl"/>
              </w:rPr>
            </w:pPr>
            <w:r>
              <w:rPr>
                <w:rStyle w:val="PleaseReviewParagraphId"/>
                <w:b w:val="off"/>
                <w:i w:val="off"/>
              </w:rPr>
              <w:t>[714]</w:t>
            </w:r>
            <w:r>
              <w:rPr>
                <w:lang w:val="es-ES_tradnl"/>
              </w:rPr>
              <w:t>PFPP; inspección de las exportaciones*; SA 1</w:t>
            </w:r>
          </w:p>
        </w:tc>
      </w:tr>
      <w:tr w14:paraId="3A0AC97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FE8AD07" w14:textId="77777777">
            <w:pPr>
              <w:pStyle w:val="IPPArialTable"/>
              <w:widowControl w:val="0"/>
              <w:rPr>
                <w:i/>
                <w:iCs/>
                <w:lang w:val="es-ES_tradnl"/>
              </w:rPr>
            </w:pPr>
            <w:r>
              <w:rPr>
                <w:rStyle w:val="PleaseReviewParagraphId"/>
                <w:b w:val="off"/>
                <w:i w:val="off"/>
              </w:rPr>
              <w:t>[715]</w:t>
            </w:r>
            <w:r>
              <w:rPr>
                <w:i/>
                <w:lang w:val="es-ES_tradnl"/>
              </w:rPr>
              <w:t>Brevipalpus phoenicis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C42CEF7" w14:textId="77777777">
            <w:pPr>
              <w:pStyle w:val="IPPArialTable"/>
              <w:widowControl w:val="0"/>
              <w:rPr>
                <w:lang w:val="es-ES_tradnl"/>
              </w:rPr>
            </w:pPr>
            <w:r>
              <w:rPr>
                <w:rStyle w:val="PleaseReviewParagraphId"/>
                <w:b w:val="off"/>
                <w:i w:val="off"/>
              </w:rPr>
              <w:t>[716]</w:t>
            </w:r>
            <w:r>
              <w:rPr>
                <w:lang w:val="es-ES_tradnl"/>
              </w:rPr>
              <w:t>PFPP; inspección de las exportaciones*; SA 1</w:t>
            </w:r>
          </w:p>
        </w:tc>
      </w:tr>
      <w:tr w14:paraId="710E48A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ADF13F3" w14:textId="77777777">
            <w:pPr>
              <w:pStyle w:val="IPPArialTable"/>
              <w:widowControl w:val="0"/>
              <w:rPr>
                <w:i/>
                <w:iCs/>
                <w:lang w:val="es-ES_tradnl"/>
              </w:rPr>
            </w:pPr>
            <w:r>
              <w:rPr>
                <w:rStyle w:val="PleaseReviewParagraphId"/>
                <w:b w:val="off"/>
                <w:i w:val="off"/>
              </w:rPr>
              <w:t>[717]</w:t>
            </w:r>
            <w:r>
              <w:rPr>
                <w:i/>
                <w:lang w:val="es-ES_tradnl"/>
              </w:rPr>
              <w:t>Eotetranychus kankitus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B0D1C94" w14:textId="77777777">
            <w:pPr>
              <w:pStyle w:val="IPPArialTable"/>
              <w:widowControl w:val="0"/>
              <w:rPr>
                <w:lang w:val="es-ES_tradnl"/>
              </w:rPr>
            </w:pPr>
            <w:r>
              <w:rPr>
                <w:rStyle w:val="PleaseReviewParagraphId"/>
                <w:b w:val="off"/>
                <w:i w:val="off"/>
              </w:rPr>
              <w:t>[718]</w:t>
            </w:r>
            <w:r>
              <w:rPr>
                <w:lang w:val="es-ES_tradnl"/>
              </w:rPr>
              <w:t>PFPP</w:t>
            </w:r>
          </w:p>
        </w:tc>
      </w:tr>
      <w:tr w14:paraId="0F4D3E7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C064EA4" w14:textId="77777777">
            <w:pPr>
              <w:pStyle w:val="IPPArialTable"/>
              <w:widowControl w:val="0"/>
              <w:rPr>
                <w:i/>
                <w:iCs/>
                <w:lang w:val="es-ES_tradnl"/>
              </w:rPr>
            </w:pPr>
            <w:r>
              <w:rPr>
                <w:rStyle w:val="PleaseReviewParagraphId"/>
                <w:b w:val="off"/>
                <w:i w:val="off"/>
              </w:rPr>
              <w:t>[719]</w:t>
            </w:r>
            <w:r>
              <w:rPr>
                <w:i/>
                <w:lang w:val="es-ES_tradnl"/>
              </w:rPr>
              <w:t>Eotetranychus lewisi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03BBED" w14:textId="77777777">
            <w:pPr>
              <w:pStyle w:val="IPPArialTable"/>
              <w:widowControl w:val="0"/>
              <w:rPr>
                <w:lang w:val="es-ES_tradnl"/>
              </w:rPr>
            </w:pPr>
            <w:r>
              <w:rPr>
                <w:rStyle w:val="PleaseReviewParagraphId"/>
                <w:b w:val="off"/>
                <w:i w:val="off"/>
              </w:rPr>
              <w:t>[720]</w:t>
            </w:r>
            <w:r>
              <w:rPr>
                <w:lang w:val="es-ES_tradnl"/>
              </w:rPr>
              <w:t>Inspección de las exportaciones*; inspección de campo; SA 1</w:t>
            </w:r>
          </w:p>
        </w:tc>
      </w:tr>
      <w:tr w14:paraId="3412C52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1629DD2" w14:textId="77777777">
            <w:pPr>
              <w:pStyle w:val="IPPArialTable"/>
              <w:widowControl w:val="0"/>
              <w:rPr>
                <w:i/>
                <w:iCs/>
                <w:lang w:val="es-ES_tradnl"/>
              </w:rPr>
            </w:pPr>
            <w:r>
              <w:rPr>
                <w:rStyle w:val="PleaseReviewParagraphId"/>
                <w:b w:val="off"/>
                <w:i w:val="off"/>
              </w:rPr>
              <w:t>[721]</w:t>
            </w:r>
            <w:r>
              <w:rPr>
                <w:i/>
                <w:lang w:val="es-ES_tradnl"/>
              </w:rPr>
              <w:t>Eutetranychus orientalis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F4D5069" w14:textId="77777777">
            <w:pPr>
              <w:pStyle w:val="IPPArialTable"/>
              <w:widowControl w:val="0"/>
              <w:rPr>
                <w:lang w:val="es-ES_tradnl"/>
              </w:rPr>
            </w:pPr>
            <w:r>
              <w:rPr>
                <w:rStyle w:val="PleaseReviewParagraphId"/>
                <w:b w:val="off"/>
                <w:i w:val="off"/>
              </w:rPr>
              <w:t>[722]</w:t>
            </w:r>
            <w:r>
              <w:rPr>
                <w:lang w:val="es-ES_tradnl"/>
              </w:rPr>
              <w:t>Inspección de las exportaciones*; inspección durante la exportación y análisis de laboratorio</w:t>
            </w:r>
          </w:p>
        </w:tc>
      </w:tr>
      <w:tr w14:paraId="66EDADD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F22506B" w14:textId="77777777">
            <w:pPr>
              <w:pStyle w:val="IPPArialTable"/>
              <w:widowControl w:val="0"/>
              <w:rPr>
                <w:i/>
                <w:iCs/>
                <w:lang w:val="es-ES_tradnl"/>
              </w:rPr>
            </w:pPr>
            <w:r>
              <w:rPr>
                <w:rStyle w:val="PleaseReviewParagraphId"/>
                <w:b w:val="off"/>
                <w:i w:val="off"/>
              </w:rPr>
              <w:t>[723]</w:t>
            </w:r>
            <w:r>
              <w:rPr>
                <w:i/>
                <w:lang w:val="es-ES_tradnl"/>
              </w:rPr>
              <w:t>Panonychus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273FE3F" w14:textId="77777777">
            <w:pPr>
              <w:pStyle w:val="IPPArialTable"/>
              <w:widowControl w:val="0"/>
              <w:rPr>
                <w:lang w:val="es-ES_tradnl"/>
              </w:rPr>
            </w:pPr>
            <w:r>
              <w:rPr>
                <w:rStyle w:val="PleaseReviewParagraphId"/>
                <w:b w:val="off"/>
                <w:i w:val="off"/>
              </w:rPr>
              <w:t>[724]</w:t>
            </w:r>
            <w:r>
              <w:rPr>
                <w:lang w:val="es-ES_tradnl"/>
              </w:rPr>
              <w:t>PFPP</w:t>
            </w:r>
          </w:p>
        </w:tc>
      </w:tr>
      <w:tr w14:paraId="76263E1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7342EEF" w14:textId="77777777">
            <w:pPr>
              <w:pStyle w:val="IPPArialTable"/>
              <w:widowControl w:val="0"/>
              <w:rPr>
                <w:i/>
                <w:iCs/>
                <w:lang w:val="es-ES_tradnl"/>
              </w:rPr>
            </w:pPr>
            <w:r>
              <w:rPr>
                <w:rStyle w:val="PleaseReviewParagraphId"/>
                <w:b w:val="off"/>
                <w:i w:val="off"/>
              </w:rPr>
              <w:t>[725]</w:t>
            </w:r>
            <w:r>
              <w:rPr>
                <w:i/>
                <w:lang w:val="es-ES_tradnl"/>
              </w:rPr>
              <w:t>Tetranychus kanzawai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7F96862" w14:textId="77777777">
            <w:pPr>
              <w:pStyle w:val="IPPArialTable"/>
              <w:widowControl w:val="0"/>
              <w:rPr>
                <w:lang w:val="es-ES_tradnl"/>
              </w:rPr>
            </w:pPr>
            <w:r>
              <w:rPr>
                <w:rStyle w:val="PleaseReviewParagraphId"/>
                <w:b w:val="off"/>
                <w:i w:val="off"/>
              </w:rPr>
              <w:t>[726]</w:t>
            </w:r>
            <w:r>
              <w:rPr>
                <w:lang w:val="es-ES_tradnl"/>
              </w:rPr>
              <w:t>SA 1</w:t>
            </w:r>
          </w:p>
        </w:tc>
      </w:tr>
      <w:tr w14:paraId="2DC7467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4298F17" w14:textId="77777777">
            <w:pPr>
              <w:pStyle w:val="IPPArialTable"/>
              <w:widowControl w:val="0"/>
              <w:rPr>
                <w:i/>
                <w:iCs/>
                <w:lang w:val="es-ES_tradnl"/>
              </w:rPr>
            </w:pPr>
            <w:r>
              <w:rPr>
                <w:rStyle w:val="PleaseReviewParagraphId"/>
                <w:b w:val="off"/>
                <w:i w:val="off"/>
              </w:rPr>
              <w:t>[727]</w:t>
            </w:r>
            <w:r>
              <w:rPr>
                <w:i/>
                <w:lang w:val="es-ES_tradnl"/>
              </w:rPr>
              <w:t>Tetranychus urticae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96333CE" w14:textId="77777777">
            <w:pPr>
              <w:pStyle w:val="IPPArialTable"/>
              <w:widowControl w:val="0"/>
              <w:rPr>
                <w:lang w:val="es-ES_tradnl"/>
              </w:rPr>
            </w:pPr>
            <w:r>
              <w:rPr>
                <w:rStyle w:val="PleaseReviewParagraphId"/>
                <w:b w:val="off"/>
                <w:i w:val="off"/>
              </w:rPr>
              <w:t>[728]</w:t>
            </w:r>
            <w:r>
              <w:rPr>
                <w:lang w:val="es-ES_tradnl"/>
              </w:rPr>
              <w:t>PFPP</w:t>
            </w:r>
          </w:p>
        </w:tc>
      </w:tr>
      <w:tr w14:paraId="2888246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50E835C0" w14:textId="77777777">
            <w:pPr>
              <w:pStyle w:val="IPPArialTable"/>
              <w:widowControl w:val="0"/>
              <w:rPr>
                <w:b/>
                <w:bCs/>
                <w:lang w:val="es-ES_tradnl"/>
              </w:rPr>
            </w:pPr>
            <w:r>
              <w:rPr>
                <w:rStyle w:val="PleaseReviewParagraphId"/>
                <w:b w:val="off"/>
                <w:i w:val="off"/>
              </w:rPr>
              <w:t>[729]</w:t>
            </w:r>
            <w:r>
              <w:rPr>
                <w:b/>
                <w:lang w:val="es-ES_tradnl"/>
              </w:rPr>
              <w:t>Moscas de la fruta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7762E8C1" w14:textId="77777777">
            <w:pPr>
              <w:pStyle w:val="IPPArialTable"/>
              <w:widowControl w:val="0"/>
              <w:rPr>
                <w:b/>
                <w:bCs/>
                <w:lang w:val="es-ES_tradnl" w:eastAsia="en-NZ"/>
              </w:rPr>
            </w:pPr>
            <w:r>
              <w:rPr>
                <w:rStyle w:val="PleaseReviewParagraphId"/>
                <w:b w:val="off"/>
                <w:i w:val="off"/>
              </w:rPr>
              <w:t>[730]</w:t>
            </w:r>
          </w:p>
        </w:tc>
      </w:tr>
      <w:tr w14:paraId="278C881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9EA7498" w14:textId="77777777">
            <w:pPr>
              <w:pStyle w:val="IPPArialTable"/>
              <w:widowControl w:val="0"/>
              <w:rPr>
                <w:i/>
                <w:iCs/>
                <w:lang w:val="es-ES_tradnl"/>
              </w:rPr>
            </w:pPr>
            <w:r>
              <w:rPr>
                <w:rStyle w:val="PleaseReviewParagraphId"/>
                <w:b w:val="off"/>
                <w:i w:val="off"/>
              </w:rPr>
              <w:t>[731]</w:t>
            </w:r>
            <w:r>
              <w:rPr>
                <w:i/>
                <w:lang w:val="es-ES_tradnl"/>
              </w:rPr>
              <w:t>Anastrepha chiclayae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2879C87" w14:textId="77777777">
            <w:pPr>
              <w:pStyle w:val="IPPArialTable"/>
              <w:widowControl w:val="0"/>
              <w:rPr>
                <w:lang w:val="es-ES_tradnl"/>
              </w:rPr>
            </w:pPr>
            <w:r>
              <w:rPr>
                <w:rStyle w:val="PleaseReviewParagraphId"/>
                <w:b w:val="off"/>
                <w:i w:val="off"/>
              </w:rPr>
              <w:t>[732]</w:t>
            </w:r>
            <w:r>
              <w:rPr>
                <w:b/>
                <w:lang w:val="es-ES_tradnl"/>
              </w:rPr>
              <w:t>IRDN 1, 5</w:t>
            </w:r>
            <w:r>
              <w:rPr>
                <w:lang w:val="es-ES_tradnl"/>
              </w:rPr>
              <w:t>; ALP; PFPP; SA 2</w:t>
            </w:r>
          </w:p>
        </w:tc>
      </w:tr>
      <w:tr w14:paraId="64608E9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54D91CE" w14:textId="77777777">
            <w:pPr>
              <w:pStyle w:val="IPPArialTable"/>
              <w:widowControl w:val="0"/>
              <w:rPr>
                <w:i/>
                <w:iCs/>
                <w:lang w:val="es-ES_tradnl"/>
              </w:rPr>
            </w:pPr>
            <w:r>
              <w:rPr>
                <w:rStyle w:val="PleaseReviewParagraphId"/>
                <w:b w:val="off"/>
                <w:i w:val="off"/>
              </w:rPr>
              <w:t>[733]</w:t>
            </w:r>
            <w:r>
              <w:rPr>
                <w:i/>
                <w:lang w:val="es-ES_tradnl"/>
              </w:rPr>
              <w:t>Anastrepha correntina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BDF6634" w14:textId="77777777">
            <w:pPr>
              <w:pStyle w:val="IPPArialTable"/>
              <w:widowControl w:val="0"/>
              <w:rPr>
                <w:lang w:val="es-ES_tradnl"/>
              </w:rPr>
            </w:pPr>
            <w:r>
              <w:rPr>
                <w:rStyle w:val="PleaseReviewParagraphId"/>
                <w:b w:val="off"/>
                <w:i w:val="off"/>
              </w:rPr>
              <w:t>[734]</w:t>
            </w:r>
            <w:r>
              <w:rPr>
                <w:b/>
                <w:lang w:val="es-ES_tradnl"/>
              </w:rPr>
              <w:t>IRDN 1, 5</w:t>
            </w:r>
            <w:r>
              <w:rPr>
                <w:lang w:val="es-ES_tradnl"/>
              </w:rPr>
              <w:t>; ALP; PFPP; SA 2</w:t>
            </w:r>
          </w:p>
        </w:tc>
      </w:tr>
      <w:tr w14:paraId="3624CF8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74BFFF0" w14:textId="77777777">
            <w:pPr>
              <w:pStyle w:val="IPPArialTable"/>
              <w:widowControl w:val="0"/>
              <w:rPr>
                <w:i/>
                <w:iCs/>
                <w:lang w:val="es-ES_tradnl"/>
              </w:rPr>
            </w:pPr>
            <w:r>
              <w:rPr>
                <w:rStyle w:val="PleaseReviewParagraphId"/>
                <w:b w:val="off"/>
                <w:i w:val="off"/>
              </w:rPr>
              <w:t>[735]</w:t>
            </w:r>
            <w:r>
              <w:rPr>
                <w:i/>
                <w:lang w:val="es-ES_tradnl"/>
              </w:rPr>
              <w:t>Anastrepha fraterculus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9A69165" w14:textId="77777777">
            <w:pPr>
              <w:pStyle w:val="IPPArialTable"/>
              <w:widowControl w:val="0"/>
              <w:rPr>
                <w:lang w:val="es-ES_tradnl"/>
              </w:rPr>
            </w:pPr>
            <w:r>
              <w:rPr>
                <w:rStyle w:val="PleaseReviewParagraphId"/>
                <w:b w:val="off"/>
                <w:i w:val="off"/>
              </w:rPr>
              <w:t>[736]</w:t>
            </w:r>
            <w:r>
              <w:rPr>
                <w:lang w:val="es-ES_tradnl"/>
              </w:rPr>
              <w:t xml:space="preserve">CT 10, 11, 21, 31, 32, 39; </w:t>
            </w:r>
            <w:r>
              <w:rPr>
                <w:b/>
                <w:lang w:val="es-ES_tradnl"/>
              </w:rPr>
              <w:t>IRDN 1, 5</w:t>
            </w:r>
            <w:r>
              <w:rPr>
                <w:lang w:val="es-ES_tradnl"/>
              </w:rPr>
              <w:t>; ALP; PFPP; PFPS; SA 2</w:t>
            </w:r>
          </w:p>
        </w:tc>
      </w:tr>
      <w:tr w14:paraId="2C91A20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D39F683" w14:textId="77777777">
            <w:pPr>
              <w:pStyle w:val="IPPArialTable"/>
              <w:widowControl w:val="0"/>
              <w:rPr>
                <w:i/>
                <w:iCs/>
                <w:lang w:val="es-ES_tradnl"/>
              </w:rPr>
            </w:pPr>
            <w:r>
              <w:rPr>
                <w:rStyle w:val="PleaseReviewParagraphId"/>
                <w:b w:val="off"/>
                <w:i w:val="off"/>
              </w:rPr>
              <w:t>[737]</w:t>
            </w:r>
            <w:r>
              <w:rPr>
                <w:i/>
                <w:lang w:val="es-ES_tradnl"/>
              </w:rPr>
              <w:t>Anastrepha ludens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3B2C738" w14:textId="77777777">
            <w:pPr>
              <w:pStyle w:val="IPPArialTable"/>
              <w:widowControl w:val="0"/>
              <w:rPr>
                <w:lang w:val="es-ES_tradnl"/>
              </w:rPr>
            </w:pPr>
            <w:r>
              <w:rPr>
                <w:rStyle w:val="PleaseReviewParagraphId"/>
                <w:b w:val="off"/>
                <w:i w:val="off"/>
              </w:rPr>
              <w:t>[738]</w:t>
            </w:r>
            <w:r>
              <w:rPr>
                <w:lang w:val="es-ES_tradnl"/>
              </w:rPr>
              <w:t xml:space="preserve">CT 3; </w:t>
            </w:r>
            <w:r>
              <w:rPr>
                <w:b/>
                <w:lang w:val="es-ES_tradnl"/>
              </w:rPr>
              <w:t>IRDN 1, 5</w:t>
            </w:r>
            <w:r>
              <w:rPr>
                <w:lang w:val="es-ES_tradnl"/>
              </w:rPr>
              <w:t>; ALP; PFPP; PFPS; SA 2</w:t>
            </w:r>
          </w:p>
        </w:tc>
      </w:tr>
      <w:tr w14:paraId="632D0EB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A02F6E2" w14:textId="77777777">
            <w:pPr>
              <w:pStyle w:val="IPPArialTable"/>
              <w:widowControl w:val="0"/>
              <w:rPr>
                <w:i/>
                <w:iCs/>
                <w:lang w:val="es-ES_tradnl"/>
              </w:rPr>
            </w:pPr>
            <w:r>
              <w:rPr>
                <w:rStyle w:val="PleaseReviewParagraphId"/>
                <w:b w:val="off"/>
                <w:i w:val="off"/>
              </w:rPr>
              <w:t>[739]</w:t>
            </w:r>
            <w:r>
              <w:rPr>
                <w:i/>
                <w:lang w:val="es-ES_tradnl"/>
              </w:rPr>
              <w:t>Anastrepha minensis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EC6295A" w14:textId="77777777">
            <w:pPr>
              <w:pStyle w:val="IPPArialTable"/>
              <w:widowControl w:val="0"/>
              <w:rPr>
                <w:lang w:val="es-ES_tradnl"/>
              </w:rPr>
            </w:pPr>
            <w:r>
              <w:rPr>
                <w:rStyle w:val="PleaseReviewParagraphId"/>
                <w:b w:val="off"/>
                <w:i w:val="off"/>
              </w:rPr>
              <w:t>[740]</w:t>
            </w:r>
            <w:r>
              <w:rPr>
                <w:b/>
                <w:lang w:val="es-ES_tradnl"/>
              </w:rPr>
              <w:t>IRDN 1, 5</w:t>
            </w:r>
            <w:r>
              <w:rPr>
                <w:lang w:val="es-ES_tradnl"/>
              </w:rPr>
              <w:t>; ALP; PFPP; SA 2</w:t>
            </w:r>
          </w:p>
        </w:tc>
      </w:tr>
      <w:tr w14:paraId="663A140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29AD5C7" w14:textId="77777777">
            <w:pPr>
              <w:pStyle w:val="IPPArialTable"/>
              <w:widowControl w:val="0"/>
              <w:rPr>
                <w:i/>
                <w:iCs/>
                <w:lang w:val="es-ES_tradnl"/>
              </w:rPr>
            </w:pPr>
            <w:r>
              <w:rPr>
                <w:rStyle w:val="PleaseReviewParagraphId"/>
                <w:b w:val="off"/>
                <w:i w:val="off"/>
              </w:rPr>
              <w:t>[741]</w:t>
            </w:r>
            <w:r>
              <w:rPr>
                <w:i/>
                <w:lang w:val="es-ES_tradnl"/>
              </w:rPr>
              <w:t>Anastrepha obliqua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90815D4" w14:textId="77777777">
            <w:pPr>
              <w:pStyle w:val="IPPArialTable"/>
              <w:widowControl w:val="0"/>
              <w:rPr>
                <w:lang w:val="es-ES_tradnl"/>
              </w:rPr>
            </w:pPr>
            <w:r>
              <w:rPr>
                <w:rStyle w:val="PleaseReviewParagraphId"/>
                <w:b w:val="off"/>
                <w:i w:val="off"/>
              </w:rPr>
              <w:t>[742]</w:t>
            </w:r>
            <w:r>
              <w:rPr>
                <w:lang w:val="es-ES_tradnl"/>
              </w:rPr>
              <w:t xml:space="preserve">CT 10, 11, 21; </w:t>
            </w:r>
            <w:r>
              <w:rPr>
                <w:b/>
                <w:lang w:val="es-ES_tradnl"/>
              </w:rPr>
              <w:t>IRDN 1, 5</w:t>
            </w:r>
            <w:r>
              <w:rPr>
                <w:lang w:val="es-ES_tradnl"/>
              </w:rPr>
              <w:t>; ALP; PFPP; PFPS</w:t>
            </w:r>
          </w:p>
        </w:tc>
      </w:tr>
      <w:tr w14:paraId="33514C4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D1EF1E2" w14:textId="77777777">
            <w:pPr>
              <w:pStyle w:val="IPPArialTable"/>
              <w:widowControl w:val="0"/>
              <w:rPr>
                <w:i/>
                <w:iCs/>
                <w:lang w:val="es-ES_tradnl"/>
              </w:rPr>
            </w:pPr>
            <w:r>
              <w:rPr>
                <w:rStyle w:val="PleaseReviewParagraphId"/>
                <w:b w:val="off"/>
                <w:i w:val="off"/>
              </w:rPr>
              <w:t>[743]</w:t>
            </w:r>
            <w:r>
              <w:rPr>
                <w:i/>
                <w:lang w:val="es-ES_tradnl"/>
              </w:rPr>
              <w:t>Anastrepha serpentina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73264CA" w14:textId="77777777">
            <w:pPr>
              <w:pStyle w:val="IPPArialTable"/>
              <w:widowControl w:val="0"/>
              <w:rPr>
                <w:lang w:val="es-ES_tradnl"/>
              </w:rPr>
            </w:pPr>
            <w:r>
              <w:rPr>
                <w:rStyle w:val="PleaseReviewParagraphId"/>
                <w:b w:val="off"/>
                <w:i w:val="off"/>
              </w:rPr>
              <w:t>[744]</w:t>
            </w:r>
            <w:r>
              <w:rPr>
                <w:lang w:val="es-ES_tradnl"/>
              </w:rPr>
              <w:t xml:space="preserve">CT 10, 11, 21; </w:t>
            </w:r>
            <w:r>
              <w:rPr>
                <w:b/>
                <w:lang w:val="es-ES_tradnl"/>
              </w:rPr>
              <w:t>IRDN 1, 5</w:t>
            </w:r>
            <w:r>
              <w:rPr>
                <w:lang w:val="es-ES_tradnl"/>
              </w:rPr>
              <w:t>; ALP; PFPP; PFPS</w:t>
            </w:r>
          </w:p>
        </w:tc>
      </w:tr>
      <w:tr w14:paraId="69C11A4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0E766A1" w14:textId="77777777">
            <w:pPr>
              <w:pStyle w:val="IPPArialTable"/>
              <w:widowControl w:val="0"/>
              <w:rPr>
                <w:i/>
                <w:iCs/>
                <w:lang w:val="es-ES_tradnl"/>
              </w:rPr>
            </w:pPr>
            <w:r>
              <w:rPr>
                <w:rStyle w:val="PleaseReviewParagraphId"/>
                <w:b w:val="off"/>
                <w:i w:val="off"/>
              </w:rPr>
              <w:t>[745]</w:t>
            </w:r>
            <w:r>
              <w:rPr>
                <w:i/>
                <w:lang w:val="es-ES_tradnl"/>
              </w:rPr>
              <w:t>Anastrepha sororcula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859027B" w14:textId="77777777">
            <w:pPr>
              <w:pStyle w:val="IPPArialTable"/>
              <w:widowControl w:val="0"/>
              <w:rPr>
                <w:lang w:val="es-ES_tradnl"/>
              </w:rPr>
            </w:pPr>
            <w:r>
              <w:rPr>
                <w:rStyle w:val="PleaseReviewParagraphId"/>
                <w:b w:val="off"/>
                <w:i w:val="off"/>
              </w:rPr>
              <w:t>[746]</w:t>
            </w:r>
            <w:r>
              <w:rPr>
                <w:lang w:val="es-ES_tradnl"/>
              </w:rPr>
              <w:t xml:space="preserve">CT 10; </w:t>
            </w:r>
            <w:r>
              <w:rPr>
                <w:b/>
                <w:lang w:val="es-ES_tradnl"/>
              </w:rPr>
              <w:t>IRDN 1, 5</w:t>
            </w:r>
          </w:p>
        </w:tc>
      </w:tr>
      <w:tr w14:paraId="22DC487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019D75B" w14:textId="77777777">
            <w:pPr>
              <w:pStyle w:val="IPPArialTable"/>
              <w:widowControl w:val="0"/>
              <w:rPr>
                <w:i/>
                <w:iCs/>
                <w:lang w:val="es-ES_tradnl"/>
              </w:rPr>
            </w:pPr>
            <w:r>
              <w:rPr>
                <w:rStyle w:val="PleaseReviewParagraphId"/>
                <w:b w:val="off"/>
                <w:i w:val="off"/>
              </w:rPr>
              <w:t>[747]</w:t>
            </w:r>
            <w:r>
              <w:rPr>
                <w:i/>
                <w:lang w:val="es-ES_tradnl"/>
              </w:rPr>
              <w:t>Anastrepha striata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A67956C" w14:textId="77777777">
            <w:pPr>
              <w:pStyle w:val="IPPArialTable"/>
              <w:widowControl w:val="0"/>
              <w:rPr>
                <w:lang w:val="es-ES_tradnl"/>
              </w:rPr>
            </w:pPr>
            <w:r>
              <w:rPr>
                <w:rStyle w:val="PleaseReviewParagraphId"/>
                <w:b w:val="off"/>
                <w:i w:val="off"/>
              </w:rPr>
              <w:t>[748]</w:t>
            </w:r>
            <w:r>
              <w:rPr>
                <w:lang w:val="es-ES_tradnl"/>
              </w:rPr>
              <w:t xml:space="preserve">CT 10; </w:t>
            </w:r>
            <w:r>
              <w:rPr>
                <w:b/>
                <w:lang w:val="es-ES_tradnl"/>
              </w:rPr>
              <w:t>IRDN 1, 5</w:t>
            </w:r>
            <w:r>
              <w:rPr>
                <w:lang w:val="es-ES_tradnl"/>
              </w:rPr>
              <w:t>; ALP; PFPP; PFPS</w:t>
            </w:r>
          </w:p>
        </w:tc>
      </w:tr>
      <w:tr w14:paraId="5209185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7D5F811" w14:textId="77777777">
            <w:pPr>
              <w:pStyle w:val="IPPArialTable"/>
              <w:widowControl w:val="0"/>
              <w:rPr>
                <w:i/>
                <w:iCs/>
                <w:lang w:val="es-ES_tradnl"/>
              </w:rPr>
            </w:pPr>
            <w:r>
              <w:rPr>
                <w:rStyle w:val="PleaseReviewParagraphId"/>
                <w:b w:val="off"/>
                <w:i w:val="off"/>
              </w:rPr>
              <w:t>[749]</w:t>
            </w:r>
            <w:r>
              <w:rPr>
                <w:i/>
                <w:lang w:val="es-ES_tradnl"/>
              </w:rPr>
              <w:t>Anastrepha suspensa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69A8C66" w14:textId="77777777">
            <w:pPr>
              <w:pStyle w:val="IPPArialTable"/>
              <w:widowControl w:val="0"/>
              <w:rPr>
                <w:lang w:val="es-ES_tradnl"/>
              </w:rPr>
            </w:pPr>
            <w:r>
              <w:rPr>
                <w:rStyle w:val="PleaseReviewParagraphId"/>
                <w:b w:val="off"/>
                <w:i w:val="off"/>
              </w:rPr>
              <w:t>[750]</w:t>
            </w:r>
            <w:r>
              <w:rPr>
                <w:lang w:val="es-ES_tradnl"/>
              </w:rPr>
              <w:t xml:space="preserve">CT 4, 17; </w:t>
            </w:r>
            <w:r>
              <w:rPr>
                <w:b/>
                <w:lang w:val="es-ES_tradnl"/>
              </w:rPr>
              <w:t>IRDN 1, 5</w:t>
            </w:r>
            <w:r>
              <w:rPr>
                <w:lang w:val="es-ES_tradnl"/>
              </w:rPr>
              <w:t>; ALP; PFPP; SA 2</w:t>
            </w:r>
          </w:p>
        </w:tc>
      </w:tr>
      <w:tr w14:paraId="2B96A30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1F8BCE5" w14:textId="77777777">
            <w:pPr>
              <w:pStyle w:val="IPPArialTable"/>
              <w:widowControl w:val="0"/>
              <w:rPr>
                <w:i/>
                <w:iCs/>
                <w:lang w:val="es-ES_tradnl"/>
              </w:rPr>
            </w:pPr>
            <w:r>
              <w:rPr>
                <w:rStyle w:val="PleaseReviewParagraphId"/>
                <w:b w:val="off"/>
                <w:i w:val="off"/>
              </w:rPr>
              <w:t>[751]</w:t>
            </w:r>
            <w:r>
              <w:rPr>
                <w:i/>
                <w:lang w:val="es-ES_tradnl"/>
              </w:rPr>
              <w:t>Anastrepha turpiniae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E73627F" w14:textId="77777777">
            <w:pPr>
              <w:pStyle w:val="IPPArialTable"/>
              <w:widowControl w:val="0"/>
              <w:rPr>
                <w:lang w:val="es-ES_tradnl"/>
              </w:rPr>
            </w:pPr>
            <w:r>
              <w:rPr>
                <w:rStyle w:val="PleaseReviewParagraphId"/>
                <w:b w:val="off"/>
                <w:i w:val="off"/>
              </w:rPr>
              <w:t>[752]</w:t>
            </w:r>
            <w:r>
              <w:rPr>
                <w:b/>
                <w:lang w:val="es-ES_tradnl"/>
              </w:rPr>
              <w:t>IRDN 1, 5</w:t>
            </w:r>
            <w:r>
              <w:rPr>
                <w:lang w:val="es-ES_tradnl"/>
              </w:rPr>
              <w:t>; ALP; PFPP; SA 2</w:t>
            </w:r>
          </w:p>
        </w:tc>
      </w:tr>
      <w:tr w14:paraId="5E56311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CF8941D" w14:textId="77777777">
            <w:pPr>
              <w:pStyle w:val="IPPArialTable"/>
              <w:widowControl w:val="0"/>
              <w:rPr>
                <w:i/>
                <w:iCs/>
                <w:lang w:val="es-ES_tradnl"/>
              </w:rPr>
            </w:pPr>
            <w:r>
              <w:rPr>
                <w:rStyle w:val="PleaseReviewParagraphId"/>
                <w:b w:val="off"/>
                <w:i w:val="off"/>
              </w:rPr>
              <w:t>[753]</w:t>
            </w:r>
            <w:r>
              <w:rPr>
                <w:i/>
                <w:lang w:val="es-ES_tradnl"/>
              </w:rPr>
              <w:t>Bactrocera aquilonis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756F732" w14:textId="77777777">
            <w:pPr>
              <w:pStyle w:val="IPPArialTable"/>
              <w:widowControl w:val="0"/>
              <w:rPr>
                <w:lang w:val="es-ES_tradnl"/>
              </w:rPr>
            </w:pPr>
            <w:r>
              <w:rPr>
                <w:rStyle w:val="PleaseReviewParagraphId"/>
                <w:b w:val="off"/>
                <w:i w:val="off"/>
              </w:rPr>
              <w:t>[754]</w:t>
            </w:r>
            <w:r>
              <w:rPr>
                <w:lang w:val="es-ES_tradnl"/>
              </w:rPr>
              <w:t xml:space="preserve">CT 6, 9, 9a; </w:t>
            </w:r>
            <w:r>
              <w:rPr>
                <w:b/>
                <w:lang w:val="es-ES_tradnl"/>
              </w:rPr>
              <w:t>IRDN 5</w:t>
            </w:r>
          </w:p>
        </w:tc>
      </w:tr>
      <w:tr w14:paraId="3EA3BE0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BA76B1F" w14:textId="77777777">
            <w:pPr>
              <w:pStyle w:val="IPPArialTable"/>
              <w:widowControl w:val="0"/>
              <w:rPr>
                <w:i/>
                <w:iCs/>
                <w:lang w:val="es-ES_tradnl"/>
              </w:rPr>
            </w:pPr>
            <w:r>
              <w:rPr>
                <w:rStyle w:val="PleaseReviewParagraphId"/>
                <w:b w:val="off"/>
                <w:i w:val="off"/>
              </w:rPr>
              <w:t>[755]</w:t>
            </w:r>
            <w:r>
              <w:rPr>
                <w:i/>
                <w:lang w:val="es-ES_tradnl"/>
              </w:rPr>
              <w:t>Bactrocera carambolae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0C55D93" w14:textId="208A60AB">
            <w:pPr>
              <w:pStyle w:val="IPPArialTable"/>
              <w:widowControl w:val="0"/>
              <w:rPr>
                <w:lang w:val="es-ES_tradnl"/>
              </w:rPr>
            </w:pPr>
            <w:r>
              <w:rPr>
                <w:rStyle w:val="PleaseReviewParagraphId"/>
                <w:b w:val="off"/>
                <w:i w:val="off"/>
              </w:rPr>
              <w:t>[756]</w:t>
            </w:r>
            <w:r>
              <w:rPr>
                <w:lang w:val="es-ES_tradnl"/>
              </w:rPr>
              <w:t xml:space="preserve">CT 3; </w:t>
            </w:r>
            <w:r>
              <w:rPr>
                <w:b/>
                <w:lang w:val="es-ES_tradnl"/>
              </w:rPr>
              <w:t>IRDN 5</w:t>
            </w:r>
            <w:r>
              <w:rPr>
                <w:lang w:val="es-ES_tradnl"/>
              </w:rPr>
              <w:t>; ALP; PFPP; PFPS; TCV 1</w:t>
            </w:r>
          </w:p>
        </w:tc>
      </w:tr>
      <w:tr w14:paraId="0C2CB45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BDBC0E" w14:textId="77777777">
            <w:pPr>
              <w:pStyle w:val="IPPArialTable"/>
              <w:widowControl w:val="0"/>
              <w:rPr>
                <w:i/>
                <w:iCs/>
                <w:lang w:val="es-ES_tradnl"/>
              </w:rPr>
            </w:pPr>
            <w:r>
              <w:rPr>
                <w:rStyle w:val="PleaseReviewParagraphId"/>
                <w:b w:val="off"/>
                <w:i w:val="off"/>
              </w:rPr>
              <w:t>[757]</w:t>
            </w:r>
            <w:r>
              <w:rPr>
                <w:i/>
                <w:lang w:val="es-ES_tradnl"/>
              </w:rPr>
              <w:t>Bactrocera caryeae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BE430B0" w14:textId="77777777">
            <w:pPr>
              <w:pStyle w:val="IPPArialTable"/>
              <w:widowControl w:val="0"/>
              <w:rPr>
                <w:lang w:val="es-ES_tradnl"/>
              </w:rPr>
            </w:pPr>
            <w:r>
              <w:rPr>
                <w:rStyle w:val="PleaseReviewParagraphId"/>
                <w:b w:val="off"/>
                <w:i w:val="off"/>
              </w:rPr>
              <w:t>[758]</w:t>
            </w:r>
            <w:r>
              <w:rPr>
                <w:b/>
                <w:lang w:val="es-ES_tradnl"/>
              </w:rPr>
              <w:t>IRDN 5</w:t>
            </w:r>
            <w:r>
              <w:rPr>
                <w:lang w:val="es-ES_tradnl"/>
              </w:rPr>
              <w:t>; ALP; PFPP; SA 2</w:t>
            </w:r>
          </w:p>
        </w:tc>
      </w:tr>
      <w:tr w14:paraId="0BBD311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0F56BB" w14:textId="77777777">
            <w:pPr>
              <w:pStyle w:val="IPPArialTable"/>
              <w:widowControl w:val="0"/>
              <w:rPr>
                <w:i/>
                <w:iCs/>
                <w:lang w:val="es-ES_tradnl"/>
              </w:rPr>
            </w:pPr>
            <w:r>
              <w:rPr>
                <w:rStyle w:val="PleaseReviewParagraphId"/>
                <w:b w:val="off"/>
                <w:i w:val="off"/>
              </w:rPr>
              <w:t>[759]</w:t>
            </w:r>
            <w:r>
              <w:rPr>
                <w:i/>
                <w:lang w:val="es-ES_tradnl"/>
              </w:rPr>
              <w:t>Bactrocera caudata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7F17B5" w14:textId="77777777">
            <w:pPr>
              <w:pStyle w:val="IPPArialTable"/>
              <w:widowControl w:val="0"/>
              <w:rPr>
                <w:lang w:val="es-ES_tradnl"/>
              </w:rPr>
            </w:pPr>
            <w:r>
              <w:rPr>
                <w:rStyle w:val="PleaseReviewParagraphId"/>
                <w:b w:val="off"/>
                <w:i w:val="off"/>
              </w:rPr>
              <w:t>[760]</w:t>
            </w:r>
            <w:r>
              <w:rPr>
                <w:lang w:val="es-ES_tradnl"/>
              </w:rPr>
              <w:t xml:space="preserve">CT 5; </w:t>
            </w:r>
            <w:r>
              <w:rPr>
                <w:b/>
                <w:lang w:val="es-ES_tradnl"/>
              </w:rPr>
              <w:t>IRDN 5</w:t>
            </w:r>
          </w:p>
        </w:tc>
      </w:tr>
      <w:tr w14:paraId="38F2228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4109A30" w14:textId="77777777">
            <w:pPr>
              <w:pStyle w:val="IPPArialTable"/>
              <w:widowControl w:val="0"/>
              <w:rPr>
                <w:i/>
                <w:iCs/>
                <w:lang w:val="es-ES_tradnl"/>
              </w:rPr>
            </w:pPr>
            <w:r>
              <w:rPr>
                <w:rStyle w:val="PleaseReviewParagraphId"/>
                <w:b w:val="off"/>
                <w:i w:val="off"/>
              </w:rPr>
              <w:t>[761]</w:t>
            </w:r>
            <w:r>
              <w:rPr>
                <w:i/>
                <w:lang w:val="es-ES_tradnl"/>
              </w:rPr>
              <w:t>Bactrocera correcta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BF8200B" w14:textId="6AB5B3EB">
            <w:pPr>
              <w:pStyle w:val="IPPArialTable"/>
              <w:widowControl w:val="0"/>
              <w:rPr>
                <w:lang w:val="es-ES_tradnl"/>
              </w:rPr>
            </w:pPr>
            <w:r>
              <w:rPr>
                <w:rStyle w:val="PleaseReviewParagraphId"/>
                <w:b w:val="off"/>
                <w:i w:val="off"/>
              </w:rPr>
              <w:t>[762]</w:t>
            </w:r>
            <w:r>
              <w:rPr>
                <w:lang w:val="es-ES_tradnl"/>
              </w:rPr>
              <w:t xml:space="preserve">CT 3, 10, </w:t>
            </w:r>
            <w:r>
              <w:rPr>
                <w:b/>
                <w:lang w:val="es-ES_tradnl"/>
              </w:rPr>
              <w:t>18</w:t>
            </w:r>
            <w:r>
              <w:rPr>
                <w:lang w:val="es-ES_tradnl"/>
              </w:rPr>
              <w:t xml:space="preserve">, 38; </w:t>
            </w:r>
            <w:r>
              <w:rPr>
                <w:b/>
                <w:lang w:val="es-ES_tradnl"/>
              </w:rPr>
              <w:t>IRDN 5</w:t>
            </w:r>
            <w:r>
              <w:rPr>
                <w:lang w:val="es-ES_tradnl"/>
              </w:rPr>
              <w:t>; ALP; PFPP; PFPS; TCV 1</w:t>
            </w:r>
          </w:p>
        </w:tc>
      </w:tr>
      <w:tr w14:paraId="57E4521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C23A1C2" w14:textId="77777777">
            <w:pPr>
              <w:pStyle w:val="IPPArialTable"/>
              <w:widowControl w:val="0"/>
              <w:rPr>
                <w:i/>
                <w:iCs/>
                <w:lang w:val="es-ES_tradnl"/>
              </w:rPr>
            </w:pPr>
            <w:r>
              <w:rPr>
                <w:rStyle w:val="PleaseReviewParagraphId"/>
                <w:b w:val="off"/>
                <w:i w:val="off"/>
              </w:rPr>
              <w:t>[763]</w:t>
            </w:r>
            <w:r>
              <w:rPr>
                <w:i/>
                <w:lang w:val="es-ES_tradnl"/>
              </w:rPr>
              <w:t>Bactrocera curvipennis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E016DF6" w14:textId="5E52C367">
            <w:pPr>
              <w:pStyle w:val="IPPArialTable"/>
              <w:widowControl w:val="0"/>
              <w:rPr>
                <w:lang w:val="es-ES_tradnl"/>
              </w:rPr>
            </w:pPr>
            <w:r>
              <w:rPr>
                <w:rStyle w:val="PleaseReviewParagraphId"/>
                <w:b w:val="off"/>
                <w:i w:val="off"/>
              </w:rPr>
              <w:t>[764]</w:t>
            </w:r>
            <w:r>
              <w:rPr>
                <w:b/>
                <w:lang w:val="es-ES_tradnl"/>
              </w:rPr>
              <w:t>IRDN 5</w:t>
            </w:r>
            <w:r>
              <w:rPr>
                <w:lang w:val="es-ES_tradnl"/>
              </w:rPr>
              <w:t>; ALP</w:t>
            </w:r>
          </w:p>
        </w:tc>
      </w:tr>
      <w:tr w14:paraId="566F09D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D2DAFB1" w14:textId="77777777">
            <w:pPr>
              <w:pStyle w:val="IPPArialTable"/>
              <w:widowControl w:val="0"/>
              <w:rPr>
                <w:i/>
                <w:iCs/>
                <w:lang w:val="es-ES_tradnl"/>
              </w:rPr>
            </w:pPr>
            <w:r>
              <w:rPr>
                <w:rStyle w:val="PleaseReviewParagraphId"/>
                <w:b w:val="off"/>
                <w:i w:val="off"/>
              </w:rPr>
              <w:t>[765]</w:t>
            </w:r>
            <w:r>
              <w:rPr>
                <w:i/>
                <w:lang w:val="es-ES_tradnl"/>
              </w:rPr>
              <w:t xml:space="preserve">Bactrocera distincta </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CB9FEC2" w14:textId="77777777">
            <w:pPr>
              <w:pStyle w:val="IPPArialTable"/>
              <w:widowControl w:val="0"/>
              <w:rPr>
                <w:b/>
                <w:bCs/>
                <w:lang w:val="es-ES_tradnl"/>
              </w:rPr>
            </w:pPr>
            <w:r>
              <w:rPr>
                <w:rStyle w:val="PleaseReviewParagraphId"/>
                <w:b w:val="off"/>
                <w:i w:val="off"/>
              </w:rPr>
              <w:t>[766]</w:t>
            </w:r>
            <w:r>
              <w:rPr>
                <w:b/>
                <w:lang w:val="es-ES_tradnl"/>
              </w:rPr>
              <w:t>IRDN 5</w:t>
            </w:r>
          </w:p>
        </w:tc>
      </w:tr>
      <w:tr w14:paraId="357251C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CD9E4EE" w14:textId="77777777">
            <w:pPr>
              <w:pStyle w:val="IPPArialTable"/>
              <w:widowControl w:val="0"/>
              <w:rPr>
                <w:i/>
                <w:iCs/>
                <w:lang w:val="es-ES_tradnl"/>
              </w:rPr>
            </w:pPr>
            <w:r>
              <w:rPr>
                <w:rStyle w:val="PleaseReviewParagraphId"/>
                <w:b w:val="off"/>
                <w:i w:val="off"/>
              </w:rPr>
              <w:t>[767]</w:t>
            </w:r>
            <w:r>
              <w:rPr>
                <w:i/>
                <w:lang w:val="es-ES_tradnl"/>
              </w:rPr>
              <w:t>Bactrocera dorsalis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E307E83" w14:textId="3BFFCBB7">
            <w:pPr>
              <w:pStyle w:val="IPPArialTable"/>
              <w:widowControl w:val="0"/>
              <w:rPr>
                <w:lang w:val="es-ES_tradnl"/>
              </w:rPr>
            </w:pPr>
            <w:r>
              <w:rPr>
                <w:rStyle w:val="PleaseReviewParagraphId"/>
                <w:b w:val="off"/>
                <w:i w:val="off"/>
              </w:rPr>
              <w:t>[768]</w:t>
            </w:r>
            <w:r>
              <w:rPr>
                <w:lang w:val="es-ES_tradnl"/>
              </w:rPr>
              <w:t xml:space="preserve">CT 3, 5, 10, 19; </w:t>
            </w:r>
            <w:r>
              <w:rPr>
                <w:b/>
                <w:lang w:val="es-ES_tradnl"/>
              </w:rPr>
              <w:t>IRDN 4, 5</w:t>
            </w:r>
            <w:r>
              <w:rPr>
                <w:lang w:val="es-ES_tradnl"/>
              </w:rPr>
              <w:t>; ALP; PFPP; PFPS; SA 2; TCV 1</w:t>
            </w:r>
          </w:p>
        </w:tc>
      </w:tr>
      <w:tr w14:paraId="092CBF0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DB78E70" w14:textId="77777777">
            <w:pPr>
              <w:pStyle w:val="IPPArialTable"/>
              <w:widowControl w:val="0"/>
              <w:rPr>
                <w:i/>
                <w:iCs/>
                <w:lang w:val="es-ES_tradnl"/>
              </w:rPr>
            </w:pPr>
            <w:r>
              <w:rPr>
                <w:rStyle w:val="PleaseReviewParagraphId"/>
                <w:b w:val="off"/>
                <w:i w:val="off"/>
              </w:rPr>
              <w:t>[769]</w:t>
            </w:r>
            <w:r>
              <w:rPr>
                <w:i/>
                <w:lang w:val="es-ES_tradnl"/>
              </w:rPr>
              <w:t>Bactrocera facialis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5E04E69" w14:textId="77777777">
            <w:pPr>
              <w:pStyle w:val="IPPArialTable"/>
              <w:widowControl w:val="0"/>
              <w:rPr>
                <w:lang w:val="es-ES_tradnl"/>
              </w:rPr>
            </w:pPr>
            <w:r>
              <w:rPr>
                <w:rStyle w:val="PleaseReviewParagraphId"/>
                <w:b w:val="off"/>
                <w:i w:val="off"/>
              </w:rPr>
              <w:t>[770]</w:t>
            </w:r>
            <w:r>
              <w:rPr>
                <w:b/>
                <w:lang w:val="es-ES_tradnl"/>
              </w:rPr>
              <w:t>IRDN 5</w:t>
            </w:r>
            <w:r>
              <w:rPr>
                <w:lang w:val="es-ES_tradnl"/>
              </w:rPr>
              <w:t>; PFPP</w:t>
            </w:r>
          </w:p>
        </w:tc>
      </w:tr>
      <w:tr w14:paraId="3242BDD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4A941D1" w14:textId="77777777">
            <w:pPr>
              <w:pStyle w:val="IPPArialTable"/>
              <w:widowControl w:val="0"/>
              <w:rPr>
                <w:i/>
                <w:iCs/>
                <w:lang w:val="es-ES_tradnl"/>
              </w:rPr>
            </w:pPr>
            <w:r>
              <w:rPr>
                <w:rStyle w:val="PleaseReviewParagraphId"/>
                <w:b w:val="off"/>
                <w:i w:val="off"/>
              </w:rPr>
              <w:t>[771]</w:t>
            </w:r>
            <w:r>
              <w:rPr>
                <w:i/>
                <w:lang w:val="es-ES_tradnl"/>
              </w:rPr>
              <w:t>Bactrocera frauenfeldi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C4EB356" w14:textId="77777777">
            <w:pPr>
              <w:pStyle w:val="IPPArialTable"/>
              <w:widowControl w:val="0"/>
              <w:rPr>
                <w:lang w:val="es-ES_tradnl"/>
              </w:rPr>
            </w:pPr>
            <w:r>
              <w:rPr>
                <w:rStyle w:val="PleaseReviewParagraphId"/>
                <w:b w:val="off"/>
                <w:i w:val="off"/>
              </w:rPr>
              <w:t>[772]</w:t>
            </w:r>
            <w:r>
              <w:rPr>
                <w:lang w:val="es-ES_tradnl"/>
              </w:rPr>
              <w:t xml:space="preserve">CT 6; </w:t>
            </w:r>
            <w:r>
              <w:rPr>
                <w:b/>
                <w:lang w:val="es-ES_tradnl"/>
              </w:rPr>
              <w:t>IRDN 5</w:t>
            </w:r>
            <w:r>
              <w:rPr>
                <w:lang w:val="es-ES_tradnl"/>
              </w:rPr>
              <w:t>; PFPP</w:t>
            </w:r>
          </w:p>
        </w:tc>
      </w:tr>
      <w:tr w14:paraId="023C772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57A9609" w14:textId="77777777">
            <w:pPr>
              <w:pStyle w:val="IPPArialTable"/>
              <w:widowControl w:val="0"/>
              <w:rPr>
                <w:i/>
                <w:iCs/>
                <w:lang w:val="es-ES_tradnl"/>
              </w:rPr>
            </w:pPr>
            <w:r>
              <w:rPr>
                <w:rStyle w:val="PleaseReviewParagraphId"/>
                <w:b w:val="off"/>
                <w:i w:val="off"/>
              </w:rPr>
              <w:t>[773]</w:t>
            </w:r>
            <w:r>
              <w:rPr>
                <w:i/>
                <w:lang w:val="es-ES_tradnl"/>
              </w:rPr>
              <w:t>Bactrocera halfordiae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DAAD71" w14:textId="77777777">
            <w:pPr>
              <w:pStyle w:val="IPPArialTable"/>
              <w:widowControl w:val="0"/>
              <w:rPr>
                <w:lang w:val="es-ES_tradnl"/>
              </w:rPr>
            </w:pPr>
            <w:r>
              <w:rPr>
                <w:rStyle w:val="PleaseReviewParagraphId"/>
                <w:b w:val="off"/>
                <w:i w:val="off"/>
              </w:rPr>
              <w:t>[774]</w:t>
            </w:r>
            <w:r>
              <w:rPr>
                <w:lang w:val="es-ES_tradnl"/>
              </w:rPr>
              <w:t xml:space="preserve">CT 9, 9a; </w:t>
            </w:r>
            <w:r>
              <w:rPr>
                <w:b/>
                <w:lang w:val="es-ES_tradnl"/>
              </w:rPr>
              <w:t>IRDN 5</w:t>
            </w:r>
          </w:p>
        </w:tc>
      </w:tr>
      <w:tr w14:paraId="06D8087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4B50337" w14:textId="77777777">
            <w:pPr>
              <w:pStyle w:val="IPPArialTable"/>
              <w:widowControl w:val="0"/>
              <w:rPr>
                <w:i/>
                <w:iCs/>
                <w:lang w:val="es-ES_tradnl"/>
              </w:rPr>
            </w:pPr>
            <w:r>
              <w:rPr>
                <w:rStyle w:val="PleaseReviewParagraphId"/>
                <w:b w:val="off"/>
                <w:i w:val="off"/>
              </w:rPr>
              <w:t>[775]</w:t>
            </w:r>
            <w:r>
              <w:rPr>
                <w:i/>
                <w:lang w:val="es-ES_tradnl"/>
              </w:rPr>
              <w:t>Bactrocera jarvisi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F493738" w14:textId="77777777">
            <w:pPr>
              <w:pStyle w:val="IPPArialTable"/>
              <w:widowControl w:val="0"/>
              <w:rPr>
                <w:lang w:val="es-ES_tradnl"/>
              </w:rPr>
            </w:pPr>
            <w:r>
              <w:rPr>
                <w:rStyle w:val="PleaseReviewParagraphId"/>
                <w:b w:val="off"/>
                <w:i w:val="off"/>
              </w:rPr>
              <w:t>[776]</w:t>
            </w:r>
            <w:r>
              <w:rPr>
                <w:lang w:val="es-ES_tradnl"/>
              </w:rPr>
              <w:t xml:space="preserve">CT 6, 9, 9a; </w:t>
            </w:r>
            <w:r>
              <w:rPr>
                <w:b/>
                <w:lang w:val="es-ES_tradnl"/>
              </w:rPr>
              <w:t>IRDN 3, 5</w:t>
            </w:r>
            <w:r>
              <w:rPr>
                <w:lang w:val="es-ES_tradnl"/>
              </w:rPr>
              <w:t>; PFPP</w:t>
            </w:r>
          </w:p>
        </w:tc>
      </w:tr>
      <w:tr w14:paraId="5B0C6DB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8CA25CF" w14:textId="77777777">
            <w:pPr>
              <w:pStyle w:val="IPPArialTable"/>
              <w:widowControl w:val="0"/>
              <w:rPr>
                <w:i/>
                <w:iCs/>
                <w:lang w:val="es-ES_tradnl"/>
              </w:rPr>
            </w:pPr>
            <w:r>
              <w:rPr>
                <w:rStyle w:val="PleaseReviewParagraphId"/>
                <w:b w:val="off"/>
                <w:i w:val="off"/>
              </w:rPr>
              <w:t>[777]</w:t>
            </w:r>
            <w:r>
              <w:rPr>
                <w:i/>
                <w:lang w:val="es-ES_tradnl"/>
              </w:rPr>
              <w:t>Bactrocera kandiensis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E1948D8" w14:textId="77777777">
            <w:pPr>
              <w:pStyle w:val="IPPArialTable"/>
              <w:widowControl w:val="0"/>
              <w:rPr>
                <w:lang w:val="es-ES_tradnl"/>
              </w:rPr>
            </w:pPr>
            <w:r>
              <w:rPr>
                <w:rStyle w:val="PleaseReviewParagraphId"/>
                <w:b w:val="off"/>
                <w:i w:val="off"/>
              </w:rPr>
              <w:t>[778]</w:t>
            </w:r>
            <w:r>
              <w:rPr>
                <w:b/>
                <w:lang w:val="es-ES_tradnl"/>
              </w:rPr>
              <w:t>IRDN 5</w:t>
            </w:r>
            <w:r>
              <w:rPr>
                <w:lang w:val="es-ES_tradnl"/>
              </w:rPr>
              <w:t>; ALP; PFPP; SA 2</w:t>
            </w:r>
          </w:p>
        </w:tc>
      </w:tr>
      <w:tr w14:paraId="08AEBD3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6DA1160" w14:textId="77777777">
            <w:pPr>
              <w:pStyle w:val="IPPArialTable"/>
              <w:widowControl w:val="0"/>
              <w:rPr>
                <w:i/>
                <w:iCs/>
                <w:lang w:val="es-ES_tradnl"/>
              </w:rPr>
            </w:pPr>
            <w:r>
              <w:rPr>
                <w:rStyle w:val="PleaseReviewParagraphId"/>
                <w:b w:val="off"/>
                <w:i w:val="off"/>
              </w:rPr>
              <w:t>[779]</w:t>
            </w:r>
            <w:r>
              <w:rPr>
                <w:i/>
                <w:lang w:val="es-ES_tradnl"/>
              </w:rPr>
              <w:t>Bactrocera kirki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6D94811" w14:textId="77777777">
            <w:pPr>
              <w:pStyle w:val="IPPArialTable"/>
              <w:widowControl w:val="0"/>
              <w:rPr>
                <w:lang w:val="es-ES_tradnl"/>
              </w:rPr>
            </w:pPr>
            <w:r>
              <w:rPr>
                <w:rStyle w:val="PleaseReviewParagraphId"/>
                <w:b w:val="off"/>
                <w:i w:val="off"/>
              </w:rPr>
              <w:t>[780]</w:t>
            </w:r>
            <w:r>
              <w:rPr>
                <w:b/>
                <w:lang w:val="es-ES_tradnl"/>
              </w:rPr>
              <w:t>IRDN 5</w:t>
            </w:r>
            <w:r>
              <w:rPr>
                <w:lang w:val="es-ES_tradnl"/>
              </w:rPr>
              <w:t>; PFPP</w:t>
            </w:r>
          </w:p>
        </w:tc>
      </w:tr>
      <w:tr w14:paraId="29E8EB5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29DEFBA" w14:textId="77777777">
            <w:pPr>
              <w:pStyle w:val="IPPArialTable"/>
              <w:widowControl w:val="0"/>
              <w:rPr>
                <w:i/>
                <w:iCs/>
                <w:lang w:val="es-ES_tradnl"/>
              </w:rPr>
            </w:pPr>
            <w:r>
              <w:rPr>
                <w:rStyle w:val="PleaseReviewParagraphId"/>
                <w:b w:val="off"/>
                <w:i w:val="off"/>
              </w:rPr>
              <w:t>[781]</w:t>
            </w:r>
            <w:r>
              <w:rPr>
                <w:i/>
                <w:lang w:val="es-ES_tradnl"/>
              </w:rPr>
              <w:t>Bactrocera kraussi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0027900" w14:textId="77777777">
            <w:pPr>
              <w:pStyle w:val="IPPArialTable"/>
              <w:widowControl w:val="0"/>
              <w:rPr>
                <w:lang w:val="es-ES_tradnl"/>
              </w:rPr>
            </w:pPr>
            <w:r>
              <w:rPr>
                <w:rStyle w:val="PleaseReviewParagraphId"/>
                <w:b w:val="off"/>
                <w:i w:val="off"/>
              </w:rPr>
              <w:t>[782]</w:t>
            </w:r>
            <w:r>
              <w:rPr>
                <w:lang w:val="es-ES_tradnl"/>
              </w:rPr>
              <w:t xml:space="preserve">CT 6; </w:t>
            </w:r>
            <w:r>
              <w:rPr>
                <w:b/>
                <w:lang w:val="es-ES_tradnl"/>
              </w:rPr>
              <w:t>IRDN 5</w:t>
            </w:r>
          </w:p>
        </w:tc>
      </w:tr>
      <w:tr w14:paraId="6C13B4B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7982EB5" w14:textId="77777777">
            <w:pPr>
              <w:pStyle w:val="IPPArialTable"/>
              <w:widowControl w:val="0"/>
              <w:rPr>
                <w:i/>
                <w:iCs/>
                <w:lang w:val="es-ES_tradnl"/>
              </w:rPr>
            </w:pPr>
            <w:r>
              <w:rPr>
                <w:rStyle w:val="PleaseReviewParagraphId"/>
                <w:b w:val="off"/>
                <w:i w:val="off"/>
              </w:rPr>
              <w:t>[783]</w:t>
            </w:r>
            <w:r>
              <w:rPr>
                <w:i/>
                <w:lang w:val="es-ES_tradnl"/>
              </w:rPr>
              <w:t>Bactrocera latifrons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444BD01" w14:textId="77777777">
            <w:pPr>
              <w:pStyle w:val="IPPArialTable"/>
              <w:widowControl w:val="0"/>
              <w:rPr>
                <w:lang w:val="es-ES_tradnl"/>
              </w:rPr>
            </w:pPr>
            <w:r>
              <w:rPr>
                <w:rStyle w:val="PleaseReviewParagraphId"/>
                <w:b w:val="off"/>
                <w:i w:val="off"/>
              </w:rPr>
              <w:t>[784]</w:t>
            </w:r>
            <w:r>
              <w:rPr>
                <w:lang w:val="es-ES_tradnl"/>
              </w:rPr>
              <w:t xml:space="preserve">CT 5; </w:t>
            </w:r>
            <w:r>
              <w:rPr>
                <w:b/>
                <w:lang w:val="es-ES_tradnl"/>
              </w:rPr>
              <w:t>IRDN 5</w:t>
            </w:r>
            <w:r>
              <w:rPr>
                <w:lang w:val="es-ES_tradnl"/>
              </w:rPr>
              <w:t>; ALP; PFPP; SA 2</w:t>
            </w:r>
          </w:p>
        </w:tc>
      </w:tr>
      <w:tr w14:paraId="308468D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B09ADA5" w14:textId="77777777">
            <w:pPr>
              <w:pStyle w:val="IPPArialTable"/>
              <w:widowControl w:val="0"/>
              <w:rPr>
                <w:i/>
                <w:iCs/>
                <w:lang w:val="es-ES_tradnl"/>
              </w:rPr>
            </w:pPr>
            <w:r>
              <w:rPr>
                <w:rStyle w:val="PleaseReviewParagraphId"/>
                <w:b w:val="off"/>
                <w:i w:val="off"/>
              </w:rPr>
              <w:t>[785]</w:t>
            </w:r>
            <w:r>
              <w:rPr>
                <w:i/>
                <w:lang w:val="es-ES_tradnl"/>
              </w:rPr>
              <w:t>Bactrocera melanotus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D577DDD" w14:textId="77777777">
            <w:pPr>
              <w:pStyle w:val="IPPArialTable"/>
              <w:widowControl w:val="0"/>
              <w:rPr>
                <w:lang w:val="es-ES_tradnl"/>
              </w:rPr>
            </w:pPr>
            <w:r>
              <w:rPr>
                <w:rStyle w:val="PleaseReviewParagraphId"/>
                <w:b w:val="off"/>
                <w:i w:val="off"/>
              </w:rPr>
              <w:t>[786]</w:t>
            </w:r>
            <w:r>
              <w:rPr>
                <w:b/>
                <w:lang w:val="es-ES_tradnl"/>
              </w:rPr>
              <w:t>IRDN 5</w:t>
            </w:r>
            <w:r>
              <w:rPr>
                <w:lang w:val="es-ES_tradnl"/>
              </w:rPr>
              <w:t>; PFPP</w:t>
            </w:r>
          </w:p>
        </w:tc>
      </w:tr>
      <w:tr w14:paraId="15B8661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2B6ECF9" w14:textId="77777777">
            <w:pPr>
              <w:pStyle w:val="IPPArialTable"/>
              <w:widowControl w:val="0"/>
              <w:rPr>
                <w:i/>
                <w:iCs/>
                <w:lang w:val="es-ES_tradnl"/>
              </w:rPr>
            </w:pPr>
            <w:r>
              <w:rPr>
                <w:rStyle w:val="PleaseReviewParagraphId"/>
                <w:b w:val="off"/>
                <w:i w:val="off"/>
              </w:rPr>
              <w:t>[787]</w:t>
            </w:r>
            <w:r>
              <w:rPr>
                <w:i/>
                <w:lang w:val="es-ES_tradnl"/>
              </w:rPr>
              <w:t>Bactrocera melas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EAE09BD" w14:textId="77777777">
            <w:pPr>
              <w:pStyle w:val="IPPArialTable"/>
              <w:widowControl w:val="0"/>
              <w:rPr>
                <w:lang w:val="es-ES_tradnl"/>
              </w:rPr>
            </w:pPr>
            <w:r>
              <w:rPr>
                <w:rStyle w:val="PleaseReviewParagraphId"/>
                <w:b w:val="off"/>
                <w:i w:val="off"/>
              </w:rPr>
              <w:t>[788]</w:t>
            </w:r>
            <w:r>
              <w:rPr>
                <w:lang w:val="es-ES_tradnl"/>
              </w:rPr>
              <w:t xml:space="preserve">CT 6; </w:t>
            </w:r>
            <w:r>
              <w:rPr>
                <w:b/>
                <w:lang w:val="es-ES_tradnl"/>
              </w:rPr>
              <w:t>IRDN 5</w:t>
            </w:r>
          </w:p>
        </w:tc>
      </w:tr>
      <w:tr w14:paraId="72A3D44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E3220D4" w14:textId="77777777">
            <w:pPr>
              <w:pStyle w:val="IPPArialTable"/>
              <w:widowControl w:val="0"/>
              <w:rPr>
                <w:i/>
                <w:iCs/>
                <w:lang w:val="es-ES_tradnl"/>
              </w:rPr>
            </w:pPr>
            <w:r>
              <w:rPr>
                <w:rStyle w:val="PleaseReviewParagraphId"/>
                <w:b w:val="off"/>
                <w:i w:val="off"/>
              </w:rPr>
              <w:t>[789]</w:t>
            </w:r>
            <w:r>
              <w:rPr>
                <w:i/>
                <w:lang w:val="es-ES_tradnl"/>
              </w:rPr>
              <w:t>Bactrocera minax</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4224AFE" w14:textId="77777777">
            <w:pPr>
              <w:pStyle w:val="IPPArialTable"/>
              <w:widowControl w:val="0"/>
              <w:rPr>
                <w:lang w:val="es-ES_tradnl"/>
              </w:rPr>
            </w:pPr>
            <w:r>
              <w:rPr>
                <w:rStyle w:val="PleaseReviewParagraphId"/>
                <w:b w:val="off"/>
                <w:i w:val="off"/>
              </w:rPr>
              <w:t>[790]</w:t>
            </w:r>
            <w:r>
              <w:rPr>
                <w:lang w:val="es-ES_tradnl"/>
              </w:rPr>
              <w:t xml:space="preserve">CT 10; </w:t>
            </w:r>
            <w:r>
              <w:rPr>
                <w:b/>
                <w:lang w:val="es-ES_tradnl"/>
              </w:rPr>
              <w:t>IRDN 5</w:t>
            </w:r>
            <w:r>
              <w:rPr>
                <w:lang w:val="es-ES_tradnl"/>
              </w:rPr>
              <w:t>; ALP; PFPP; PFPS</w:t>
            </w:r>
          </w:p>
        </w:tc>
      </w:tr>
      <w:tr w14:paraId="0A3EE62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213981D" w14:textId="77777777">
            <w:pPr>
              <w:pStyle w:val="IPPArialTable"/>
              <w:widowControl w:val="0"/>
              <w:rPr>
                <w:i/>
                <w:iCs/>
                <w:lang w:val="es-ES_tradnl"/>
              </w:rPr>
            </w:pPr>
            <w:r>
              <w:rPr>
                <w:rStyle w:val="PleaseReviewParagraphId"/>
                <w:b w:val="off"/>
                <w:i w:val="off"/>
              </w:rPr>
              <w:t>[791]</w:t>
            </w:r>
            <w:r>
              <w:rPr>
                <w:i/>
                <w:lang w:val="es-ES_tradnl"/>
              </w:rPr>
              <w:t>Bactrocera musae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4BF4ECE" w14:textId="77777777">
            <w:pPr>
              <w:pStyle w:val="IPPArialTable"/>
              <w:widowControl w:val="0"/>
              <w:rPr>
                <w:lang w:val="es-ES_tradnl"/>
              </w:rPr>
            </w:pPr>
            <w:r>
              <w:rPr>
                <w:rStyle w:val="PleaseReviewParagraphId"/>
                <w:b w:val="off"/>
                <w:i w:val="off"/>
              </w:rPr>
              <w:t>[792]</w:t>
            </w:r>
            <w:r>
              <w:rPr>
                <w:b/>
                <w:lang w:val="es-ES_tradnl"/>
              </w:rPr>
              <w:t>IRDN 5</w:t>
            </w:r>
            <w:r>
              <w:rPr>
                <w:lang w:val="es-ES_tradnl"/>
              </w:rPr>
              <w:t>; ALP; PFPP; SA 2</w:t>
            </w:r>
          </w:p>
        </w:tc>
      </w:tr>
      <w:tr w14:paraId="09312F4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0FBA7D" w14:textId="77777777">
            <w:pPr>
              <w:pStyle w:val="IPPArialTable"/>
              <w:widowControl w:val="0"/>
              <w:rPr>
                <w:i/>
                <w:iCs/>
                <w:lang w:val="es-ES_tradnl"/>
              </w:rPr>
            </w:pPr>
            <w:r>
              <w:rPr>
                <w:rStyle w:val="PleaseReviewParagraphId"/>
                <w:b w:val="off"/>
                <w:i w:val="off"/>
              </w:rPr>
              <w:t>[793]</w:t>
            </w:r>
            <w:r>
              <w:rPr>
                <w:i/>
                <w:lang w:val="es-ES_tradnl"/>
              </w:rPr>
              <w:t>Bactrocera neohumeralis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87204DC" w14:textId="77777777">
            <w:pPr>
              <w:pStyle w:val="IPPArialTable"/>
              <w:widowControl w:val="0"/>
              <w:rPr>
                <w:lang w:val="es-ES_tradnl"/>
              </w:rPr>
            </w:pPr>
            <w:r>
              <w:rPr>
                <w:rStyle w:val="PleaseReviewParagraphId"/>
                <w:b w:val="off"/>
                <w:i w:val="off"/>
              </w:rPr>
              <w:t>[794]</w:t>
            </w:r>
            <w:r>
              <w:rPr>
                <w:lang w:val="es-ES_tradnl"/>
              </w:rPr>
              <w:t xml:space="preserve">CT 6, 9, 9a; </w:t>
            </w:r>
            <w:r>
              <w:rPr>
                <w:b/>
                <w:lang w:val="es-ES_tradnl"/>
              </w:rPr>
              <w:t>IRDN 5</w:t>
            </w:r>
            <w:r>
              <w:rPr>
                <w:lang w:val="es-ES_tradnl"/>
              </w:rPr>
              <w:t>; PFPP</w:t>
            </w:r>
          </w:p>
        </w:tc>
      </w:tr>
      <w:tr w14:paraId="48EEF39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EEFC24F" w14:textId="77777777">
            <w:pPr>
              <w:pStyle w:val="IPPArialTable"/>
              <w:widowControl w:val="0"/>
              <w:rPr>
                <w:i/>
                <w:iCs/>
                <w:lang w:val="es-ES_tradnl"/>
              </w:rPr>
            </w:pPr>
            <w:r>
              <w:rPr>
                <w:rStyle w:val="PleaseReviewParagraphId"/>
                <w:b w:val="off"/>
                <w:i w:val="off"/>
              </w:rPr>
              <w:t>[795]</w:t>
            </w:r>
            <w:r>
              <w:rPr>
                <w:i/>
                <w:lang w:val="es-ES_tradnl"/>
              </w:rPr>
              <w:t>Bactrocera occipitalis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EFE32C9" w14:textId="77777777">
            <w:pPr>
              <w:pStyle w:val="IPPArialTable"/>
              <w:widowControl w:val="0"/>
              <w:rPr>
                <w:lang w:val="es-ES_tradnl"/>
              </w:rPr>
            </w:pPr>
            <w:r>
              <w:rPr>
                <w:rStyle w:val="PleaseReviewParagraphId"/>
                <w:b w:val="off"/>
                <w:i w:val="off"/>
              </w:rPr>
              <w:t>[796]</w:t>
            </w:r>
            <w:r>
              <w:rPr>
                <w:b/>
                <w:lang w:val="es-ES_tradnl"/>
              </w:rPr>
              <w:t>IRDN 5</w:t>
            </w:r>
            <w:r>
              <w:rPr>
                <w:lang w:val="es-ES_tradnl"/>
              </w:rPr>
              <w:t>; PFPP</w:t>
            </w:r>
          </w:p>
        </w:tc>
      </w:tr>
      <w:tr w14:paraId="004F19F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2035534" w14:textId="77777777">
            <w:pPr>
              <w:pStyle w:val="IPPArialTable"/>
              <w:widowControl w:val="0"/>
              <w:rPr>
                <w:i/>
                <w:iCs/>
                <w:lang w:val="es-ES_tradnl"/>
              </w:rPr>
            </w:pPr>
            <w:r>
              <w:rPr>
                <w:rStyle w:val="PleaseReviewParagraphId"/>
                <w:b w:val="off"/>
                <w:i w:val="off"/>
              </w:rPr>
              <w:t>[797]</w:t>
            </w:r>
            <w:r>
              <w:rPr>
                <w:i/>
                <w:lang w:val="es-ES_tradnl"/>
              </w:rPr>
              <w:t>Bactrocera passiflorae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4E8569A" w14:textId="77777777">
            <w:pPr>
              <w:pStyle w:val="IPPArialTable"/>
              <w:widowControl w:val="0"/>
              <w:rPr>
                <w:lang w:val="es-ES_tradnl"/>
              </w:rPr>
            </w:pPr>
            <w:r>
              <w:rPr>
                <w:rStyle w:val="PleaseReviewParagraphId"/>
                <w:b w:val="off"/>
                <w:i w:val="off"/>
              </w:rPr>
              <w:t>[798]</w:t>
            </w:r>
            <w:r>
              <w:rPr>
                <w:b/>
                <w:lang w:val="es-ES_tradnl"/>
              </w:rPr>
              <w:t>IRDN 5</w:t>
            </w:r>
            <w:r>
              <w:rPr>
                <w:lang w:val="es-ES_tradnl"/>
              </w:rPr>
              <w:t>; PFPP</w:t>
            </w:r>
          </w:p>
        </w:tc>
      </w:tr>
      <w:tr w14:paraId="23A69CB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5A36E78" w14:textId="77777777">
            <w:pPr>
              <w:pStyle w:val="IPPArialTable"/>
              <w:widowControl w:val="0"/>
              <w:rPr>
                <w:i/>
                <w:iCs/>
                <w:lang w:val="es-ES_tradnl"/>
              </w:rPr>
            </w:pPr>
            <w:r>
              <w:rPr>
                <w:rStyle w:val="PleaseReviewParagraphId"/>
                <w:b w:val="off"/>
                <w:i w:val="off"/>
              </w:rPr>
              <w:t>[799]</w:t>
            </w:r>
            <w:r>
              <w:rPr>
                <w:i/>
                <w:lang w:val="es-ES_tradnl"/>
              </w:rPr>
              <w:t>Bactrocera psidii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9D1E0B7" w14:textId="77777777">
            <w:pPr>
              <w:pStyle w:val="IPPArialTable"/>
              <w:widowControl w:val="0"/>
              <w:rPr>
                <w:lang w:val="es-ES_tradnl"/>
              </w:rPr>
            </w:pPr>
            <w:r>
              <w:rPr>
                <w:rStyle w:val="PleaseReviewParagraphId"/>
                <w:b w:val="off"/>
                <w:i w:val="off"/>
              </w:rPr>
              <w:t>[800]</w:t>
            </w:r>
            <w:r>
              <w:rPr>
                <w:b/>
                <w:lang w:val="es-ES_tradnl"/>
              </w:rPr>
              <w:t>IRDN 5</w:t>
            </w:r>
            <w:r>
              <w:rPr>
                <w:lang w:val="es-ES_tradnl"/>
              </w:rPr>
              <w:t>; ALP; PFPP</w:t>
            </w:r>
          </w:p>
        </w:tc>
      </w:tr>
      <w:tr w14:paraId="01CC714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9D77A04" w14:textId="77777777">
            <w:pPr>
              <w:pStyle w:val="IPPArialTable"/>
              <w:widowControl w:val="0"/>
              <w:rPr>
                <w:i/>
                <w:iCs/>
                <w:lang w:val="es-ES_tradnl"/>
              </w:rPr>
            </w:pPr>
            <w:r>
              <w:rPr>
                <w:rStyle w:val="PleaseReviewParagraphId"/>
                <w:b w:val="off"/>
                <w:i w:val="off"/>
              </w:rPr>
              <w:t>[801]</w:t>
            </w:r>
            <w:r>
              <w:rPr>
                <w:i/>
                <w:lang w:val="es-ES_tradnl"/>
              </w:rPr>
              <w:t>Bactrocera trilineola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A70BB40" w14:textId="77777777">
            <w:pPr>
              <w:pStyle w:val="IPPArialTable"/>
              <w:widowControl w:val="0"/>
              <w:rPr>
                <w:b/>
                <w:bCs/>
                <w:lang w:val="es-ES_tradnl"/>
              </w:rPr>
            </w:pPr>
            <w:r>
              <w:rPr>
                <w:rStyle w:val="PleaseReviewParagraphId"/>
                <w:b w:val="off"/>
                <w:i w:val="off"/>
              </w:rPr>
              <w:t>[802]</w:t>
            </w:r>
            <w:r>
              <w:rPr>
                <w:b/>
                <w:lang w:val="es-ES_tradnl"/>
              </w:rPr>
              <w:t>IRDN 5</w:t>
            </w:r>
          </w:p>
        </w:tc>
      </w:tr>
      <w:tr w14:paraId="4475E97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B21666A" w14:textId="77777777">
            <w:pPr>
              <w:pStyle w:val="IPPArialTable"/>
              <w:widowControl w:val="0"/>
              <w:rPr>
                <w:i/>
                <w:iCs/>
                <w:lang w:val="es-ES_tradnl"/>
              </w:rPr>
            </w:pPr>
            <w:r>
              <w:rPr>
                <w:rStyle w:val="PleaseReviewParagraphId"/>
                <w:b w:val="off"/>
                <w:i w:val="off"/>
              </w:rPr>
              <w:t>[803]</w:t>
            </w:r>
            <w:r>
              <w:rPr>
                <w:i/>
                <w:lang w:val="es-ES_tradnl"/>
              </w:rPr>
              <w:t>Bactrocera trivialis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B62B2E5" w14:textId="77777777">
            <w:pPr>
              <w:pStyle w:val="IPPArialTable"/>
              <w:widowControl w:val="0"/>
              <w:rPr>
                <w:lang w:val="es-ES_tradnl"/>
              </w:rPr>
            </w:pPr>
            <w:r>
              <w:rPr>
                <w:rStyle w:val="PleaseReviewParagraphId"/>
                <w:b w:val="off"/>
                <w:i w:val="off"/>
              </w:rPr>
              <w:t>[804]</w:t>
            </w:r>
            <w:r>
              <w:rPr>
                <w:lang w:val="es-ES_tradnl"/>
              </w:rPr>
              <w:t xml:space="preserve">CT 6, 9, 9a; </w:t>
            </w:r>
            <w:r>
              <w:rPr>
                <w:b/>
                <w:lang w:val="es-ES_tradnl"/>
              </w:rPr>
              <w:t>IRDN 5</w:t>
            </w:r>
          </w:p>
        </w:tc>
      </w:tr>
      <w:tr w14:paraId="34E22C4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A8B2245" w14:textId="77777777">
            <w:pPr>
              <w:pStyle w:val="IPPArialTable"/>
              <w:widowControl w:val="0"/>
              <w:rPr>
                <w:i/>
                <w:iCs/>
                <w:lang w:val="es-ES_tradnl"/>
              </w:rPr>
            </w:pPr>
            <w:r>
              <w:rPr>
                <w:rStyle w:val="PleaseReviewParagraphId"/>
                <w:b w:val="off"/>
                <w:i w:val="off"/>
              </w:rPr>
              <w:t>[805]</w:t>
            </w:r>
            <w:r>
              <w:rPr>
                <w:i/>
                <w:lang w:val="es-ES_tradnl"/>
              </w:rPr>
              <w:t>Bactrocera tryoni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6AEA44E" w14:textId="77777777">
            <w:pPr>
              <w:pStyle w:val="IPPArialTable"/>
              <w:widowControl w:val="0"/>
              <w:rPr>
                <w:lang w:val="es-ES_tradnl"/>
              </w:rPr>
            </w:pPr>
            <w:r>
              <w:rPr>
                <w:rStyle w:val="PleaseReviewParagraphId"/>
                <w:b w:val="off"/>
                <w:i w:val="off"/>
              </w:rPr>
              <w:t>[806]</w:t>
            </w:r>
            <w:r>
              <w:rPr>
                <w:lang w:val="es-ES_tradnl"/>
              </w:rPr>
              <w:t xml:space="preserve">CT 9, 9a, </w:t>
            </w:r>
            <w:r>
              <w:rPr>
                <w:b/>
                <w:lang w:val="es-ES_tradnl"/>
              </w:rPr>
              <w:t>22</w:t>
            </w:r>
            <w:r>
              <w:rPr>
                <w:lang w:val="es-ES_tradnl"/>
              </w:rPr>
              <w:t xml:space="preserve">, </w:t>
            </w:r>
            <w:r>
              <w:rPr>
                <w:b/>
                <w:lang w:val="es-ES_tradnl"/>
              </w:rPr>
              <w:t>33</w:t>
            </w:r>
            <w:r>
              <w:rPr>
                <w:lang w:val="es-ES_tradnl"/>
              </w:rPr>
              <w:t xml:space="preserve">, 34, </w:t>
            </w:r>
            <w:r>
              <w:rPr>
                <w:b/>
                <w:lang w:val="es-ES_tradnl"/>
              </w:rPr>
              <w:t>35</w:t>
            </w:r>
            <w:r>
              <w:rPr>
                <w:lang w:val="es-ES_tradnl"/>
              </w:rPr>
              <w:t xml:space="preserve">, 36; </w:t>
            </w:r>
            <w:r>
              <w:rPr>
                <w:b/>
                <w:lang w:val="es-ES_tradnl"/>
              </w:rPr>
              <w:t>IRDN 3, 5</w:t>
            </w:r>
            <w:r>
              <w:rPr>
                <w:lang w:val="es-ES_tradnl"/>
              </w:rPr>
              <w:t>; PFPP</w:t>
            </w:r>
          </w:p>
        </w:tc>
      </w:tr>
      <w:tr w14:paraId="6D4CE09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3C8DDB4" w14:textId="77777777">
            <w:pPr>
              <w:pStyle w:val="IPPArialTable"/>
              <w:widowControl w:val="0"/>
              <w:rPr>
                <w:i/>
                <w:iCs/>
                <w:lang w:val="es-ES_tradnl"/>
              </w:rPr>
            </w:pPr>
            <w:r>
              <w:rPr>
                <w:rStyle w:val="PleaseReviewParagraphId"/>
                <w:b w:val="off"/>
                <w:i w:val="off"/>
              </w:rPr>
              <w:t>[807]</w:t>
            </w:r>
            <w:r>
              <w:rPr>
                <w:i/>
                <w:lang w:val="es-ES_tradnl"/>
              </w:rPr>
              <w:t>Bactrocera tsuneonis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BEE3AA7" w14:textId="77777777">
            <w:pPr>
              <w:pStyle w:val="IPPArialTable"/>
              <w:widowControl w:val="0"/>
              <w:rPr>
                <w:lang w:val="es-ES_tradnl"/>
              </w:rPr>
            </w:pPr>
            <w:r>
              <w:rPr>
                <w:rStyle w:val="PleaseReviewParagraphId"/>
                <w:b w:val="off"/>
                <w:i w:val="off"/>
              </w:rPr>
              <w:t>[808]</w:t>
            </w:r>
            <w:r>
              <w:rPr>
                <w:lang w:val="es-ES_tradnl"/>
              </w:rPr>
              <w:t xml:space="preserve">CT 3, 5, 10; </w:t>
            </w:r>
            <w:r>
              <w:rPr>
                <w:b/>
                <w:lang w:val="es-ES_tradnl"/>
              </w:rPr>
              <w:t>IRDN 5</w:t>
            </w:r>
            <w:r>
              <w:rPr>
                <w:lang w:val="es-ES_tradnl"/>
              </w:rPr>
              <w:t>; ALP; PFPP; PFPS</w:t>
            </w:r>
          </w:p>
        </w:tc>
      </w:tr>
      <w:tr w14:paraId="7B0D878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95135CF" w14:textId="77777777">
            <w:pPr>
              <w:pStyle w:val="IPPArialTable"/>
              <w:widowControl w:val="0"/>
              <w:rPr>
                <w:rStyle w:val="PleaseReviewParagraphId"/>
                <w:b/>
                <w:bCs/>
                <w:i/>
                <w:iCs/>
                <w:color w:val="auto"/>
                <w:sz w:val="18"/>
                <w:lang w:val="es-ES_tradnl"/>
              </w:rPr>
            </w:pPr>
            <w:r>
              <w:rPr>
                <w:rStyle w:val="PleaseReviewParagraphId"/>
                <w:b w:val="off"/>
                <w:i w:val="off"/>
              </w:rPr>
              <w:t>[809]</w:t>
            </w:r>
            <w:r>
              <w:rPr>
                <w:i/>
                <w:lang w:val="es-ES_tradnl"/>
              </w:rPr>
              <w:t>Bactrocera umbrosa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B8A1326" w14:textId="77777777">
            <w:pPr>
              <w:pStyle w:val="IPPArialTable"/>
              <w:widowControl w:val="0"/>
              <w:rPr>
                <w:rStyle w:val="PleaseReviewParagraphId"/>
                <w:b/>
                <w:bCs/>
                <w:color w:val="auto"/>
                <w:sz w:val="18"/>
                <w:lang w:val="es-ES_tradnl"/>
              </w:rPr>
            </w:pPr>
            <w:r>
              <w:rPr>
                <w:rStyle w:val="PleaseReviewParagraphId"/>
                <w:b w:val="off"/>
                <w:i w:val="off"/>
              </w:rPr>
              <w:t>[810]</w:t>
            </w:r>
            <w:r>
              <w:rPr>
                <w:b/>
                <w:lang w:val="es-ES_tradnl"/>
              </w:rPr>
              <w:t>IRDN 5</w:t>
            </w:r>
            <w:r>
              <w:rPr>
                <w:lang w:val="es-ES_tradnl"/>
              </w:rPr>
              <w:t>; PFPP</w:t>
            </w:r>
          </w:p>
        </w:tc>
      </w:tr>
      <w:tr w14:paraId="6DBB7D0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115F1AE" w14:textId="77777777">
            <w:pPr>
              <w:pStyle w:val="IPPArialTable"/>
              <w:widowControl w:val="0"/>
              <w:rPr>
                <w:i/>
                <w:iCs/>
                <w:lang w:val="es-ES_tradnl"/>
              </w:rPr>
            </w:pPr>
            <w:r>
              <w:rPr>
                <w:rStyle w:val="PleaseReviewParagraphId"/>
                <w:b w:val="off"/>
                <w:i w:val="off"/>
              </w:rPr>
              <w:t>[811]</w:t>
            </w:r>
            <w:r>
              <w:rPr>
                <w:i/>
                <w:lang w:val="es-ES_tradnl"/>
              </w:rPr>
              <w:t>Bactrocera xanthodes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1E588BC" w14:textId="77777777">
            <w:pPr>
              <w:pStyle w:val="IPPArialTable"/>
              <w:widowControl w:val="0"/>
              <w:rPr>
                <w:lang w:val="es-ES_tradnl"/>
              </w:rPr>
            </w:pPr>
            <w:r>
              <w:rPr>
                <w:rStyle w:val="PleaseReviewParagraphId"/>
                <w:b w:val="off"/>
                <w:i w:val="off"/>
              </w:rPr>
              <w:t>[812]</w:t>
            </w:r>
            <w:r>
              <w:rPr>
                <w:b/>
                <w:lang w:val="es-ES_tradnl"/>
              </w:rPr>
              <w:t>IRDN 5</w:t>
            </w:r>
            <w:r>
              <w:rPr>
                <w:lang w:val="es-ES_tradnl"/>
              </w:rPr>
              <w:t>; PFPP</w:t>
            </w:r>
          </w:p>
        </w:tc>
      </w:tr>
      <w:tr w14:paraId="640FF28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CB90CA7" w14:textId="77777777">
            <w:pPr>
              <w:pStyle w:val="IPPArialTable"/>
              <w:widowControl w:val="0"/>
              <w:rPr>
                <w:i/>
                <w:iCs/>
                <w:lang w:val="es-ES_tradnl"/>
              </w:rPr>
            </w:pPr>
            <w:r>
              <w:rPr>
                <w:rStyle w:val="PleaseReviewParagraphId"/>
                <w:b w:val="off"/>
                <w:i w:val="off"/>
              </w:rPr>
              <w:t>[813]</w:t>
            </w:r>
            <w:r>
              <w:rPr>
                <w:i/>
                <w:lang w:val="es-ES_tradnl"/>
              </w:rPr>
              <w:t>Bactrocera zonata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2272DAB" w14:textId="77777777">
            <w:pPr>
              <w:pStyle w:val="IPPArialTable"/>
              <w:widowControl w:val="0"/>
              <w:rPr>
                <w:lang w:val="es-ES_tradnl"/>
              </w:rPr>
            </w:pPr>
            <w:r>
              <w:rPr>
                <w:rStyle w:val="PleaseReviewParagraphId"/>
                <w:b w:val="off"/>
                <w:i w:val="off"/>
              </w:rPr>
              <w:t>[814]</w:t>
            </w:r>
            <w:r>
              <w:rPr>
                <w:lang w:val="es-ES_tradnl"/>
              </w:rPr>
              <w:t>CT </w:t>
            </w:r>
            <w:r>
              <w:rPr>
                <w:b/>
                <w:lang w:val="es-ES_tradnl"/>
              </w:rPr>
              <w:t>18</w:t>
            </w:r>
            <w:r>
              <w:rPr>
                <w:lang w:val="es-ES_tradnl"/>
              </w:rPr>
              <w:t xml:space="preserve">, 20, 20a, 38; </w:t>
            </w:r>
            <w:r>
              <w:rPr>
                <w:b/>
                <w:lang w:val="es-ES_tradnl"/>
              </w:rPr>
              <w:t>IRDN 5</w:t>
            </w:r>
            <w:r>
              <w:rPr>
                <w:lang w:val="es-ES_tradnl"/>
              </w:rPr>
              <w:t>; ALP; PFPP; SA 2</w:t>
            </w:r>
          </w:p>
        </w:tc>
      </w:tr>
      <w:tr w14:paraId="7C8E6FC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2D72298" w14:textId="77777777">
            <w:pPr>
              <w:pStyle w:val="IPPArialTable"/>
              <w:widowControl w:val="0"/>
              <w:rPr>
                <w:i/>
                <w:iCs/>
                <w:lang w:val="es-ES_tradnl"/>
              </w:rPr>
            </w:pPr>
            <w:r>
              <w:rPr>
                <w:rStyle w:val="PleaseReviewParagraphId"/>
                <w:b w:val="off"/>
                <w:i w:val="off"/>
              </w:rPr>
              <w:t>[815]</w:t>
            </w:r>
            <w:r>
              <w:rPr>
                <w:i/>
                <w:lang w:val="es-ES_tradnl"/>
              </w:rPr>
              <w:t>Callistomyia flavilabris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256F1FE" w14:textId="77777777">
            <w:pPr>
              <w:pStyle w:val="IPPArialTable"/>
              <w:widowControl w:val="0"/>
              <w:rPr>
                <w:lang w:val="es-ES_tradnl"/>
              </w:rPr>
            </w:pPr>
            <w:r>
              <w:rPr>
                <w:rStyle w:val="PleaseReviewParagraphId"/>
                <w:b w:val="off"/>
                <w:i w:val="off"/>
              </w:rPr>
              <w:t>[816]</w:t>
            </w:r>
            <w:r>
              <w:rPr>
                <w:b/>
                <w:lang w:val="es-ES_tradnl"/>
              </w:rPr>
              <w:t>IRDN 5</w:t>
            </w:r>
            <w:r>
              <w:rPr>
                <w:lang w:val="es-ES_tradnl"/>
              </w:rPr>
              <w:t>; ALP; PFPP; SA 2</w:t>
            </w:r>
          </w:p>
        </w:tc>
      </w:tr>
      <w:tr w14:paraId="57B4835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F62B1E1" w14:textId="77777777">
            <w:pPr>
              <w:pStyle w:val="IPPArialTable"/>
              <w:widowControl w:val="0"/>
              <w:rPr>
                <w:i/>
                <w:iCs/>
                <w:lang w:val="es-ES_tradnl"/>
              </w:rPr>
            </w:pPr>
            <w:r>
              <w:rPr>
                <w:rStyle w:val="PleaseReviewParagraphId"/>
                <w:b w:val="off"/>
                <w:i w:val="off"/>
              </w:rPr>
              <w:t>[817]</w:t>
            </w:r>
            <w:r>
              <w:rPr>
                <w:i/>
                <w:lang w:val="es-ES_tradnl"/>
              </w:rPr>
              <w:t>Ceratitis capitata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84EF25D" w14:textId="77777777">
            <w:pPr>
              <w:pStyle w:val="IPPArialTable"/>
              <w:widowControl w:val="0"/>
              <w:rPr>
                <w:lang w:val="es-ES_tradnl"/>
              </w:rPr>
            </w:pPr>
            <w:r>
              <w:rPr>
                <w:rStyle w:val="PleaseReviewParagraphId"/>
                <w:b w:val="off"/>
                <w:i w:val="off"/>
              </w:rPr>
              <w:t>[818]</w:t>
            </w:r>
            <w:r>
              <w:rPr>
                <w:lang w:val="es-ES_tradnl"/>
              </w:rPr>
              <w:t xml:space="preserve">CT 1, 7, 8, 10, 11, 12, 12a, 13, 14, 15, 16, 20a, 20b, 21, </w:t>
            </w:r>
            <w:r>
              <w:rPr>
                <w:b/>
                <w:lang w:val="es-ES_tradnl"/>
              </w:rPr>
              <w:t>23</w:t>
            </w:r>
            <w:r>
              <w:rPr>
                <w:lang w:val="es-ES_tradnl"/>
              </w:rPr>
              <w:t xml:space="preserve">, 24, </w:t>
            </w:r>
            <w:r>
              <w:rPr>
                <w:b/>
                <w:lang w:val="es-ES_tradnl"/>
              </w:rPr>
              <w:t>25</w:t>
            </w:r>
            <w:r>
              <w:rPr>
                <w:lang w:val="es-ES_tradnl"/>
              </w:rPr>
              <w:t xml:space="preserve">, </w:t>
            </w:r>
            <w:r>
              <w:rPr>
                <w:b/>
                <w:lang w:val="es-ES_tradnl"/>
              </w:rPr>
              <w:t>26</w:t>
            </w:r>
            <w:r>
              <w:rPr>
                <w:lang w:val="es-ES_tradnl"/>
              </w:rPr>
              <w:t xml:space="preserve">, </w:t>
            </w:r>
            <w:r>
              <w:rPr>
                <w:b/>
                <w:lang w:val="es-ES_tradnl"/>
              </w:rPr>
              <w:t>27</w:t>
            </w:r>
            <w:r>
              <w:rPr>
                <w:lang w:val="es-ES_tradnl"/>
              </w:rPr>
              <w:t xml:space="preserve">, </w:t>
            </w:r>
            <w:r>
              <w:rPr>
                <w:b/>
                <w:lang w:val="es-ES_tradnl"/>
              </w:rPr>
              <w:t>28</w:t>
            </w:r>
            <w:r>
              <w:rPr>
                <w:lang w:val="es-ES_tradnl"/>
              </w:rPr>
              <w:t xml:space="preserve">, </w:t>
            </w:r>
            <w:r>
              <w:rPr>
                <w:b/>
                <w:lang w:val="es-ES_tradnl"/>
              </w:rPr>
              <w:t>29</w:t>
            </w:r>
            <w:r>
              <w:rPr>
                <w:lang w:val="es-ES_tradnl"/>
              </w:rPr>
              <w:t xml:space="preserve">, 30, 31, 32, 37, 39; </w:t>
            </w:r>
            <w:r>
              <w:rPr>
                <w:b/>
                <w:lang w:val="es-ES_tradnl"/>
              </w:rPr>
              <w:t>IRDN 3, 5</w:t>
            </w:r>
            <w:r>
              <w:rPr>
                <w:lang w:val="es-ES_tradnl"/>
              </w:rPr>
              <w:t>; MB 1; ALP; PFPP; PFPS; SA 2</w:t>
            </w:r>
          </w:p>
        </w:tc>
      </w:tr>
      <w:tr w14:paraId="79EFFB2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320A615" w14:textId="77777777">
            <w:pPr>
              <w:pStyle w:val="IPPArialTable"/>
              <w:widowControl w:val="0"/>
              <w:rPr>
                <w:i/>
                <w:iCs/>
                <w:lang w:val="es-ES_tradnl"/>
              </w:rPr>
            </w:pPr>
            <w:r>
              <w:rPr>
                <w:rStyle w:val="PleaseReviewParagraphId"/>
                <w:b w:val="off"/>
                <w:i w:val="off"/>
              </w:rPr>
              <w:t>[819]</w:t>
            </w:r>
            <w:r>
              <w:rPr>
                <w:i/>
                <w:lang w:val="es-ES_tradnl"/>
              </w:rPr>
              <w:t>Ceratitis catoirii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69053E9" w14:textId="77777777">
            <w:pPr>
              <w:pStyle w:val="IPPArialTable"/>
              <w:widowControl w:val="0"/>
              <w:rPr>
                <w:lang w:val="es-ES_tradnl"/>
              </w:rPr>
            </w:pPr>
            <w:r>
              <w:rPr>
                <w:rStyle w:val="PleaseReviewParagraphId"/>
                <w:b w:val="off"/>
                <w:i w:val="off"/>
              </w:rPr>
              <w:t>[820]</w:t>
            </w:r>
            <w:r>
              <w:rPr>
                <w:b/>
                <w:lang w:val="es-ES_tradnl"/>
              </w:rPr>
              <w:t>IRDN 5</w:t>
            </w:r>
            <w:r>
              <w:rPr>
                <w:lang w:val="es-ES_tradnl"/>
              </w:rPr>
              <w:t>; PFPP</w:t>
            </w:r>
          </w:p>
        </w:tc>
      </w:tr>
      <w:tr w14:paraId="405A0F4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6828AB2" w14:textId="77777777">
            <w:pPr>
              <w:pStyle w:val="IPPArialTable"/>
              <w:widowControl w:val="0"/>
              <w:rPr>
                <w:i/>
                <w:iCs/>
                <w:lang w:val="es-ES_tradnl"/>
              </w:rPr>
            </w:pPr>
            <w:r>
              <w:rPr>
                <w:rStyle w:val="PleaseReviewParagraphId"/>
                <w:b w:val="off"/>
                <w:i w:val="off"/>
              </w:rPr>
              <w:t>[821]</w:t>
            </w:r>
            <w:r>
              <w:rPr>
                <w:i/>
                <w:lang w:val="es-ES_tradnl"/>
              </w:rPr>
              <w:t>Ceratitis cosyra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90F7075" w14:textId="77777777">
            <w:pPr>
              <w:pStyle w:val="IPPArialTable"/>
              <w:widowControl w:val="0"/>
              <w:rPr>
                <w:lang w:val="es-ES_tradnl"/>
              </w:rPr>
            </w:pPr>
            <w:r>
              <w:rPr>
                <w:rStyle w:val="PleaseReviewParagraphId"/>
                <w:b w:val="off"/>
                <w:i w:val="off"/>
              </w:rPr>
              <w:t>[822]</w:t>
            </w:r>
            <w:r>
              <w:rPr>
                <w:lang w:val="es-ES_tradnl"/>
              </w:rPr>
              <w:t xml:space="preserve">CT 1, 37; </w:t>
            </w:r>
            <w:r>
              <w:rPr>
                <w:b/>
                <w:lang w:val="es-ES_tradnl"/>
              </w:rPr>
              <w:t>IRDN 5</w:t>
            </w:r>
            <w:r>
              <w:rPr>
                <w:lang w:val="es-ES_tradnl"/>
              </w:rPr>
              <w:t>; PFPP</w:t>
            </w:r>
          </w:p>
        </w:tc>
      </w:tr>
      <w:tr w14:paraId="2D937F0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A08B0F1" w14:textId="77777777">
            <w:pPr>
              <w:pStyle w:val="IPPArialTable"/>
              <w:widowControl w:val="0"/>
              <w:rPr>
                <w:i/>
                <w:iCs/>
                <w:lang w:val="es-ES_tradnl"/>
              </w:rPr>
            </w:pPr>
            <w:r>
              <w:rPr>
                <w:rStyle w:val="PleaseReviewParagraphId"/>
                <w:b w:val="off"/>
                <w:i w:val="off"/>
              </w:rPr>
              <w:t>[823]</w:t>
            </w:r>
            <w:r>
              <w:rPr>
                <w:i/>
                <w:lang w:val="es-ES_tradnl"/>
              </w:rPr>
              <w:t>Ceratitis ditissima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A78F674" w14:textId="77777777">
            <w:pPr>
              <w:pStyle w:val="IPPArialTable"/>
              <w:widowControl w:val="0"/>
              <w:rPr>
                <w:lang w:val="es-ES_tradnl"/>
              </w:rPr>
            </w:pPr>
            <w:r>
              <w:rPr>
                <w:rStyle w:val="PleaseReviewParagraphId"/>
                <w:b w:val="off"/>
                <w:i w:val="off"/>
              </w:rPr>
              <w:t>[824]</w:t>
            </w:r>
            <w:r>
              <w:rPr>
                <w:b/>
                <w:lang w:val="es-ES_tradnl"/>
              </w:rPr>
              <w:t>IRDN 5</w:t>
            </w:r>
            <w:r>
              <w:rPr>
                <w:lang w:val="es-ES_tradnl"/>
              </w:rPr>
              <w:t>; ALP; PFPP; SA 2</w:t>
            </w:r>
          </w:p>
        </w:tc>
      </w:tr>
      <w:tr w14:paraId="14EB8C8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E7C326B" w14:textId="77777777">
            <w:pPr>
              <w:pStyle w:val="IPPArialTable"/>
              <w:widowControl w:val="0"/>
              <w:rPr>
                <w:i/>
                <w:iCs/>
                <w:lang w:val="es-ES_tradnl"/>
              </w:rPr>
            </w:pPr>
            <w:r>
              <w:rPr>
                <w:rStyle w:val="PleaseReviewParagraphId"/>
                <w:b w:val="off"/>
                <w:i w:val="off"/>
              </w:rPr>
              <w:t>[825]</w:t>
            </w:r>
            <w:r>
              <w:rPr>
                <w:i/>
                <w:lang w:val="es-ES_tradnl"/>
              </w:rPr>
              <w:t>Ceratitis malgassa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DA6D94F" w14:textId="77777777">
            <w:pPr>
              <w:pStyle w:val="IPPArialTable"/>
              <w:widowControl w:val="0"/>
              <w:rPr>
                <w:lang w:val="es-ES_tradnl"/>
              </w:rPr>
            </w:pPr>
            <w:r>
              <w:rPr>
                <w:rStyle w:val="PleaseReviewParagraphId"/>
                <w:b w:val="off"/>
                <w:i w:val="off"/>
              </w:rPr>
              <w:t>[826]</w:t>
            </w:r>
            <w:r>
              <w:rPr>
                <w:b/>
                <w:lang w:val="es-ES_tradnl"/>
              </w:rPr>
              <w:t>IRDN 5</w:t>
            </w:r>
            <w:r>
              <w:rPr>
                <w:lang w:val="es-ES_tradnl"/>
              </w:rPr>
              <w:t>; ALP; PFPP; SA 2</w:t>
            </w:r>
          </w:p>
        </w:tc>
      </w:tr>
      <w:tr w14:paraId="7A91CA2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B7A24C7" w14:textId="77777777">
            <w:pPr>
              <w:pStyle w:val="IPPArialTable"/>
              <w:widowControl w:val="0"/>
              <w:rPr>
                <w:i/>
                <w:iCs/>
                <w:lang w:val="es-ES_tradnl"/>
              </w:rPr>
            </w:pPr>
            <w:r>
              <w:rPr>
                <w:rStyle w:val="PleaseReviewParagraphId"/>
                <w:b w:val="off"/>
                <w:i w:val="off"/>
              </w:rPr>
              <w:t>[827]</w:t>
            </w:r>
            <w:r>
              <w:rPr>
                <w:i/>
                <w:lang w:val="es-ES_tradnl"/>
              </w:rPr>
              <w:t>Ceratitis punctata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7E1C010" w14:textId="77777777">
            <w:pPr>
              <w:pStyle w:val="IPPArialTable"/>
              <w:widowControl w:val="0"/>
              <w:rPr>
                <w:lang w:val="es-ES_tradnl"/>
              </w:rPr>
            </w:pPr>
            <w:r>
              <w:rPr>
                <w:rStyle w:val="PleaseReviewParagraphId"/>
                <w:b w:val="off"/>
                <w:i w:val="off"/>
              </w:rPr>
              <w:t>[828]</w:t>
            </w:r>
            <w:r>
              <w:rPr>
                <w:b/>
                <w:lang w:val="es-ES_tradnl"/>
              </w:rPr>
              <w:t>IRDN 5</w:t>
            </w:r>
            <w:r>
              <w:rPr>
                <w:lang w:val="es-ES_tradnl"/>
              </w:rPr>
              <w:t>; ALP; PFPP; SA 2</w:t>
            </w:r>
          </w:p>
        </w:tc>
      </w:tr>
      <w:tr w14:paraId="228F011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60517AE" w14:textId="77777777">
            <w:pPr>
              <w:pStyle w:val="IPPArialTable"/>
              <w:widowControl w:val="0"/>
              <w:rPr>
                <w:i/>
                <w:iCs/>
                <w:lang w:val="es-ES_tradnl"/>
              </w:rPr>
            </w:pPr>
            <w:r>
              <w:rPr>
                <w:rStyle w:val="PleaseReviewParagraphId"/>
                <w:b w:val="off"/>
                <w:i w:val="off"/>
              </w:rPr>
              <w:t>[829]</w:t>
            </w:r>
            <w:r>
              <w:rPr>
                <w:i/>
                <w:lang w:val="es-ES_tradnl"/>
              </w:rPr>
              <w:t>Ceratitis quinaria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C6A3C10" w14:textId="77777777">
            <w:pPr>
              <w:pStyle w:val="IPPArialTable"/>
              <w:widowControl w:val="0"/>
              <w:rPr>
                <w:lang w:val="es-ES_tradnl"/>
              </w:rPr>
            </w:pPr>
            <w:r>
              <w:rPr>
                <w:rStyle w:val="PleaseReviewParagraphId"/>
                <w:b w:val="off"/>
                <w:i w:val="off"/>
              </w:rPr>
              <w:t>[830]</w:t>
            </w:r>
            <w:r>
              <w:rPr>
                <w:lang w:val="es-ES_tradnl"/>
              </w:rPr>
              <w:t xml:space="preserve">CT 1; </w:t>
            </w:r>
            <w:r>
              <w:rPr>
                <w:b/>
                <w:lang w:val="es-ES_tradnl"/>
              </w:rPr>
              <w:t>IRDN 5</w:t>
            </w:r>
          </w:p>
        </w:tc>
      </w:tr>
      <w:tr w14:paraId="61AFC14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3298993" w14:textId="77777777">
            <w:pPr>
              <w:pStyle w:val="IPPArialTable"/>
              <w:widowControl w:val="0"/>
              <w:rPr>
                <w:i/>
                <w:iCs/>
                <w:lang w:val="es-ES_tradnl"/>
              </w:rPr>
            </w:pPr>
            <w:r>
              <w:rPr>
                <w:rStyle w:val="PleaseReviewParagraphId"/>
                <w:b w:val="off"/>
                <w:i w:val="off"/>
              </w:rPr>
              <w:t>[831]</w:t>
            </w:r>
            <w:r>
              <w:rPr>
                <w:i/>
                <w:lang w:val="es-ES_tradnl"/>
              </w:rPr>
              <w:t>Ceratitis rosa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B8FAB69" w14:textId="77777777">
            <w:pPr>
              <w:pStyle w:val="IPPArialTable"/>
              <w:widowControl w:val="0"/>
              <w:rPr>
                <w:lang w:val="es-ES_tradnl"/>
              </w:rPr>
            </w:pPr>
            <w:r>
              <w:rPr>
                <w:rStyle w:val="PleaseReviewParagraphId"/>
                <w:b w:val="off"/>
                <w:i w:val="off"/>
              </w:rPr>
              <w:t>[832]</w:t>
            </w:r>
            <w:r>
              <w:rPr>
                <w:lang w:val="es-ES_tradnl"/>
              </w:rPr>
              <w:t xml:space="preserve">CT 1, 37; </w:t>
            </w:r>
            <w:r>
              <w:rPr>
                <w:b/>
                <w:lang w:val="es-ES_tradnl"/>
              </w:rPr>
              <w:t>IRDN 5</w:t>
            </w:r>
            <w:r>
              <w:rPr>
                <w:lang w:val="es-ES_tradnl"/>
              </w:rPr>
              <w:t>; PFPP</w:t>
            </w:r>
          </w:p>
        </w:tc>
      </w:tr>
      <w:tr w14:paraId="1C9805C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E966403" w14:textId="77777777">
            <w:pPr>
              <w:pStyle w:val="IPPArialTable"/>
              <w:widowControl w:val="0"/>
              <w:rPr>
                <w:i/>
                <w:iCs/>
                <w:lang w:val="es-ES_tradnl"/>
              </w:rPr>
            </w:pPr>
            <w:r>
              <w:rPr>
                <w:rStyle w:val="PleaseReviewParagraphId"/>
                <w:b w:val="off"/>
                <w:i w:val="off"/>
              </w:rPr>
              <w:t>[833]</w:t>
            </w:r>
            <w:r>
              <w:rPr>
                <w:i/>
                <w:lang w:val="es-ES_tradnl"/>
              </w:rPr>
              <w:t>Dacus ciliatus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A8788CD" w14:textId="77777777">
            <w:pPr>
              <w:pStyle w:val="IPPArialTable"/>
              <w:widowControl w:val="0"/>
              <w:rPr>
                <w:lang w:val="es-ES_tradnl"/>
              </w:rPr>
            </w:pPr>
            <w:r>
              <w:rPr>
                <w:rStyle w:val="PleaseReviewParagraphId"/>
                <w:b w:val="off"/>
                <w:i w:val="off"/>
              </w:rPr>
              <w:t>[834]</w:t>
            </w:r>
            <w:r>
              <w:rPr>
                <w:b/>
                <w:lang w:val="es-ES_tradnl"/>
              </w:rPr>
              <w:t>IRDN 5</w:t>
            </w:r>
            <w:r>
              <w:rPr>
                <w:lang w:val="es-ES_tradnl"/>
              </w:rPr>
              <w:t>; PFPP</w:t>
            </w:r>
          </w:p>
        </w:tc>
      </w:tr>
      <w:tr w14:paraId="293F8E3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F226CF3" w14:textId="77777777">
            <w:pPr>
              <w:pStyle w:val="IPPArialTable"/>
              <w:widowControl w:val="0"/>
              <w:rPr>
                <w:i/>
                <w:iCs/>
                <w:lang w:val="es-ES_tradnl"/>
              </w:rPr>
            </w:pPr>
            <w:r>
              <w:rPr>
                <w:rStyle w:val="PleaseReviewParagraphId"/>
                <w:b w:val="off"/>
                <w:i w:val="off"/>
              </w:rPr>
              <w:t>[835]</w:t>
            </w:r>
            <w:r>
              <w:rPr>
                <w:i/>
                <w:lang w:val="es-ES_tradnl"/>
              </w:rPr>
              <w:t>Dacus langi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6BA6EF5" w14:textId="77777777">
            <w:pPr>
              <w:pStyle w:val="IPPArialTable"/>
              <w:widowControl w:val="0"/>
              <w:rPr>
                <w:lang w:val="es-ES_tradnl"/>
              </w:rPr>
            </w:pPr>
            <w:r>
              <w:rPr>
                <w:rStyle w:val="PleaseReviewParagraphId"/>
                <w:b w:val="off"/>
                <w:i w:val="off"/>
              </w:rPr>
              <w:t>[836]</w:t>
            </w:r>
            <w:r>
              <w:rPr>
                <w:b/>
                <w:lang w:val="es-ES_tradnl"/>
              </w:rPr>
              <w:t>IRDN 5</w:t>
            </w:r>
            <w:r>
              <w:rPr>
                <w:lang w:val="es-ES_tradnl"/>
              </w:rPr>
              <w:t>; ALP; PFPP; SA 2</w:t>
            </w:r>
          </w:p>
        </w:tc>
      </w:tr>
      <w:tr w14:paraId="4D0251B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63E9178" w14:textId="77777777">
            <w:pPr>
              <w:pStyle w:val="IPPArialTable"/>
              <w:widowControl w:val="0"/>
              <w:rPr>
                <w:i/>
                <w:iCs/>
                <w:lang w:val="es-ES_tradnl"/>
              </w:rPr>
            </w:pPr>
            <w:r>
              <w:rPr>
                <w:rStyle w:val="PleaseReviewParagraphId"/>
                <w:b w:val="off"/>
                <w:i w:val="off"/>
              </w:rPr>
              <w:t>[837]</w:t>
            </w:r>
            <w:r>
              <w:rPr>
                <w:i/>
                <w:lang w:val="es-ES_tradnl"/>
              </w:rPr>
              <w:t>Dacus punctatifrons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5F6DC1" w14:textId="77777777">
            <w:pPr>
              <w:pStyle w:val="IPPArialTable"/>
              <w:widowControl w:val="0"/>
              <w:rPr>
                <w:lang w:val="es-ES_tradnl"/>
              </w:rPr>
            </w:pPr>
            <w:r>
              <w:rPr>
                <w:rStyle w:val="PleaseReviewParagraphId"/>
                <w:b w:val="off"/>
                <w:i w:val="off"/>
              </w:rPr>
              <w:t>[838]</w:t>
            </w:r>
            <w:r>
              <w:rPr>
                <w:b/>
                <w:lang w:val="es-ES_tradnl"/>
              </w:rPr>
              <w:t>IRDN 5</w:t>
            </w:r>
            <w:r>
              <w:rPr>
                <w:lang w:val="es-ES_tradnl"/>
              </w:rPr>
              <w:t>; ALP; PFPP; SA 2</w:t>
            </w:r>
          </w:p>
        </w:tc>
      </w:tr>
      <w:tr w14:paraId="1CC0427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D04BF33" w14:textId="77777777">
            <w:pPr>
              <w:pStyle w:val="IPPArialTable"/>
              <w:widowControl w:val="0"/>
              <w:rPr>
                <w:i/>
                <w:iCs/>
                <w:lang w:val="es-ES_tradnl"/>
              </w:rPr>
            </w:pPr>
            <w:r>
              <w:rPr>
                <w:rStyle w:val="PleaseReviewParagraphId"/>
                <w:b w:val="off"/>
                <w:i w:val="off"/>
              </w:rPr>
              <w:t>[839]</w:t>
            </w:r>
            <w:r>
              <w:rPr>
                <w:i/>
                <w:lang w:val="es-ES_tradnl"/>
              </w:rPr>
              <w:t>Monacrostichus citricola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A2807CD" w14:textId="77777777">
            <w:pPr>
              <w:pStyle w:val="IPPArialTable"/>
              <w:widowControl w:val="0"/>
              <w:rPr>
                <w:lang w:val="es-ES_tradnl"/>
              </w:rPr>
            </w:pPr>
            <w:r>
              <w:rPr>
                <w:rStyle w:val="PleaseReviewParagraphId"/>
                <w:b w:val="off"/>
                <w:i w:val="off"/>
              </w:rPr>
              <w:t>[840]</w:t>
            </w:r>
            <w:r>
              <w:rPr>
                <w:b/>
                <w:lang w:val="es-ES_tradnl"/>
              </w:rPr>
              <w:t>IRDN 5</w:t>
            </w:r>
            <w:r>
              <w:rPr>
                <w:lang w:val="es-ES_tradnl"/>
              </w:rPr>
              <w:t>; ALP; PFPP; SA 2</w:t>
            </w:r>
          </w:p>
        </w:tc>
      </w:tr>
      <w:tr w14:paraId="499FB2B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C31797" w14:textId="77777777">
            <w:pPr>
              <w:pStyle w:val="IPPArialTable"/>
              <w:widowControl w:val="0"/>
              <w:rPr>
                <w:i/>
                <w:iCs/>
                <w:lang w:val="es-ES_tradnl"/>
              </w:rPr>
            </w:pPr>
            <w:r>
              <w:rPr>
                <w:rStyle w:val="PleaseReviewParagraphId"/>
                <w:b w:val="off"/>
                <w:i w:val="off"/>
              </w:rPr>
              <w:t>[841]</w:t>
            </w:r>
            <w:r>
              <w:rPr>
                <w:i/>
                <w:lang w:val="es-ES_tradnl"/>
              </w:rPr>
              <w:t>Rhagoletis blanchardi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56CCA74" w14:textId="77777777">
            <w:pPr>
              <w:pStyle w:val="IPPArialTable"/>
              <w:widowControl w:val="0"/>
              <w:rPr>
                <w:lang w:val="es-ES_tradnl"/>
              </w:rPr>
            </w:pPr>
            <w:r>
              <w:rPr>
                <w:rStyle w:val="PleaseReviewParagraphId"/>
                <w:b w:val="off"/>
                <w:i w:val="off"/>
              </w:rPr>
              <w:t>[842]</w:t>
            </w:r>
            <w:r>
              <w:rPr>
                <w:b/>
                <w:lang w:val="es-ES_tradnl"/>
              </w:rPr>
              <w:t>IRDN 5</w:t>
            </w:r>
            <w:r>
              <w:rPr>
                <w:lang w:val="es-ES_tradnl"/>
              </w:rPr>
              <w:t>; ALP; PFPP; SA 2</w:t>
            </w:r>
          </w:p>
        </w:tc>
      </w:tr>
      <w:tr w14:paraId="052B31A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E98B409" w14:textId="77777777">
            <w:pPr>
              <w:pStyle w:val="IPPArialTable"/>
              <w:widowControl w:val="0"/>
              <w:rPr>
                <w:i/>
                <w:iCs/>
                <w:lang w:val="es-ES_tradnl"/>
              </w:rPr>
            </w:pPr>
            <w:r>
              <w:rPr>
                <w:rStyle w:val="PleaseReviewParagraphId"/>
                <w:b w:val="off"/>
                <w:i w:val="off"/>
              </w:rPr>
              <w:t>[843]</w:t>
            </w:r>
            <w:r>
              <w:rPr>
                <w:i/>
                <w:lang w:val="es-ES_tradnl"/>
              </w:rPr>
              <w:t>Rhagoletis ferruginea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33F79AA" w14:textId="77777777">
            <w:pPr>
              <w:pStyle w:val="IPPArialTable"/>
              <w:widowControl w:val="0"/>
              <w:rPr>
                <w:lang w:val="es-ES_tradnl"/>
              </w:rPr>
            </w:pPr>
            <w:r>
              <w:rPr>
                <w:rStyle w:val="PleaseReviewParagraphId"/>
                <w:b w:val="off"/>
                <w:i w:val="off"/>
              </w:rPr>
              <w:t>[844]</w:t>
            </w:r>
            <w:r>
              <w:rPr>
                <w:b/>
                <w:lang w:val="es-ES_tradnl"/>
              </w:rPr>
              <w:t>IRDN 5</w:t>
            </w:r>
            <w:r>
              <w:rPr>
                <w:lang w:val="es-ES_tradnl"/>
              </w:rPr>
              <w:t>; ALP; PFPP; SA 2</w:t>
            </w:r>
          </w:p>
        </w:tc>
      </w:tr>
      <w:tr w14:paraId="51A0508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51D4ED3" w14:textId="77777777">
            <w:pPr>
              <w:pStyle w:val="IPPArialTable"/>
              <w:widowControl w:val="0"/>
              <w:rPr>
                <w:i/>
                <w:iCs/>
                <w:lang w:val="es-ES_tradnl"/>
              </w:rPr>
            </w:pPr>
            <w:r>
              <w:rPr>
                <w:rStyle w:val="PleaseReviewParagraphId"/>
                <w:b w:val="off"/>
                <w:i w:val="off"/>
              </w:rPr>
              <w:t>[845]</w:t>
            </w:r>
            <w:r>
              <w:rPr>
                <w:i/>
                <w:lang w:val="es-ES_tradnl"/>
              </w:rPr>
              <w:t>Zeugodacus cucurbitae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65EF76" w14:textId="7AE50281">
            <w:pPr>
              <w:pStyle w:val="IPPArialTable"/>
              <w:widowControl w:val="0"/>
              <w:rPr>
                <w:lang w:val="es-ES_tradnl"/>
              </w:rPr>
            </w:pPr>
            <w:r>
              <w:rPr>
                <w:rStyle w:val="PleaseReviewParagraphId"/>
                <w:b w:val="off"/>
                <w:i w:val="off"/>
              </w:rPr>
              <w:t>[846]</w:t>
            </w:r>
            <w:r>
              <w:rPr>
                <w:lang w:val="es-ES_tradnl"/>
              </w:rPr>
              <w:t xml:space="preserve">CT 5; </w:t>
            </w:r>
            <w:r>
              <w:rPr>
                <w:b/>
                <w:lang w:val="es-ES_tradnl"/>
              </w:rPr>
              <w:t>IRDN 5</w:t>
            </w:r>
            <w:r>
              <w:rPr>
                <w:lang w:val="es-ES_tradnl"/>
              </w:rPr>
              <w:t>; PFPP; TCV 1</w:t>
            </w:r>
          </w:p>
        </w:tc>
      </w:tr>
      <w:tr w14:paraId="5CB8BFE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E3EB3B3" w14:textId="77777777">
            <w:pPr>
              <w:pStyle w:val="IPPArialTable"/>
              <w:widowControl w:val="0"/>
              <w:rPr>
                <w:i/>
                <w:iCs/>
                <w:lang w:val="es-ES_tradnl"/>
              </w:rPr>
            </w:pPr>
            <w:r>
              <w:rPr>
                <w:rStyle w:val="PleaseReviewParagraphId"/>
                <w:b w:val="off"/>
                <w:i w:val="off"/>
              </w:rPr>
              <w:t>[847]</w:t>
            </w:r>
            <w:r>
              <w:rPr>
                <w:i/>
                <w:lang w:val="es-ES_tradnl"/>
              </w:rPr>
              <w:t>Zeugodacus tau</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6808D48" w14:textId="77777777">
            <w:pPr>
              <w:pStyle w:val="IPPArialTable"/>
              <w:widowControl w:val="0"/>
              <w:rPr>
                <w:lang w:val="es-ES_tradnl"/>
              </w:rPr>
            </w:pPr>
            <w:r>
              <w:rPr>
                <w:rStyle w:val="PleaseReviewParagraphId"/>
                <w:b w:val="off"/>
                <w:i w:val="off"/>
              </w:rPr>
              <w:t>[848]</w:t>
            </w:r>
            <w:r>
              <w:rPr>
                <w:lang w:val="es-ES_tradnl"/>
              </w:rPr>
              <w:t xml:space="preserve">CT 3, 5; </w:t>
            </w:r>
            <w:r>
              <w:rPr>
                <w:b/>
                <w:lang w:val="es-ES_tradnl"/>
              </w:rPr>
              <w:t>IRDN 2, 5</w:t>
            </w:r>
            <w:r>
              <w:rPr>
                <w:lang w:val="es-ES_tradnl"/>
              </w:rPr>
              <w:t>; PFPP</w:t>
            </w:r>
          </w:p>
        </w:tc>
      </w:tr>
      <w:tr w14:paraId="2CF435E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36A7A67D" w14:textId="77777777">
            <w:pPr>
              <w:pStyle w:val="IPPArialTable"/>
              <w:widowControl w:val="0"/>
              <w:rPr>
                <w:b/>
                <w:bCs/>
                <w:lang w:val="es-ES_tradnl"/>
              </w:rPr>
            </w:pPr>
            <w:r>
              <w:rPr>
                <w:rStyle w:val="PleaseReviewParagraphId"/>
                <w:b w:val="off"/>
                <w:i w:val="off"/>
              </w:rPr>
              <w:t>[849]</w:t>
            </w:r>
            <w:r>
              <w:rPr>
                <w:b/>
                <w:lang w:val="es-ES_tradnl"/>
              </w:rPr>
              <w:t>Otros dípteros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58AAD683" w14:textId="77777777">
            <w:pPr>
              <w:pStyle w:val="IPPArialTable"/>
              <w:widowControl w:val="0"/>
              <w:rPr>
                <w:b/>
                <w:bCs/>
                <w:lang w:val="es-ES_tradnl" w:eastAsia="en-NZ"/>
              </w:rPr>
            </w:pPr>
            <w:r>
              <w:rPr>
                <w:rStyle w:val="PleaseReviewParagraphId"/>
                <w:b w:val="off"/>
                <w:i w:val="off"/>
              </w:rPr>
              <w:t>[850]</w:t>
            </w:r>
          </w:p>
        </w:tc>
      </w:tr>
      <w:tr w14:paraId="6677913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FC4E8B6" w14:textId="77777777">
            <w:pPr>
              <w:pStyle w:val="IPPArialTable"/>
              <w:widowControl w:val="0"/>
              <w:rPr>
                <w:i/>
                <w:iCs/>
                <w:lang w:val="es-ES_tradnl"/>
              </w:rPr>
            </w:pPr>
            <w:r>
              <w:rPr>
                <w:rStyle w:val="PleaseReviewParagraphId"/>
                <w:b w:val="off"/>
                <w:i w:val="off"/>
              </w:rPr>
              <w:t>[851]</w:t>
            </w:r>
            <w:r>
              <w:rPr>
                <w:i/>
                <w:lang w:val="es-ES_tradnl"/>
              </w:rPr>
              <w:t>Atherigona orientalis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206962" w14:textId="77777777">
            <w:pPr>
              <w:pStyle w:val="IPPArialTable"/>
              <w:widowControl w:val="0"/>
              <w:rPr>
                <w:lang w:val="es-ES_tradnl"/>
              </w:rPr>
            </w:pPr>
            <w:r>
              <w:rPr>
                <w:rStyle w:val="PleaseReviewParagraphId"/>
                <w:b w:val="off"/>
                <w:i w:val="off"/>
              </w:rPr>
              <w:t>[852]</w:t>
            </w:r>
            <w:r>
              <w:rPr>
                <w:lang w:val="es-ES_tradnl"/>
              </w:rPr>
              <w:t>PFPP</w:t>
            </w:r>
          </w:p>
        </w:tc>
      </w:tr>
      <w:tr w14:paraId="63ACBCB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140AE92A" w14:textId="77777777">
            <w:pPr>
              <w:pStyle w:val="IPPArialTable"/>
              <w:widowControl w:val="0"/>
              <w:rPr>
                <w:b/>
                <w:bCs/>
                <w:lang w:val="es-ES_tradnl"/>
              </w:rPr>
            </w:pPr>
            <w:r>
              <w:rPr>
                <w:rStyle w:val="PleaseReviewParagraphId"/>
                <w:b w:val="off"/>
                <w:i w:val="off"/>
              </w:rPr>
              <w:t>[853]</w:t>
            </w:r>
            <w:r>
              <w:rPr>
                <w:b/>
                <w:lang w:val="es-ES_tradnl"/>
              </w:rPr>
              <w:t>Áfidos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019F9F3E" w14:textId="77777777">
            <w:pPr>
              <w:pStyle w:val="IPPArialTable"/>
              <w:widowControl w:val="0"/>
              <w:rPr>
                <w:lang w:val="es-ES_tradnl" w:eastAsia="en-NZ"/>
              </w:rPr>
            </w:pPr>
            <w:r>
              <w:rPr>
                <w:rStyle w:val="PleaseReviewParagraphId"/>
                <w:b w:val="off"/>
                <w:i w:val="off"/>
              </w:rPr>
              <w:t>[854]</w:t>
            </w:r>
          </w:p>
        </w:tc>
      </w:tr>
      <w:tr w14:paraId="180EF15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4D1160B" w14:textId="77777777">
            <w:pPr>
              <w:pStyle w:val="IPPArialTable"/>
              <w:widowControl w:val="0"/>
              <w:rPr>
                <w:i/>
                <w:iCs/>
                <w:lang w:val="es-ES_tradnl"/>
              </w:rPr>
            </w:pPr>
            <w:r>
              <w:rPr>
                <w:rStyle w:val="PleaseReviewParagraphId"/>
                <w:b w:val="off"/>
                <w:i w:val="off"/>
              </w:rPr>
              <w:t>[855]</w:t>
            </w:r>
            <w:r>
              <w:rPr>
                <w:i/>
                <w:lang w:val="es-ES_tradnl"/>
              </w:rPr>
              <w:t>Toxoptera citricida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4478D93" w14:textId="77777777">
            <w:pPr>
              <w:pStyle w:val="IPPArialTable"/>
              <w:widowControl w:val="0"/>
              <w:rPr>
                <w:lang w:val="es-ES_tradnl"/>
              </w:rPr>
            </w:pPr>
            <w:r>
              <w:rPr>
                <w:rStyle w:val="PleaseReviewParagraphId"/>
                <w:b w:val="off"/>
                <w:i w:val="off"/>
              </w:rPr>
              <w:t>[856]</w:t>
            </w:r>
            <w:r>
              <w:rPr>
                <w:lang w:val="es-ES_tradnl"/>
              </w:rPr>
              <w:t>PFPP; inspección de las exportaciones*</w:t>
            </w:r>
          </w:p>
        </w:tc>
      </w:tr>
      <w:tr w14:paraId="1B50201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104D14CF" w14:textId="77777777">
            <w:pPr>
              <w:pStyle w:val="IPPArialTable"/>
              <w:widowControl w:val="0"/>
              <w:rPr>
                <w:b/>
                <w:bCs/>
                <w:lang w:val="es-ES_tradnl"/>
              </w:rPr>
            </w:pPr>
            <w:r>
              <w:rPr>
                <w:rStyle w:val="PleaseReviewParagraphId"/>
                <w:b w:val="off"/>
                <w:i w:val="off"/>
              </w:rPr>
              <w:t>[857]</w:t>
            </w:r>
            <w:r>
              <w:rPr>
                <w:b/>
                <w:lang w:val="es-ES_tradnl"/>
              </w:rPr>
              <w:t>Cochinillas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78241540" w14:textId="77777777">
            <w:pPr>
              <w:pStyle w:val="IPPArialTable"/>
              <w:widowControl w:val="0"/>
              <w:rPr>
                <w:b/>
                <w:bCs/>
                <w:lang w:val="es-ES_tradnl" w:eastAsia="en-NZ"/>
              </w:rPr>
            </w:pPr>
            <w:r>
              <w:rPr>
                <w:rStyle w:val="PleaseReviewParagraphId"/>
                <w:b w:val="off"/>
                <w:i w:val="off"/>
              </w:rPr>
              <w:t>[858]</w:t>
            </w:r>
          </w:p>
        </w:tc>
      </w:tr>
      <w:tr w14:paraId="2F1FF7E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BEC55FE" w14:textId="77777777">
            <w:pPr>
              <w:pStyle w:val="IPPArialTable"/>
              <w:widowControl w:val="0"/>
              <w:rPr>
                <w:i/>
                <w:iCs/>
                <w:lang w:val="es-ES_tradnl"/>
              </w:rPr>
            </w:pPr>
            <w:r>
              <w:rPr>
                <w:rStyle w:val="PleaseReviewParagraphId"/>
                <w:b w:val="off"/>
                <w:i w:val="off"/>
              </w:rPr>
              <w:t>[859]</w:t>
            </w:r>
            <w:r>
              <w:rPr>
                <w:i/>
                <w:lang w:val="es-ES_tradnl"/>
              </w:rPr>
              <w:t>Dysmicoccus brevipes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4ABD53A" w14:textId="77777777">
            <w:pPr>
              <w:pStyle w:val="IPPArialTable"/>
              <w:widowControl w:val="0"/>
              <w:rPr>
                <w:lang w:val="es-ES_tradnl"/>
              </w:rPr>
            </w:pPr>
            <w:r>
              <w:rPr>
                <w:rStyle w:val="PleaseReviewParagraphId"/>
                <w:b w:val="off"/>
                <w:i w:val="off"/>
              </w:rPr>
              <w:t>[860]</w:t>
            </w:r>
            <w:r>
              <w:rPr>
                <w:lang w:val="es-ES_tradnl"/>
              </w:rPr>
              <w:t>Inspección de las exportaciones*</w:t>
            </w:r>
          </w:p>
        </w:tc>
      </w:tr>
      <w:tr w14:paraId="1ED7FFA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876069F" w14:textId="77777777">
            <w:pPr>
              <w:pStyle w:val="IPPArialTable"/>
              <w:widowControl w:val="0"/>
              <w:rPr>
                <w:i/>
                <w:iCs/>
                <w:lang w:val="es-ES_tradnl"/>
              </w:rPr>
            </w:pPr>
            <w:r>
              <w:rPr>
                <w:rStyle w:val="PleaseReviewParagraphId"/>
                <w:b w:val="off"/>
                <w:i w:val="off"/>
              </w:rPr>
              <w:t>[861]</w:t>
            </w:r>
            <w:r>
              <w:rPr>
                <w:i/>
                <w:lang w:val="es-ES_tradnl"/>
              </w:rPr>
              <w:t>Dysmicoccus neobrevipes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2E8FA52" w14:textId="77777777">
            <w:pPr>
              <w:pStyle w:val="IPPArialTable"/>
              <w:widowControl w:val="0"/>
              <w:rPr>
                <w:lang w:val="es-ES_tradnl"/>
              </w:rPr>
            </w:pPr>
            <w:r>
              <w:rPr>
                <w:rStyle w:val="PleaseReviewParagraphId"/>
                <w:b w:val="off"/>
                <w:i w:val="off"/>
              </w:rPr>
              <w:t>[862]</w:t>
            </w:r>
            <w:r>
              <w:rPr>
                <w:lang w:val="es-ES_tradnl"/>
              </w:rPr>
              <w:t xml:space="preserve">Inspección de las exportaciones*; </w:t>
            </w:r>
            <w:r>
              <w:rPr>
                <w:b/>
                <w:lang w:val="es-ES_tradnl"/>
              </w:rPr>
              <w:t>IRDN 7</w:t>
            </w:r>
          </w:p>
        </w:tc>
      </w:tr>
      <w:tr w14:paraId="61EFCAE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F7821D4" w14:textId="77777777">
            <w:pPr>
              <w:pStyle w:val="IPPArialTable"/>
              <w:widowControl w:val="0"/>
              <w:rPr>
                <w:i/>
                <w:iCs/>
                <w:lang w:val="es-ES_tradnl"/>
              </w:rPr>
            </w:pPr>
            <w:r>
              <w:rPr>
                <w:rStyle w:val="PleaseReviewParagraphId"/>
                <w:b w:val="off"/>
                <w:i w:val="off"/>
              </w:rPr>
              <w:t>[863]</w:t>
            </w:r>
            <w:r>
              <w:rPr>
                <w:i/>
                <w:lang w:val="es-ES_tradnl"/>
              </w:rPr>
              <w:t>Ferrisia virgata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EB6B2A3" w14:textId="77777777">
            <w:pPr>
              <w:pStyle w:val="IPPArialTable"/>
              <w:widowControl w:val="0"/>
              <w:rPr>
                <w:lang w:val="es-ES_tradnl"/>
              </w:rPr>
            </w:pPr>
            <w:r>
              <w:rPr>
                <w:rStyle w:val="PleaseReviewParagraphId"/>
                <w:b w:val="off"/>
                <w:i w:val="off"/>
              </w:rPr>
              <w:t>[864]</w:t>
            </w:r>
            <w:r>
              <w:rPr>
                <w:lang w:val="es-ES_tradnl"/>
              </w:rPr>
              <w:t>Inspección de las exportaciones*</w:t>
            </w:r>
          </w:p>
        </w:tc>
      </w:tr>
      <w:tr w14:paraId="7BFE69A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7485996" w14:textId="77777777">
            <w:pPr>
              <w:pStyle w:val="IPPArialTable"/>
              <w:widowControl w:val="0"/>
              <w:rPr>
                <w:i/>
                <w:iCs/>
                <w:lang w:val="es-ES_tradnl"/>
              </w:rPr>
            </w:pPr>
            <w:r>
              <w:rPr>
                <w:rStyle w:val="PleaseReviewParagraphId"/>
                <w:b w:val="off"/>
                <w:i w:val="off"/>
              </w:rPr>
              <w:t>[865]</w:t>
            </w:r>
            <w:r>
              <w:rPr>
                <w:i/>
                <w:lang w:val="es-ES_tradnl"/>
              </w:rPr>
              <w:t>Maconellicoccus hirsutus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DA19C85" w14:textId="77777777">
            <w:pPr>
              <w:pStyle w:val="IPPArialTable"/>
              <w:widowControl w:val="0"/>
              <w:rPr>
                <w:lang w:val="es-ES_tradnl"/>
              </w:rPr>
            </w:pPr>
            <w:r>
              <w:rPr>
                <w:rStyle w:val="PleaseReviewParagraphId"/>
                <w:b w:val="off"/>
                <w:i w:val="off"/>
              </w:rPr>
              <w:t>[866]</w:t>
            </w:r>
            <w:r>
              <w:rPr>
                <w:rStyle w:val="PleaseReviewParagraphId"/>
                <w:color w:val="auto"/>
                <w:sz w:val="18"/>
                <w:lang w:val="es-ES_tradnl"/>
              </w:rPr>
              <w:t>I</w:t>
            </w:r>
            <w:r>
              <w:rPr>
                <w:lang w:val="es-ES_tradnl"/>
              </w:rPr>
              <w:t xml:space="preserve">nspección de las exportaciones*; inspección de campo; </w:t>
            </w:r>
            <w:r>
              <w:rPr>
                <w:rStyle w:val="PleaseReviewParagraphId"/>
                <w:b/>
                <w:color w:val="auto"/>
                <w:sz w:val="18"/>
                <w:lang w:val="es-ES_tradnl"/>
              </w:rPr>
              <w:t>PFPP</w:t>
            </w:r>
          </w:p>
        </w:tc>
      </w:tr>
      <w:tr w14:paraId="5C26A3B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A28864E" w14:textId="77777777">
            <w:pPr>
              <w:pStyle w:val="IPPArialTable"/>
              <w:widowControl w:val="0"/>
              <w:rPr>
                <w:i/>
                <w:iCs/>
                <w:lang w:val="es-ES_tradnl"/>
              </w:rPr>
            </w:pPr>
            <w:r>
              <w:rPr>
                <w:rStyle w:val="PleaseReviewParagraphId"/>
                <w:b w:val="off"/>
                <w:i w:val="off"/>
              </w:rPr>
              <w:t>[867]</w:t>
            </w:r>
            <w:r>
              <w:rPr>
                <w:i/>
                <w:lang w:val="es-ES_tradnl"/>
              </w:rPr>
              <w:t>Nipaecoccus nipae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FB55FBD" w14:textId="77777777">
            <w:pPr>
              <w:pStyle w:val="IPPArialTable"/>
              <w:widowControl w:val="0"/>
              <w:rPr>
                <w:lang w:val="es-ES_tradnl"/>
              </w:rPr>
            </w:pPr>
            <w:r>
              <w:rPr>
                <w:rStyle w:val="PleaseReviewParagraphId"/>
                <w:b w:val="off"/>
                <w:i w:val="off"/>
              </w:rPr>
              <w:t>[868]</w:t>
            </w:r>
            <w:r>
              <w:rPr>
                <w:lang w:val="es-ES_tradnl"/>
              </w:rPr>
              <w:t>Inspección de las exportaciones*</w:t>
            </w:r>
          </w:p>
        </w:tc>
      </w:tr>
      <w:tr w14:paraId="7CBD794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164477A" w14:textId="77777777">
            <w:pPr>
              <w:pStyle w:val="IPPArialTable"/>
              <w:widowControl w:val="0"/>
              <w:rPr>
                <w:i/>
                <w:iCs/>
                <w:lang w:val="es-ES_tradnl"/>
              </w:rPr>
            </w:pPr>
            <w:r>
              <w:rPr>
                <w:rStyle w:val="PleaseReviewParagraphId"/>
                <w:b w:val="off"/>
                <w:i w:val="off"/>
              </w:rPr>
              <w:t>[869]</w:t>
            </w:r>
            <w:r>
              <w:rPr>
                <w:i/>
                <w:lang w:val="es-ES_tradnl"/>
              </w:rPr>
              <w:t>Nipaecoccus viridis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F16E78B" w14:textId="77777777">
            <w:pPr>
              <w:pStyle w:val="IPPArialTable"/>
              <w:widowControl w:val="0"/>
              <w:rPr>
                <w:lang w:val="es-ES_tradnl"/>
              </w:rPr>
            </w:pPr>
            <w:r>
              <w:rPr>
                <w:rStyle w:val="PleaseReviewParagraphId"/>
                <w:b w:val="off"/>
                <w:i w:val="off"/>
              </w:rPr>
              <w:t>[870]</w:t>
            </w:r>
            <w:r>
              <w:rPr>
                <w:lang w:val="es-ES_tradnl"/>
              </w:rPr>
              <w:t>Inspección de las exportaciones*; inspección de campo; PFPP; SA 1</w:t>
            </w:r>
          </w:p>
        </w:tc>
      </w:tr>
      <w:tr w14:paraId="4BFE133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BE20145" w14:textId="77777777">
            <w:pPr>
              <w:pStyle w:val="IPPArialTable"/>
              <w:widowControl w:val="0"/>
              <w:rPr>
                <w:i/>
                <w:iCs/>
                <w:lang w:val="es-ES_tradnl"/>
              </w:rPr>
            </w:pPr>
            <w:r>
              <w:rPr>
                <w:rStyle w:val="PleaseReviewParagraphId"/>
                <w:b w:val="off"/>
                <w:i w:val="off"/>
              </w:rPr>
              <w:t>[871]</w:t>
            </w:r>
            <w:r>
              <w:rPr>
                <w:i/>
                <w:lang w:val="es-ES_tradnl"/>
              </w:rPr>
              <w:t>Paracoccus marginatus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8576657" w14:textId="77777777">
            <w:pPr>
              <w:pStyle w:val="IPPArialTable"/>
              <w:widowControl w:val="0"/>
              <w:rPr>
                <w:lang w:val="es-ES_tradnl"/>
              </w:rPr>
            </w:pPr>
            <w:r>
              <w:rPr>
                <w:rStyle w:val="PleaseReviewParagraphId"/>
                <w:b w:val="off"/>
                <w:i w:val="off"/>
              </w:rPr>
              <w:t>[872]</w:t>
            </w:r>
            <w:r>
              <w:rPr>
                <w:lang w:val="es-ES_tradnl"/>
              </w:rPr>
              <w:t>Inspección de campo; PFPP</w:t>
            </w:r>
          </w:p>
        </w:tc>
      </w:tr>
      <w:tr w14:paraId="3BB8223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D34D9E8" w14:textId="77777777">
            <w:pPr>
              <w:pStyle w:val="IPPArialTable"/>
              <w:widowControl w:val="0"/>
              <w:rPr>
                <w:i/>
                <w:iCs/>
                <w:lang w:val="es-ES_tradnl"/>
              </w:rPr>
            </w:pPr>
            <w:r>
              <w:rPr>
                <w:rStyle w:val="PleaseReviewParagraphId"/>
                <w:b w:val="off"/>
                <w:i w:val="off"/>
              </w:rPr>
              <w:t>[873]</w:t>
            </w:r>
            <w:r>
              <w:rPr>
                <w:i/>
                <w:lang w:val="es-ES_tradnl"/>
              </w:rPr>
              <w:t>Planococcus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F9895D0" w14:textId="77777777">
            <w:pPr>
              <w:pStyle w:val="IPPArialTable"/>
              <w:widowControl w:val="0"/>
              <w:rPr>
                <w:lang w:val="es-ES_tradnl"/>
              </w:rPr>
            </w:pPr>
            <w:r>
              <w:rPr>
                <w:rStyle w:val="PleaseReviewParagraphId"/>
                <w:b w:val="off"/>
                <w:i w:val="off"/>
              </w:rPr>
              <w:t>[874]</w:t>
            </w:r>
            <w:r>
              <w:rPr>
                <w:lang w:val="es-ES_tradnl"/>
              </w:rPr>
              <w:t>Inspección de campo; PFPP</w:t>
            </w:r>
          </w:p>
        </w:tc>
      </w:tr>
      <w:tr w14:paraId="20F9E84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2051656" w14:textId="77777777">
            <w:pPr>
              <w:pStyle w:val="IPPArialTable"/>
              <w:widowControl w:val="0"/>
              <w:rPr>
                <w:i/>
                <w:iCs/>
                <w:lang w:val="es-ES_tradnl"/>
              </w:rPr>
            </w:pPr>
            <w:r>
              <w:rPr>
                <w:rStyle w:val="PleaseReviewParagraphId"/>
                <w:b w:val="off"/>
                <w:i w:val="off"/>
              </w:rPr>
              <w:t>[875]</w:t>
            </w:r>
            <w:r>
              <w:rPr>
                <w:i/>
                <w:lang w:val="es-ES_tradnl"/>
              </w:rPr>
              <w:t>Planococcus kraunhiae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83694DE" w14:textId="77777777">
            <w:pPr>
              <w:pStyle w:val="IPPArialTable"/>
              <w:widowControl w:val="0"/>
              <w:rPr>
                <w:lang w:val="es-ES_tradnl"/>
              </w:rPr>
            </w:pPr>
            <w:r>
              <w:rPr>
                <w:rStyle w:val="PleaseReviewParagraphId"/>
                <w:b w:val="off"/>
                <w:i w:val="off"/>
              </w:rPr>
              <w:t>[876]</w:t>
            </w:r>
            <w:r>
              <w:rPr>
                <w:lang w:val="es-ES_tradnl"/>
              </w:rPr>
              <w:t>SA 1</w:t>
            </w:r>
          </w:p>
        </w:tc>
      </w:tr>
      <w:tr w14:paraId="3AFB6FA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E4FFD20" w14:textId="77777777">
            <w:pPr>
              <w:pStyle w:val="IPPArialTable"/>
              <w:widowControl w:val="0"/>
              <w:rPr>
                <w:i/>
                <w:iCs/>
                <w:lang w:val="es-ES_tradnl"/>
              </w:rPr>
            </w:pPr>
            <w:r>
              <w:rPr>
                <w:rStyle w:val="PleaseReviewParagraphId"/>
                <w:b w:val="off"/>
                <w:i w:val="off"/>
              </w:rPr>
              <w:t>[877]</w:t>
            </w:r>
            <w:r>
              <w:rPr>
                <w:i/>
                <w:lang w:val="es-ES_tradnl"/>
              </w:rPr>
              <w:t>Planococcus minor</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DAE8399" w14:textId="77777777">
            <w:pPr>
              <w:pStyle w:val="IPPArialTable"/>
              <w:widowControl w:val="0"/>
              <w:rPr>
                <w:lang w:val="es-ES_tradnl"/>
              </w:rPr>
            </w:pPr>
            <w:r>
              <w:rPr>
                <w:rStyle w:val="PleaseReviewParagraphId"/>
                <w:b w:val="off"/>
                <w:i w:val="off"/>
              </w:rPr>
              <w:t>[878]</w:t>
            </w:r>
            <w:r>
              <w:rPr>
                <w:lang w:val="es-ES_tradnl"/>
              </w:rPr>
              <w:t>Inspección de campo</w:t>
            </w:r>
            <w:r>
              <w:rPr>
                <w:vertAlign w:val="superscript"/>
                <w:lang w:val="es-ES_tradnl"/>
              </w:rPr>
              <w:t>†</w:t>
            </w:r>
            <w:r>
              <w:rPr>
                <w:lang w:val="es-ES_tradnl"/>
              </w:rPr>
              <w:t xml:space="preserve">; </w:t>
            </w:r>
            <w:r>
              <w:rPr>
                <w:b/>
                <w:lang w:val="es-ES_tradnl"/>
              </w:rPr>
              <w:t>IRDN 7</w:t>
            </w:r>
            <w:r>
              <w:rPr>
                <w:lang w:val="es-ES_tradnl"/>
              </w:rPr>
              <w:t>; SA 1</w:t>
            </w:r>
          </w:p>
        </w:tc>
      </w:tr>
      <w:tr w14:paraId="386E825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AF74929" w14:textId="77777777">
            <w:pPr>
              <w:pStyle w:val="IPPArialTable"/>
              <w:widowControl w:val="0"/>
              <w:rPr>
                <w:i/>
                <w:iCs/>
                <w:lang w:val="es-ES_tradnl"/>
              </w:rPr>
            </w:pPr>
            <w:r>
              <w:rPr>
                <w:rStyle w:val="PleaseReviewParagraphId"/>
                <w:b w:val="off"/>
                <w:i w:val="off"/>
              </w:rPr>
              <w:t>[879]</w:t>
            </w:r>
            <w:r>
              <w:rPr>
                <w:i/>
                <w:lang w:val="es-ES_tradnl"/>
              </w:rPr>
              <w:t>Pseudococcus calceolariae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BBE8E86" w14:textId="77777777">
            <w:pPr>
              <w:pStyle w:val="IPPArialTable"/>
              <w:widowControl w:val="0"/>
              <w:rPr>
                <w:lang w:val="es-ES_tradnl"/>
              </w:rPr>
            </w:pPr>
            <w:r>
              <w:rPr>
                <w:rStyle w:val="PleaseReviewParagraphId"/>
                <w:b w:val="off"/>
                <w:i w:val="off"/>
              </w:rPr>
              <w:t>[880]</w:t>
            </w:r>
            <w:r>
              <w:rPr>
                <w:lang w:val="es-ES_tradnl"/>
              </w:rPr>
              <w:t>Inspección de las exportaciones*; inspección de campo</w:t>
            </w:r>
          </w:p>
        </w:tc>
      </w:tr>
      <w:tr w14:paraId="5DD7A45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28B57BE" w14:textId="77777777">
            <w:pPr>
              <w:pStyle w:val="IPPArialTable"/>
              <w:widowControl w:val="0"/>
              <w:rPr>
                <w:i/>
                <w:iCs/>
                <w:lang w:val="es-ES_tradnl"/>
              </w:rPr>
            </w:pPr>
            <w:r>
              <w:rPr>
                <w:rStyle w:val="PleaseReviewParagraphId"/>
                <w:b w:val="off"/>
                <w:i w:val="off"/>
              </w:rPr>
              <w:t>[881]</w:t>
            </w:r>
            <w:r>
              <w:rPr>
                <w:i/>
                <w:lang w:val="es-ES_tradnl"/>
              </w:rPr>
              <w:t>Pseudococcus comstocki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6B1CB79" w14:textId="77777777">
            <w:pPr>
              <w:pStyle w:val="IPPArialTable"/>
              <w:widowControl w:val="0"/>
              <w:rPr>
                <w:lang w:val="es-ES_tradnl"/>
              </w:rPr>
            </w:pPr>
            <w:r>
              <w:rPr>
                <w:rStyle w:val="PleaseReviewParagraphId"/>
                <w:b w:val="off"/>
                <w:i w:val="off"/>
              </w:rPr>
              <w:t>[882]</w:t>
            </w:r>
            <w:r>
              <w:rPr>
                <w:lang w:val="es-ES_tradnl"/>
              </w:rPr>
              <w:t>Inspección de campo; PFPP</w:t>
            </w:r>
          </w:p>
        </w:tc>
      </w:tr>
      <w:tr w14:paraId="1C7A413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4C7B395" w14:textId="77777777">
            <w:pPr>
              <w:pStyle w:val="IPPArialTable"/>
              <w:widowControl w:val="0"/>
              <w:rPr>
                <w:i/>
                <w:iCs/>
                <w:lang w:val="es-ES_tradnl"/>
              </w:rPr>
            </w:pPr>
            <w:r>
              <w:rPr>
                <w:rStyle w:val="PleaseReviewParagraphId"/>
                <w:b w:val="off"/>
                <w:i w:val="off"/>
              </w:rPr>
              <w:t>[883]</w:t>
            </w:r>
            <w:r>
              <w:rPr>
                <w:i/>
                <w:lang w:val="es-ES_tradnl"/>
              </w:rPr>
              <w:t>Pseudococcus cryptus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C413424" w14:textId="77777777">
            <w:pPr>
              <w:pStyle w:val="IPPArialTable"/>
              <w:widowControl w:val="0"/>
              <w:rPr>
                <w:lang w:val="es-ES_tradnl"/>
              </w:rPr>
            </w:pPr>
            <w:r>
              <w:rPr>
                <w:rStyle w:val="PleaseReviewParagraphId"/>
                <w:b w:val="off"/>
                <w:i w:val="off"/>
              </w:rPr>
              <w:t>[884]</w:t>
            </w:r>
            <w:r>
              <w:rPr>
                <w:lang w:val="es-ES_tradnl"/>
              </w:rPr>
              <w:t>Inspección de las exportaciones*</w:t>
            </w:r>
          </w:p>
        </w:tc>
      </w:tr>
      <w:tr w14:paraId="3E3D7E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923AEDF" w14:textId="77777777">
            <w:pPr>
              <w:pStyle w:val="IPPArialTable"/>
              <w:widowControl w:val="0"/>
              <w:rPr>
                <w:i/>
                <w:iCs/>
                <w:lang w:val="es-ES_tradnl"/>
              </w:rPr>
            </w:pPr>
            <w:r>
              <w:rPr>
                <w:rStyle w:val="PleaseReviewParagraphId"/>
                <w:b w:val="off"/>
                <w:i w:val="off"/>
              </w:rPr>
              <w:t>[885]</w:t>
            </w:r>
            <w:r>
              <w:rPr>
                <w:i/>
                <w:lang w:val="es-ES_tradnl"/>
              </w:rPr>
              <w:t>Pseudococcus jackbeardsleyi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8F87216" w14:textId="77777777">
            <w:pPr>
              <w:pStyle w:val="IPPArialTable"/>
              <w:widowControl w:val="0"/>
              <w:rPr>
                <w:lang w:val="es-ES_tradnl"/>
              </w:rPr>
            </w:pPr>
            <w:r>
              <w:rPr>
                <w:rStyle w:val="PleaseReviewParagraphId"/>
                <w:b w:val="off"/>
                <w:i w:val="off"/>
              </w:rPr>
              <w:t>[886]</w:t>
            </w:r>
            <w:r>
              <w:rPr>
                <w:lang w:val="es-ES_tradnl"/>
              </w:rPr>
              <w:t xml:space="preserve">Inspección de las exportaciones*; </w:t>
            </w:r>
            <w:r>
              <w:rPr>
                <w:b/>
                <w:lang w:val="es-ES_tradnl"/>
              </w:rPr>
              <w:t>IRDN 6</w:t>
            </w:r>
          </w:p>
        </w:tc>
      </w:tr>
      <w:tr w14:paraId="1D5BE28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8178ED4" w14:textId="77777777">
            <w:pPr>
              <w:pStyle w:val="IPPArialTable"/>
              <w:widowControl w:val="0"/>
              <w:rPr>
                <w:i/>
                <w:iCs/>
                <w:lang w:val="es-ES_tradnl"/>
              </w:rPr>
            </w:pPr>
            <w:r>
              <w:rPr>
                <w:rStyle w:val="PleaseReviewParagraphId"/>
                <w:b w:val="off"/>
                <w:i w:val="off"/>
              </w:rPr>
              <w:t>[887]</w:t>
            </w:r>
            <w:r>
              <w:rPr>
                <w:i/>
                <w:lang w:val="es-ES_tradnl"/>
              </w:rPr>
              <w:t>Pseudococcus viburni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ACF4A23" w14:textId="77777777">
            <w:pPr>
              <w:pStyle w:val="IPPArialTable"/>
              <w:widowControl w:val="0"/>
              <w:rPr>
                <w:lang w:val="es-ES_tradnl"/>
              </w:rPr>
            </w:pPr>
            <w:r>
              <w:rPr>
                <w:rStyle w:val="PleaseReviewParagraphId"/>
                <w:b w:val="off"/>
                <w:i w:val="off"/>
              </w:rPr>
              <w:t>[888]</w:t>
            </w:r>
            <w:r>
              <w:rPr>
                <w:lang w:val="es-ES_tradnl"/>
              </w:rPr>
              <w:t>Inspección de campo; PFPP</w:t>
            </w:r>
          </w:p>
        </w:tc>
      </w:tr>
      <w:tr w14:paraId="4D117F4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90D34C5" w14:textId="77777777">
            <w:pPr>
              <w:pStyle w:val="IPPArialTable"/>
              <w:widowControl w:val="0"/>
              <w:rPr>
                <w:i/>
                <w:iCs/>
                <w:lang w:val="es-ES_tradnl"/>
              </w:rPr>
            </w:pPr>
            <w:r>
              <w:rPr>
                <w:rStyle w:val="PleaseReviewParagraphId"/>
                <w:b w:val="off"/>
                <w:i w:val="off"/>
              </w:rPr>
              <w:t>[889]</w:t>
            </w:r>
            <w:r>
              <w:rPr>
                <w:i/>
                <w:lang w:val="es-ES_tradnl"/>
              </w:rPr>
              <w:t>Rastrococcus invadens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AAE5577" w14:textId="77777777">
            <w:pPr>
              <w:pStyle w:val="IPPArialTable"/>
              <w:widowControl w:val="0"/>
              <w:rPr>
                <w:lang w:val="es-ES_tradnl"/>
              </w:rPr>
            </w:pPr>
            <w:r>
              <w:rPr>
                <w:rStyle w:val="PleaseReviewParagraphId"/>
                <w:b w:val="off"/>
                <w:i w:val="off"/>
              </w:rPr>
              <w:t>[890]</w:t>
            </w:r>
            <w:r>
              <w:rPr>
                <w:lang w:val="es-ES_tradnl"/>
              </w:rPr>
              <w:t>Inspección de campo; PFPP</w:t>
            </w:r>
          </w:p>
        </w:tc>
      </w:tr>
      <w:tr w14:paraId="4422EE8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334CF12E" w14:textId="77777777">
            <w:pPr>
              <w:pStyle w:val="IPPArialTable"/>
              <w:widowControl w:val="0"/>
              <w:rPr>
                <w:b/>
                <w:bCs/>
                <w:lang w:val="es-ES_tradnl"/>
              </w:rPr>
            </w:pPr>
            <w:r>
              <w:rPr>
                <w:rStyle w:val="PleaseReviewParagraphId"/>
                <w:b w:val="off"/>
                <w:i w:val="off"/>
              </w:rPr>
              <w:t>[891]</w:t>
            </w:r>
            <w:r>
              <w:rPr>
                <w:b/>
                <w:lang w:val="es-ES_tradnl"/>
              </w:rPr>
              <w:t>Insectos escama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29CD4D80" w14:textId="77777777">
            <w:pPr>
              <w:pStyle w:val="IPPArialTable"/>
              <w:widowControl w:val="0"/>
              <w:rPr>
                <w:b/>
                <w:bCs/>
                <w:lang w:val="es-ES_tradnl" w:eastAsia="en-NZ"/>
              </w:rPr>
            </w:pPr>
            <w:r>
              <w:rPr>
                <w:rStyle w:val="PleaseReviewParagraphId"/>
                <w:b w:val="off"/>
                <w:i w:val="off"/>
              </w:rPr>
              <w:t>[892]</w:t>
            </w:r>
          </w:p>
        </w:tc>
      </w:tr>
      <w:tr w14:paraId="76CA976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B25B8BE" w14:textId="77777777">
            <w:pPr>
              <w:pStyle w:val="IPPArialTable"/>
              <w:widowControl w:val="0"/>
              <w:rPr>
                <w:i/>
                <w:iCs/>
                <w:lang w:val="es-ES_tradnl"/>
              </w:rPr>
            </w:pPr>
            <w:r>
              <w:rPr>
                <w:rStyle w:val="PleaseReviewParagraphId"/>
                <w:b w:val="off"/>
                <w:i w:val="off"/>
              </w:rPr>
              <w:t>[893]</w:t>
            </w:r>
            <w:r>
              <w:rPr>
                <w:i/>
                <w:lang w:val="es-ES_tradnl"/>
              </w:rPr>
              <w:t>Aonidiella aurantii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2D02A0" w14:textId="77777777">
            <w:pPr>
              <w:pStyle w:val="IPPArialTable"/>
              <w:widowControl w:val="0"/>
              <w:rPr>
                <w:lang w:val="es-ES_tradnl"/>
              </w:rPr>
            </w:pPr>
            <w:r>
              <w:rPr>
                <w:rStyle w:val="PleaseReviewParagraphId"/>
                <w:b w:val="off"/>
                <w:i w:val="off"/>
              </w:rPr>
              <w:t>[894]</w:t>
            </w:r>
            <w:r>
              <w:rPr>
                <w:lang w:val="es-ES_tradnl"/>
              </w:rPr>
              <w:t>Inspección de campo; PFPP</w:t>
            </w:r>
          </w:p>
        </w:tc>
      </w:tr>
      <w:tr w14:paraId="1D2F72F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51F3E1B" w14:textId="77777777">
            <w:pPr>
              <w:pStyle w:val="IPPArialTable"/>
              <w:widowControl w:val="0"/>
              <w:rPr>
                <w:i/>
                <w:iCs/>
                <w:lang w:val="es-ES_tradnl"/>
              </w:rPr>
            </w:pPr>
            <w:r>
              <w:rPr>
                <w:rStyle w:val="PleaseReviewParagraphId"/>
                <w:b w:val="off"/>
                <w:i w:val="off"/>
              </w:rPr>
              <w:t>[895]</w:t>
            </w:r>
            <w:r>
              <w:rPr>
                <w:i/>
                <w:lang w:val="es-ES_tradnl"/>
              </w:rPr>
              <w:t>Aonidiella citrina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A9E7D08" w14:textId="77777777">
            <w:pPr>
              <w:pStyle w:val="IPPArialTable"/>
              <w:widowControl w:val="0"/>
              <w:rPr>
                <w:lang w:val="es-ES_tradnl"/>
              </w:rPr>
            </w:pPr>
            <w:r>
              <w:rPr>
                <w:rStyle w:val="PleaseReviewParagraphId"/>
                <w:b w:val="off"/>
                <w:i w:val="off"/>
              </w:rPr>
              <w:t>[896]</w:t>
            </w:r>
            <w:r>
              <w:rPr>
                <w:lang w:val="es-ES_tradnl"/>
              </w:rPr>
              <w:t>Inspección de las exportaciones*; inspección de campo</w:t>
            </w:r>
            <w:r>
              <w:rPr>
                <w:vertAlign w:val="superscript"/>
                <w:lang w:val="es-ES_tradnl"/>
              </w:rPr>
              <w:t>†</w:t>
            </w:r>
            <w:r>
              <w:rPr>
                <w:lang w:val="es-ES_tradnl"/>
              </w:rPr>
              <w:t>; PFPP</w:t>
            </w:r>
          </w:p>
        </w:tc>
      </w:tr>
      <w:tr w14:paraId="027D28D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05A96D8" w14:textId="77777777">
            <w:pPr>
              <w:pStyle w:val="IPPArialTable"/>
              <w:widowControl w:val="0"/>
              <w:rPr>
                <w:i/>
                <w:iCs/>
                <w:lang w:val="es-ES_tradnl"/>
              </w:rPr>
            </w:pPr>
            <w:r>
              <w:rPr>
                <w:rStyle w:val="PleaseReviewParagraphId"/>
                <w:b w:val="off"/>
                <w:i w:val="off"/>
              </w:rPr>
              <w:t>[897]</w:t>
            </w:r>
            <w:r>
              <w:rPr>
                <w:i/>
                <w:lang w:val="es-ES_tradnl"/>
              </w:rPr>
              <w:t>Aonidiella orientalis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E59B4E2" w14:textId="77777777">
            <w:pPr>
              <w:pStyle w:val="IPPArialTable"/>
              <w:widowControl w:val="0"/>
              <w:rPr>
                <w:lang w:val="es-ES_tradnl"/>
              </w:rPr>
            </w:pPr>
            <w:r>
              <w:rPr>
                <w:rStyle w:val="PleaseReviewParagraphId"/>
                <w:b w:val="off"/>
                <w:i w:val="off"/>
              </w:rPr>
              <w:t>[898]</w:t>
            </w:r>
            <w:r>
              <w:rPr>
                <w:lang w:val="es-ES_tradnl"/>
              </w:rPr>
              <w:t>Inspección de las exportaciones*; inspección de campo</w:t>
            </w:r>
            <w:r>
              <w:rPr>
                <w:vertAlign w:val="superscript"/>
                <w:lang w:val="es-ES_tradnl"/>
              </w:rPr>
              <w:t>†</w:t>
            </w:r>
            <w:r>
              <w:rPr>
                <w:lang w:val="es-ES_tradnl"/>
              </w:rPr>
              <w:t xml:space="preserve">; PFPP </w:t>
            </w:r>
          </w:p>
        </w:tc>
      </w:tr>
      <w:tr w14:paraId="19A2731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694280E" w14:textId="77777777">
            <w:pPr>
              <w:pStyle w:val="IPPArialTable"/>
              <w:widowControl w:val="0"/>
              <w:rPr>
                <w:i/>
                <w:iCs/>
                <w:lang w:val="es-ES_tradnl"/>
              </w:rPr>
            </w:pPr>
            <w:r>
              <w:rPr>
                <w:rStyle w:val="PleaseReviewParagraphId"/>
                <w:b w:val="off"/>
                <w:i w:val="off"/>
              </w:rPr>
              <w:t>[899]</w:t>
            </w:r>
            <w:r>
              <w:rPr>
                <w:i/>
                <w:lang w:val="es-ES_tradnl"/>
              </w:rPr>
              <w:t>Aspidiotus destructor</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CD16F2A" w14:textId="77777777">
            <w:pPr>
              <w:pStyle w:val="IPPArialTable"/>
              <w:widowControl w:val="0"/>
              <w:rPr>
                <w:lang w:val="es-ES_tradnl"/>
              </w:rPr>
            </w:pPr>
            <w:r>
              <w:rPr>
                <w:rStyle w:val="PleaseReviewParagraphId"/>
                <w:b w:val="off"/>
                <w:i w:val="off"/>
              </w:rPr>
              <w:t>[900]</w:t>
            </w:r>
            <w:r>
              <w:rPr>
                <w:lang w:val="es-ES_tradnl"/>
              </w:rPr>
              <w:t>Inspección de campo; PFPP</w:t>
            </w:r>
          </w:p>
        </w:tc>
      </w:tr>
      <w:tr w14:paraId="0FCF1E8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825916C" w14:textId="77777777">
            <w:pPr>
              <w:pStyle w:val="IPPArialTable"/>
              <w:widowControl w:val="0"/>
              <w:rPr>
                <w:i/>
                <w:iCs/>
                <w:lang w:val="es-ES_tradnl"/>
              </w:rPr>
            </w:pPr>
            <w:r>
              <w:rPr>
                <w:rStyle w:val="PleaseReviewParagraphId"/>
                <w:b w:val="off"/>
                <w:i w:val="off"/>
              </w:rPr>
              <w:t>[901]</w:t>
            </w:r>
            <w:r>
              <w:rPr>
                <w:i/>
                <w:lang w:val="es-ES_tradnl"/>
              </w:rPr>
              <w:t>Aspidiotus nerii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44896D5" w14:textId="77777777">
            <w:pPr>
              <w:pStyle w:val="IPPArialTable"/>
              <w:widowControl w:val="0"/>
              <w:rPr>
                <w:lang w:val="es-ES_tradnl"/>
              </w:rPr>
            </w:pPr>
            <w:r>
              <w:rPr>
                <w:rStyle w:val="PleaseReviewParagraphId"/>
                <w:b w:val="off"/>
                <w:i w:val="off"/>
              </w:rPr>
              <w:t>[902]</w:t>
            </w:r>
            <w:r>
              <w:rPr>
                <w:lang w:val="es-ES_tradnl"/>
              </w:rPr>
              <w:t>Inspección de las exportaciones*; inspección de campo; PFPP</w:t>
            </w:r>
          </w:p>
        </w:tc>
      </w:tr>
      <w:tr w14:paraId="48D3C85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7D20C63" w14:textId="77777777">
            <w:pPr>
              <w:pStyle w:val="IPPArialTable"/>
              <w:widowControl w:val="0"/>
              <w:rPr>
                <w:i/>
                <w:iCs/>
                <w:lang w:val="es-ES_tradnl"/>
              </w:rPr>
            </w:pPr>
            <w:r>
              <w:rPr>
                <w:rStyle w:val="PleaseReviewParagraphId"/>
                <w:b w:val="off"/>
                <w:i w:val="off"/>
              </w:rPr>
              <w:t>[903]</w:t>
            </w:r>
            <w:r>
              <w:rPr>
                <w:i/>
                <w:lang w:val="es-ES_tradnl"/>
              </w:rPr>
              <w:t>Ceroplastes destructor</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031FD6A" w14:textId="77777777">
            <w:pPr>
              <w:pStyle w:val="IPPArialTable"/>
              <w:widowControl w:val="0"/>
              <w:rPr>
                <w:lang w:val="es-ES_tradnl"/>
              </w:rPr>
            </w:pPr>
            <w:r>
              <w:rPr>
                <w:rStyle w:val="PleaseReviewParagraphId"/>
                <w:b w:val="off"/>
                <w:i w:val="off"/>
              </w:rPr>
              <w:t>[904]</w:t>
            </w:r>
            <w:r>
              <w:rPr>
                <w:lang w:val="es-ES_tradnl"/>
              </w:rPr>
              <w:t>Inspección de campo; PFPP</w:t>
            </w:r>
          </w:p>
        </w:tc>
      </w:tr>
      <w:tr w14:paraId="709B20F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FB97CC1" w14:textId="77777777">
            <w:pPr>
              <w:pStyle w:val="IPPArialTable"/>
              <w:widowControl w:val="0"/>
              <w:rPr>
                <w:i/>
                <w:iCs/>
                <w:lang w:val="es-ES_tradnl"/>
              </w:rPr>
            </w:pPr>
            <w:r>
              <w:rPr>
                <w:rStyle w:val="PleaseReviewParagraphId"/>
                <w:b w:val="off"/>
                <w:i w:val="off"/>
              </w:rPr>
              <w:t>[905]</w:t>
            </w:r>
            <w:r>
              <w:rPr>
                <w:i/>
                <w:lang w:val="es-ES_tradnl"/>
              </w:rPr>
              <w:t>Ceroplastes floridensis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9F3FF70" w14:textId="77777777">
            <w:pPr>
              <w:pStyle w:val="IPPArialTable"/>
              <w:widowControl w:val="0"/>
              <w:rPr>
                <w:lang w:val="es-ES_tradnl"/>
              </w:rPr>
            </w:pPr>
            <w:r>
              <w:rPr>
                <w:rStyle w:val="PleaseReviewParagraphId"/>
                <w:b w:val="off"/>
                <w:i w:val="off"/>
              </w:rPr>
              <w:t>[906]</w:t>
            </w:r>
            <w:r>
              <w:rPr>
                <w:lang w:val="es-ES_tradnl"/>
              </w:rPr>
              <w:t xml:space="preserve">Inspección de las exportaciones*; inspección de campo; PFPP </w:t>
            </w:r>
          </w:p>
        </w:tc>
      </w:tr>
      <w:tr w14:paraId="3058EC0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A4C5CD4" w14:textId="77777777">
            <w:pPr>
              <w:pStyle w:val="IPPArialTable"/>
              <w:widowControl w:val="0"/>
              <w:rPr>
                <w:i/>
                <w:iCs/>
                <w:lang w:val="es-ES_tradnl"/>
              </w:rPr>
            </w:pPr>
            <w:r>
              <w:rPr>
                <w:rStyle w:val="PleaseReviewParagraphId"/>
                <w:b w:val="off"/>
                <w:i w:val="off"/>
              </w:rPr>
              <w:t>[907]</w:t>
            </w:r>
            <w:r>
              <w:rPr>
                <w:i/>
                <w:lang w:val="es-ES_tradnl"/>
              </w:rPr>
              <w:t>Ceroplastes rusci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E91F461" w14:textId="77777777">
            <w:pPr>
              <w:pStyle w:val="IPPArialTable"/>
              <w:widowControl w:val="0"/>
              <w:rPr>
                <w:lang w:val="es-ES_tradnl"/>
              </w:rPr>
            </w:pPr>
            <w:r>
              <w:rPr>
                <w:rStyle w:val="PleaseReviewParagraphId"/>
                <w:b w:val="off"/>
                <w:i w:val="off"/>
              </w:rPr>
              <w:t>[908]</w:t>
            </w:r>
            <w:r>
              <w:rPr>
                <w:lang w:val="es-ES_tradnl"/>
              </w:rPr>
              <w:t>Inspección de las exportaciones*; inspección de campo; PFPP</w:t>
            </w:r>
          </w:p>
        </w:tc>
      </w:tr>
      <w:tr w14:paraId="7450E5C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E63AA9F" w14:textId="77777777">
            <w:pPr>
              <w:pStyle w:val="IPPArialTable"/>
              <w:widowControl w:val="0"/>
              <w:rPr>
                <w:i/>
                <w:iCs/>
                <w:lang w:val="es-ES_tradnl"/>
              </w:rPr>
            </w:pPr>
            <w:r>
              <w:rPr>
                <w:rStyle w:val="PleaseReviewParagraphId"/>
                <w:b w:val="off"/>
                <w:i w:val="off"/>
              </w:rPr>
              <w:t>[909]</w:t>
            </w:r>
            <w:r>
              <w:rPr>
                <w:i/>
                <w:lang w:val="es-ES_tradnl"/>
              </w:rPr>
              <w:t>Ceroplastes sinensis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958D0C" w14:textId="77777777">
            <w:pPr>
              <w:pStyle w:val="IPPArialTable"/>
              <w:widowControl w:val="0"/>
              <w:rPr>
                <w:lang w:val="es-ES_tradnl"/>
              </w:rPr>
            </w:pPr>
            <w:r>
              <w:rPr>
                <w:rStyle w:val="PleaseReviewParagraphId"/>
                <w:b w:val="off"/>
                <w:i w:val="off"/>
              </w:rPr>
              <w:t>[910]</w:t>
            </w:r>
            <w:r>
              <w:rPr>
                <w:lang w:val="es-ES_tradnl"/>
              </w:rPr>
              <w:t>Inspección de las exportaciones*</w:t>
            </w:r>
          </w:p>
        </w:tc>
      </w:tr>
      <w:tr w14:paraId="476BC12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E8C6DD1" w14:textId="77777777">
            <w:pPr>
              <w:pStyle w:val="IPPArialTable"/>
              <w:widowControl w:val="0"/>
              <w:rPr>
                <w:i/>
                <w:iCs/>
                <w:lang w:val="es-ES_tradnl"/>
              </w:rPr>
            </w:pPr>
            <w:r>
              <w:rPr>
                <w:rStyle w:val="PleaseReviewParagraphId"/>
                <w:b w:val="off"/>
                <w:i w:val="off"/>
              </w:rPr>
              <w:t>[911]</w:t>
            </w:r>
            <w:r>
              <w:rPr>
                <w:i/>
                <w:lang w:val="es-ES_tradnl"/>
              </w:rPr>
              <w:t>Chrysomphalus aonidum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C5DD972" w14:textId="77777777">
            <w:pPr>
              <w:pStyle w:val="IPPArialTable"/>
              <w:widowControl w:val="0"/>
              <w:rPr>
                <w:lang w:val="es-ES_tradnl"/>
              </w:rPr>
            </w:pPr>
            <w:r>
              <w:rPr>
                <w:rStyle w:val="PleaseReviewParagraphId"/>
                <w:b w:val="off"/>
                <w:i w:val="off"/>
              </w:rPr>
              <w:t>[912]</w:t>
            </w:r>
            <w:r>
              <w:rPr>
                <w:lang w:val="es-ES_tradnl"/>
              </w:rPr>
              <w:t>Inspección de campo; PFPP</w:t>
            </w:r>
          </w:p>
        </w:tc>
      </w:tr>
      <w:tr w14:paraId="32F5008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BDEE897" w14:textId="77777777">
            <w:pPr>
              <w:pStyle w:val="IPPArialTable"/>
              <w:widowControl w:val="0"/>
              <w:rPr>
                <w:i/>
                <w:iCs/>
                <w:lang w:val="es-ES_tradnl"/>
              </w:rPr>
            </w:pPr>
            <w:r>
              <w:rPr>
                <w:rStyle w:val="PleaseReviewParagraphId"/>
                <w:b w:val="off"/>
                <w:i w:val="off"/>
              </w:rPr>
              <w:t>[913]</w:t>
            </w:r>
            <w:r>
              <w:rPr>
                <w:i/>
                <w:lang w:val="es-ES_tradnl"/>
              </w:rPr>
              <w:t>Chrysomphalus dictyospermi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18DAB65" w14:textId="77777777">
            <w:pPr>
              <w:pStyle w:val="IPPArialTable"/>
              <w:widowControl w:val="0"/>
              <w:rPr>
                <w:lang w:val="es-ES_tradnl"/>
              </w:rPr>
            </w:pPr>
            <w:r>
              <w:rPr>
                <w:rStyle w:val="PleaseReviewParagraphId"/>
                <w:b w:val="off"/>
                <w:i w:val="off"/>
              </w:rPr>
              <w:t>[914]</w:t>
            </w:r>
            <w:r>
              <w:rPr>
                <w:lang w:val="es-ES_tradnl"/>
              </w:rPr>
              <w:t>Inspección de campo; PFPP</w:t>
            </w:r>
          </w:p>
        </w:tc>
      </w:tr>
      <w:tr w14:paraId="41F9788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C2330A2" w14:textId="77777777">
            <w:pPr>
              <w:pStyle w:val="IPPArialTable"/>
              <w:widowControl w:val="0"/>
              <w:rPr>
                <w:i/>
                <w:iCs/>
                <w:lang w:val="es-ES_tradnl"/>
              </w:rPr>
            </w:pPr>
            <w:r>
              <w:rPr>
                <w:rStyle w:val="PleaseReviewParagraphId"/>
                <w:b w:val="off"/>
                <w:i w:val="off"/>
              </w:rPr>
              <w:t>[915]</w:t>
            </w:r>
            <w:r>
              <w:rPr>
                <w:i/>
                <w:lang w:val="es-ES_tradnl"/>
              </w:rPr>
              <w:t>Coccus pseudomagnoliarum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D0DB584" w14:textId="77777777">
            <w:pPr>
              <w:pStyle w:val="IPPArialTable"/>
              <w:widowControl w:val="0"/>
              <w:rPr>
                <w:lang w:val="es-ES_tradnl"/>
              </w:rPr>
            </w:pPr>
            <w:r>
              <w:rPr>
                <w:rStyle w:val="PleaseReviewParagraphId"/>
                <w:b w:val="off"/>
                <w:i w:val="off"/>
              </w:rPr>
              <w:t>[916]</w:t>
            </w:r>
            <w:r>
              <w:rPr>
                <w:lang w:val="es-ES_tradnl"/>
              </w:rPr>
              <w:t>Inspección de las exportaciones*</w:t>
            </w:r>
          </w:p>
        </w:tc>
      </w:tr>
      <w:tr w14:paraId="1145064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A9171FE" w14:textId="77777777">
            <w:pPr>
              <w:pStyle w:val="IPPArialTable"/>
              <w:widowControl w:val="0"/>
              <w:rPr>
                <w:i/>
                <w:iCs/>
                <w:lang w:val="es-ES_tradnl"/>
              </w:rPr>
            </w:pPr>
            <w:r>
              <w:rPr>
                <w:rStyle w:val="PleaseReviewParagraphId"/>
                <w:b w:val="off"/>
                <w:i w:val="off"/>
              </w:rPr>
              <w:t>[917]</w:t>
            </w:r>
            <w:r>
              <w:rPr>
                <w:i/>
                <w:lang w:val="es-ES_tradnl"/>
              </w:rPr>
              <w:t>Coccus viridis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8CED16C" w14:textId="77777777">
            <w:pPr>
              <w:pStyle w:val="IPPArialTable"/>
              <w:widowControl w:val="0"/>
              <w:rPr>
                <w:lang w:val="es-ES_tradnl"/>
              </w:rPr>
            </w:pPr>
            <w:r>
              <w:rPr>
                <w:rStyle w:val="PleaseReviewParagraphId"/>
                <w:b w:val="off"/>
                <w:i w:val="off"/>
              </w:rPr>
              <w:t>[918]</w:t>
            </w:r>
            <w:r>
              <w:rPr>
                <w:lang w:val="es-ES_tradnl"/>
              </w:rPr>
              <w:t>Inspección de las exportaciones*</w:t>
            </w:r>
          </w:p>
        </w:tc>
      </w:tr>
      <w:tr w14:paraId="0AD18DC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00DECA4" w14:textId="77777777">
            <w:pPr>
              <w:pStyle w:val="IPPArialTable"/>
              <w:widowControl w:val="0"/>
              <w:rPr>
                <w:i/>
                <w:iCs/>
                <w:lang w:val="es-ES_tradnl"/>
              </w:rPr>
            </w:pPr>
            <w:r>
              <w:rPr>
                <w:rStyle w:val="PleaseReviewParagraphId"/>
                <w:b w:val="off"/>
                <w:i w:val="off"/>
              </w:rPr>
              <w:t>[919]</w:t>
            </w:r>
            <w:r>
              <w:rPr>
                <w:i/>
                <w:lang w:val="es-ES_tradnl"/>
              </w:rPr>
              <w:t>Hemiberlesia lataniae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13C212D" w14:textId="77777777">
            <w:pPr>
              <w:pStyle w:val="IPPArialTable"/>
              <w:widowControl w:val="0"/>
              <w:rPr>
                <w:lang w:val="es-ES_tradnl"/>
              </w:rPr>
            </w:pPr>
            <w:r>
              <w:rPr>
                <w:rStyle w:val="PleaseReviewParagraphId"/>
                <w:b w:val="off"/>
                <w:i w:val="off"/>
              </w:rPr>
              <w:t>[920]</w:t>
            </w:r>
            <w:r>
              <w:rPr>
                <w:lang w:val="es-ES_tradnl"/>
              </w:rPr>
              <w:t>Inspección de campo; PFPP</w:t>
            </w:r>
          </w:p>
        </w:tc>
      </w:tr>
      <w:tr w14:paraId="38DFA17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43890EA" w14:textId="77777777">
            <w:pPr>
              <w:pStyle w:val="IPPArialTable"/>
              <w:widowControl w:val="0"/>
              <w:rPr>
                <w:i/>
                <w:iCs/>
                <w:lang w:val="es-ES_tradnl"/>
              </w:rPr>
            </w:pPr>
            <w:r>
              <w:rPr>
                <w:rStyle w:val="PleaseReviewParagraphId"/>
                <w:b w:val="off"/>
                <w:i w:val="off"/>
              </w:rPr>
              <w:t>[921]</w:t>
            </w:r>
            <w:r>
              <w:rPr>
                <w:i/>
                <w:lang w:val="es-ES_tradnl"/>
              </w:rPr>
              <w:t>Icerya aegyptiaca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91C2C63" w14:textId="77777777">
            <w:pPr>
              <w:pStyle w:val="IPPArialTable"/>
              <w:widowControl w:val="0"/>
              <w:rPr>
                <w:lang w:val="es-ES_tradnl"/>
              </w:rPr>
            </w:pPr>
            <w:r>
              <w:rPr>
                <w:rStyle w:val="PleaseReviewParagraphId"/>
                <w:b w:val="off"/>
                <w:i w:val="off"/>
              </w:rPr>
              <w:t>[922]</w:t>
            </w:r>
            <w:r>
              <w:rPr>
                <w:lang w:val="es-ES_tradnl"/>
              </w:rPr>
              <w:t>Inspección de las exportaciones*</w:t>
            </w:r>
          </w:p>
        </w:tc>
      </w:tr>
      <w:tr w14:paraId="2C6B4AB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642215A" w14:textId="77777777">
            <w:pPr>
              <w:pStyle w:val="IPPArialTable"/>
              <w:widowControl w:val="0"/>
              <w:rPr>
                <w:i/>
                <w:iCs/>
                <w:lang w:val="es-ES_tradnl"/>
              </w:rPr>
            </w:pPr>
            <w:r>
              <w:rPr>
                <w:rStyle w:val="PleaseReviewParagraphId"/>
                <w:b w:val="off"/>
                <w:i w:val="off"/>
              </w:rPr>
              <w:t>[923]</w:t>
            </w:r>
            <w:r>
              <w:rPr>
                <w:i/>
                <w:lang w:val="es-ES_tradnl"/>
              </w:rPr>
              <w:t>Icerya purchasi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20672B4" w14:textId="77777777">
            <w:pPr>
              <w:pStyle w:val="IPPArialTable"/>
              <w:widowControl w:val="0"/>
              <w:rPr>
                <w:lang w:val="es-ES_tradnl"/>
              </w:rPr>
            </w:pPr>
            <w:r>
              <w:rPr>
                <w:rStyle w:val="PleaseReviewParagraphId"/>
                <w:b w:val="off"/>
                <w:i w:val="off"/>
              </w:rPr>
              <w:t>[924]</w:t>
            </w:r>
            <w:r>
              <w:rPr>
                <w:lang w:val="es-ES_tradnl"/>
              </w:rPr>
              <w:t>Inspección de campo; PFPP</w:t>
            </w:r>
          </w:p>
        </w:tc>
      </w:tr>
      <w:tr w14:paraId="0964EA4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B1E3AD4" w14:textId="77777777">
            <w:pPr>
              <w:pStyle w:val="IPPArialTable"/>
              <w:widowControl w:val="0"/>
              <w:rPr>
                <w:i/>
                <w:iCs/>
                <w:lang w:val="es-ES_tradnl"/>
              </w:rPr>
            </w:pPr>
            <w:r>
              <w:rPr>
                <w:rStyle w:val="PleaseReviewParagraphId"/>
                <w:b w:val="off"/>
                <w:i w:val="off"/>
              </w:rPr>
              <w:t>[925]</w:t>
            </w:r>
            <w:r>
              <w:rPr>
                <w:i/>
                <w:lang w:val="es-ES_tradnl"/>
              </w:rPr>
              <w:t>Icerya seychellarum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1C3A385" w14:textId="77777777">
            <w:pPr>
              <w:pStyle w:val="IPPArialTable"/>
              <w:widowControl w:val="0"/>
              <w:rPr>
                <w:lang w:val="es-ES_tradnl"/>
              </w:rPr>
            </w:pPr>
            <w:r>
              <w:rPr>
                <w:rStyle w:val="PleaseReviewParagraphId"/>
                <w:b w:val="off"/>
                <w:i w:val="off"/>
              </w:rPr>
              <w:t>[926]</w:t>
            </w:r>
            <w:r>
              <w:rPr>
                <w:lang w:val="es-ES_tradnl"/>
              </w:rPr>
              <w:t>Inspección de las exportaciones*; inspección de campo; PFPP</w:t>
            </w:r>
          </w:p>
        </w:tc>
      </w:tr>
      <w:tr w14:paraId="024A0EF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F7B7748" w14:textId="77777777">
            <w:pPr>
              <w:pStyle w:val="IPPArialTable"/>
              <w:widowControl w:val="0"/>
              <w:rPr>
                <w:i/>
                <w:iCs/>
                <w:lang w:val="es-ES_tradnl"/>
              </w:rPr>
            </w:pPr>
            <w:r>
              <w:rPr>
                <w:rStyle w:val="PleaseReviewParagraphId"/>
                <w:b w:val="off"/>
                <w:i w:val="off"/>
              </w:rPr>
              <w:t>[927]</w:t>
            </w:r>
            <w:r>
              <w:rPr>
                <w:i/>
                <w:lang w:val="es-ES_tradnl"/>
              </w:rPr>
              <w:t>Lepidosaphes gloverii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E9C03C9" w14:textId="77777777">
            <w:pPr>
              <w:pStyle w:val="IPPArialTable"/>
              <w:widowControl w:val="0"/>
              <w:rPr>
                <w:lang w:val="es-ES_tradnl"/>
              </w:rPr>
            </w:pPr>
            <w:r>
              <w:rPr>
                <w:rStyle w:val="PleaseReviewParagraphId"/>
                <w:b w:val="off"/>
                <w:i w:val="off"/>
              </w:rPr>
              <w:t>[928]</w:t>
            </w:r>
            <w:r>
              <w:rPr>
                <w:lang w:val="es-ES_tradnl"/>
              </w:rPr>
              <w:t xml:space="preserve">Inspección de las exportaciones*; inspección de campo; PFPP </w:t>
            </w:r>
          </w:p>
        </w:tc>
      </w:tr>
      <w:tr w14:paraId="78C3BF7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E2CBE25" w14:textId="77777777">
            <w:pPr>
              <w:pStyle w:val="IPPArialTable"/>
              <w:widowControl w:val="0"/>
              <w:rPr>
                <w:i/>
                <w:iCs/>
                <w:lang w:val="es-ES_tradnl"/>
              </w:rPr>
            </w:pPr>
            <w:r>
              <w:rPr>
                <w:rStyle w:val="PleaseReviewParagraphId"/>
                <w:b w:val="off"/>
                <w:i w:val="off"/>
              </w:rPr>
              <w:t>[929]</w:t>
            </w:r>
            <w:r>
              <w:rPr>
                <w:i/>
                <w:lang w:val="es-ES_tradnl"/>
              </w:rPr>
              <w:t>Lopholeucaspis japonica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58775EC" w14:textId="77777777">
            <w:pPr>
              <w:pStyle w:val="IPPArialTable"/>
              <w:widowControl w:val="0"/>
              <w:rPr>
                <w:lang w:val="es-ES_tradnl"/>
              </w:rPr>
            </w:pPr>
            <w:r>
              <w:rPr>
                <w:rStyle w:val="PleaseReviewParagraphId"/>
                <w:b w:val="off"/>
                <w:i w:val="off"/>
              </w:rPr>
              <w:t>[930]</w:t>
            </w:r>
            <w:r>
              <w:rPr>
                <w:lang w:val="es-ES_tradnl"/>
              </w:rPr>
              <w:t>Inspección de las exportaciones*</w:t>
            </w:r>
          </w:p>
        </w:tc>
      </w:tr>
      <w:tr w14:paraId="4ECE40D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895252E" w14:textId="77777777">
            <w:pPr>
              <w:pStyle w:val="IPPArialTable"/>
              <w:widowControl w:val="0"/>
              <w:rPr>
                <w:i/>
                <w:iCs/>
                <w:lang w:val="es-ES_tradnl"/>
              </w:rPr>
            </w:pPr>
            <w:r>
              <w:rPr>
                <w:rStyle w:val="PleaseReviewParagraphId"/>
                <w:b w:val="off"/>
                <w:i w:val="off"/>
              </w:rPr>
              <w:t>[931]</w:t>
            </w:r>
            <w:r>
              <w:rPr>
                <w:i/>
                <w:lang w:val="es-ES_tradnl"/>
              </w:rPr>
              <w:t>Parasaissetia nigra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CC00D62" w14:textId="77777777">
            <w:pPr>
              <w:pStyle w:val="IPPArialTable"/>
              <w:widowControl w:val="0"/>
              <w:rPr>
                <w:lang w:val="es-ES_tradnl"/>
              </w:rPr>
            </w:pPr>
            <w:r>
              <w:rPr>
                <w:rStyle w:val="PleaseReviewParagraphId"/>
                <w:b w:val="off"/>
                <w:i w:val="off"/>
              </w:rPr>
              <w:t>[932]</w:t>
            </w:r>
            <w:r>
              <w:rPr>
                <w:lang w:val="es-ES_tradnl"/>
              </w:rPr>
              <w:t>Inspección de campo; PFPP</w:t>
            </w:r>
          </w:p>
        </w:tc>
      </w:tr>
      <w:tr w14:paraId="4DFD3B8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99B5D70" w14:textId="77777777">
            <w:pPr>
              <w:pStyle w:val="IPPArialTable"/>
              <w:widowControl w:val="0"/>
              <w:rPr>
                <w:i/>
                <w:iCs/>
                <w:lang w:val="es-ES_tradnl"/>
              </w:rPr>
            </w:pPr>
            <w:r>
              <w:rPr>
                <w:rStyle w:val="PleaseReviewParagraphId"/>
                <w:b w:val="off"/>
                <w:i w:val="off"/>
              </w:rPr>
              <w:t>[933]</w:t>
            </w:r>
            <w:r>
              <w:rPr>
                <w:i/>
                <w:lang w:val="es-ES_tradnl"/>
              </w:rPr>
              <w:t>Parlatoria pergandii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85C74E5" w14:textId="77777777">
            <w:pPr>
              <w:pStyle w:val="IPPArialTable"/>
              <w:widowControl w:val="0"/>
              <w:rPr>
                <w:lang w:val="es-ES_tradnl"/>
              </w:rPr>
            </w:pPr>
            <w:r>
              <w:rPr>
                <w:rStyle w:val="PleaseReviewParagraphId"/>
                <w:b w:val="off"/>
                <w:i w:val="off"/>
              </w:rPr>
              <w:t>[934]</w:t>
            </w:r>
            <w:r>
              <w:rPr>
                <w:lang w:val="es-ES_tradnl"/>
              </w:rPr>
              <w:t>Inspección de las exportaciones*; PFPP</w:t>
            </w:r>
          </w:p>
        </w:tc>
      </w:tr>
      <w:tr w14:paraId="6BF4920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6E25935" w14:textId="77777777">
            <w:pPr>
              <w:pStyle w:val="IPPArialTable"/>
              <w:widowControl w:val="0"/>
              <w:rPr>
                <w:i/>
                <w:iCs/>
                <w:lang w:val="es-ES_tradnl"/>
              </w:rPr>
            </w:pPr>
            <w:r>
              <w:rPr>
                <w:rStyle w:val="PleaseReviewParagraphId"/>
                <w:b w:val="off"/>
                <w:i w:val="off"/>
              </w:rPr>
              <w:t>[935]</w:t>
            </w:r>
            <w:r>
              <w:rPr>
                <w:i/>
                <w:lang w:val="es-ES_tradnl"/>
              </w:rPr>
              <w:t>Parlatoria proteus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484F695" w14:textId="77777777">
            <w:pPr>
              <w:pStyle w:val="IPPArialTable"/>
              <w:widowControl w:val="0"/>
              <w:rPr>
                <w:lang w:val="es-ES_tradnl"/>
              </w:rPr>
            </w:pPr>
            <w:r>
              <w:rPr>
                <w:rStyle w:val="PleaseReviewParagraphId"/>
                <w:b w:val="off"/>
                <w:i w:val="off"/>
              </w:rPr>
              <w:t>[936]</w:t>
            </w:r>
            <w:r>
              <w:rPr>
                <w:lang w:val="es-ES_tradnl"/>
              </w:rPr>
              <w:t>Inspección de campo; PFPP</w:t>
            </w:r>
          </w:p>
        </w:tc>
      </w:tr>
      <w:tr w14:paraId="07DDF7B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093504B" w14:textId="77777777">
            <w:pPr>
              <w:pStyle w:val="IPPArialTable"/>
              <w:widowControl w:val="0"/>
              <w:rPr>
                <w:i/>
                <w:iCs/>
                <w:lang w:val="es-ES_tradnl"/>
              </w:rPr>
            </w:pPr>
            <w:r>
              <w:rPr>
                <w:rStyle w:val="PleaseReviewParagraphId"/>
                <w:b w:val="off"/>
                <w:i w:val="off"/>
              </w:rPr>
              <w:t>[937]</w:t>
            </w:r>
            <w:r>
              <w:rPr>
                <w:i/>
                <w:lang w:val="es-ES_tradnl"/>
              </w:rPr>
              <w:t>Parlatoria ziziphi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E7C0BD0" w14:textId="77777777">
            <w:pPr>
              <w:pStyle w:val="IPPArialTable"/>
              <w:widowControl w:val="0"/>
              <w:rPr>
                <w:lang w:val="es-ES_tradnl"/>
              </w:rPr>
            </w:pPr>
            <w:r>
              <w:rPr>
                <w:rStyle w:val="PleaseReviewParagraphId"/>
                <w:b w:val="off"/>
                <w:i w:val="off"/>
              </w:rPr>
              <w:t>[938]</w:t>
            </w:r>
            <w:r>
              <w:rPr>
                <w:lang w:val="es-ES_tradnl"/>
              </w:rPr>
              <w:t>Inspección de campo; PFPP</w:t>
            </w:r>
          </w:p>
        </w:tc>
      </w:tr>
      <w:tr w14:paraId="3877D75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975EAF2" w14:textId="77777777">
            <w:pPr>
              <w:pStyle w:val="IPPArialTable"/>
              <w:widowControl w:val="0"/>
              <w:rPr>
                <w:i/>
                <w:iCs/>
                <w:lang w:val="es-ES_tradnl"/>
              </w:rPr>
            </w:pPr>
            <w:r>
              <w:rPr>
                <w:rStyle w:val="PleaseReviewParagraphId"/>
                <w:b w:val="off"/>
                <w:i w:val="off"/>
              </w:rPr>
              <w:t>[939]</w:t>
            </w:r>
            <w:r>
              <w:rPr>
                <w:i/>
                <w:lang w:val="es-ES_tradnl"/>
              </w:rPr>
              <w:t>Pinnaspis strachani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BC32538" w14:textId="77777777">
            <w:pPr>
              <w:pStyle w:val="IPPArialTable"/>
              <w:widowControl w:val="0"/>
              <w:rPr>
                <w:lang w:val="es-ES_tradnl"/>
              </w:rPr>
            </w:pPr>
            <w:r>
              <w:rPr>
                <w:rStyle w:val="PleaseReviewParagraphId"/>
                <w:b w:val="off"/>
                <w:i w:val="off"/>
              </w:rPr>
              <w:t>[940]</w:t>
            </w:r>
            <w:r>
              <w:rPr>
                <w:lang w:val="es-ES_tradnl"/>
              </w:rPr>
              <w:t>Inspección de campo; PFPP</w:t>
            </w:r>
          </w:p>
        </w:tc>
      </w:tr>
      <w:tr w14:paraId="5F2BB61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88D2A80" w14:textId="77777777">
            <w:pPr>
              <w:pStyle w:val="IPPArialTable"/>
              <w:widowControl w:val="0"/>
              <w:rPr>
                <w:i/>
                <w:iCs/>
                <w:lang w:val="es-ES_tradnl"/>
              </w:rPr>
            </w:pPr>
            <w:r>
              <w:rPr>
                <w:rStyle w:val="PleaseReviewParagraphId"/>
                <w:b w:val="off"/>
                <w:i w:val="off"/>
              </w:rPr>
              <w:t>[941]</w:t>
            </w:r>
            <w:r>
              <w:rPr>
                <w:i/>
                <w:lang w:val="es-ES_tradnl"/>
              </w:rPr>
              <w:t>Pseudaulacaspis pentagona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A4610C" w14:textId="77777777">
            <w:pPr>
              <w:pStyle w:val="IPPArialTable"/>
              <w:widowControl w:val="0"/>
              <w:rPr>
                <w:lang w:val="es-ES_tradnl"/>
              </w:rPr>
            </w:pPr>
            <w:r>
              <w:rPr>
                <w:rStyle w:val="PleaseReviewParagraphId"/>
                <w:b w:val="off"/>
                <w:i w:val="off"/>
              </w:rPr>
              <w:t>[942]</w:t>
            </w:r>
            <w:r>
              <w:rPr>
                <w:lang w:val="es-ES_tradnl"/>
              </w:rPr>
              <w:t>PFPP; inspección de campo</w:t>
            </w:r>
          </w:p>
        </w:tc>
      </w:tr>
      <w:tr w14:paraId="611CE98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F57B0E" w14:textId="77777777">
            <w:pPr>
              <w:pStyle w:val="IPPArialTable"/>
              <w:widowControl w:val="0"/>
              <w:rPr>
                <w:i/>
                <w:iCs/>
                <w:lang w:val="es-ES_tradnl"/>
              </w:rPr>
            </w:pPr>
            <w:r>
              <w:rPr>
                <w:rStyle w:val="PleaseReviewParagraphId"/>
                <w:b w:val="off"/>
                <w:i w:val="off"/>
              </w:rPr>
              <w:t>[943]</w:t>
            </w:r>
            <w:r>
              <w:rPr>
                <w:i/>
                <w:lang w:val="es-ES_tradnl"/>
              </w:rPr>
              <w:t>Quadraspidiotus perniciosus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67E94BD" w14:textId="77777777">
            <w:pPr>
              <w:pStyle w:val="IPPArialTable"/>
              <w:widowControl w:val="0"/>
              <w:rPr>
                <w:lang w:val="es-ES_tradnl"/>
              </w:rPr>
            </w:pPr>
            <w:r>
              <w:rPr>
                <w:rStyle w:val="PleaseReviewParagraphId"/>
                <w:b w:val="off"/>
                <w:i w:val="off"/>
              </w:rPr>
              <w:t>[944]</w:t>
            </w:r>
            <w:r>
              <w:rPr>
                <w:lang w:val="es-ES_tradnl"/>
              </w:rPr>
              <w:t>Inspección de las exportaciones*; SA 3</w:t>
            </w:r>
          </w:p>
        </w:tc>
      </w:tr>
      <w:tr w14:paraId="5E68CB3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D37DC33" w14:textId="77777777">
            <w:pPr>
              <w:pStyle w:val="IPPArialTable"/>
              <w:widowControl w:val="0"/>
              <w:rPr>
                <w:i/>
                <w:iCs/>
                <w:lang w:val="es-ES_tradnl"/>
              </w:rPr>
            </w:pPr>
            <w:r>
              <w:rPr>
                <w:rStyle w:val="PleaseReviewParagraphId"/>
                <w:b w:val="off"/>
                <w:i w:val="off"/>
              </w:rPr>
              <w:t>[945]</w:t>
            </w:r>
            <w:r>
              <w:rPr>
                <w:i/>
                <w:lang w:val="es-ES_tradnl"/>
              </w:rPr>
              <w:t>Saissetia oleae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307698B" w14:textId="77777777">
            <w:pPr>
              <w:pStyle w:val="IPPArialTable"/>
              <w:widowControl w:val="0"/>
              <w:rPr>
                <w:lang w:val="es-ES_tradnl"/>
              </w:rPr>
            </w:pPr>
            <w:r>
              <w:rPr>
                <w:rStyle w:val="PleaseReviewParagraphId"/>
                <w:b w:val="off"/>
                <w:i w:val="off"/>
              </w:rPr>
              <w:t>[946]</w:t>
            </w:r>
            <w:r>
              <w:rPr>
                <w:lang w:val="es-ES_tradnl"/>
              </w:rPr>
              <w:t>Inspección de campo; PFPP</w:t>
            </w:r>
          </w:p>
        </w:tc>
      </w:tr>
      <w:tr w14:paraId="6704B67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549E9E1" w14:textId="77777777">
            <w:pPr>
              <w:pStyle w:val="IPPArialTable"/>
              <w:widowControl w:val="0"/>
              <w:rPr>
                <w:i/>
                <w:iCs/>
                <w:lang w:val="es-ES_tradnl"/>
              </w:rPr>
            </w:pPr>
            <w:r>
              <w:rPr>
                <w:rStyle w:val="PleaseReviewParagraphId"/>
                <w:b w:val="off"/>
                <w:i w:val="off"/>
              </w:rPr>
              <w:t>[947]</w:t>
            </w:r>
            <w:r>
              <w:rPr>
                <w:i/>
                <w:lang w:val="es-ES_tradnl"/>
              </w:rPr>
              <w:t>Selenaspidus articulatus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F9E4D35" w14:textId="77777777">
            <w:pPr>
              <w:pStyle w:val="IPPArialTable"/>
              <w:widowControl w:val="0"/>
              <w:rPr>
                <w:lang w:val="es-ES_tradnl"/>
              </w:rPr>
            </w:pPr>
            <w:r>
              <w:rPr>
                <w:rStyle w:val="PleaseReviewParagraphId"/>
                <w:b w:val="off"/>
                <w:i w:val="off"/>
              </w:rPr>
              <w:t>[948]</w:t>
            </w:r>
            <w:r>
              <w:rPr>
                <w:lang w:val="es-ES_tradnl"/>
              </w:rPr>
              <w:t>Inspección de las exportaciones*; inspección de campo; PFPP</w:t>
            </w:r>
          </w:p>
        </w:tc>
      </w:tr>
      <w:tr w14:paraId="79FECB2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AD875EE" w14:textId="77777777">
            <w:pPr>
              <w:pStyle w:val="IPPArialTable"/>
              <w:widowControl w:val="0"/>
              <w:rPr>
                <w:i/>
                <w:iCs/>
                <w:lang w:val="es-ES_tradnl"/>
              </w:rPr>
            </w:pPr>
            <w:r>
              <w:rPr>
                <w:rStyle w:val="PleaseReviewParagraphId"/>
                <w:b w:val="off"/>
                <w:i w:val="off"/>
              </w:rPr>
              <w:t>[949]</w:t>
            </w:r>
            <w:r>
              <w:rPr>
                <w:i/>
                <w:lang w:val="es-ES_tradnl"/>
              </w:rPr>
              <w:t>Unaspis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D30F39F" w14:textId="77777777">
            <w:pPr>
              <w:pStyle w:val="IPPArialTable"/>
              <w:widowControl w:val="0"/>
              <w:rPr>
                <w:lang w:val="es-ES_tradnl"/>
              </w:rPr>
            </w:pPr>
            <w:r>
              <w:rPr>
                <w:rStyle w:val="PleaseReviewParagraphId"/>
                <w:b w:val="off"/>
                <w:i w:val="off"/>
              </w:rPr>
              <w:t>[950]</w:t>
            </w:r>
            <w:r>
              <w:rPr>
                <w:lang w:val="es-ES_tradnl"/>
              </w:rPr>
              <w:t>Inspección de las exportaciones*; inspección de campo; PFPP</w:t>
            </w:r>
          </w:p>
        </w:tc>
      </w:tr>
      <w:tr w14:paraId="1A57F25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EC4F122" w14:textId="77777777">
            <w:pPr>
              <w:pStyle w:val="IPPArialTable"/>
              <w:widowControl w:val="0"/>
              <w:rPr>
                <w:i/>
                <w:iCs/>
                <w:lang w:val="es-ES_tradnl"/>
              </w:rPr>
            </w:pPr>
            <w:r>
              <w:rPr>
                <w:rStyle w:val="PleaseReviewParagraphId"/>
                <w:b w:val="off"/>
                <w:i w:val="off"/>
              </w:rPr>
              <w:t>[951]</w:t>
            </w:r>
            <w:r>
              <w:rPr>
                <w:i/>
                <w:lang w:val="es-ES_tradnl"/>
              </w:rPr>
              <w:t>Unaspis euonymi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4638E54" w14:textId="77777777">
            <w:pPr>
              <w:pStyle w:val="IPPArialTable"/>
              <w:widowControl w:val="0"/>
              <w:rPr>
                <w:lang w:val="es-ES_tradnl"/>
              </w:rPr>
            </w:pPr>
            <w:r>
              <w:rPr>
                <w:rStyle w:val="PleaseReviewParagraphId"/>
                <w:b w:val="off"/>
                <w:i w:val="off"/>
              </w:rPr>
              <w:t>[952]</w:t>
            </w:r>
            <w:r>
              <w:rPr>
                <w:lang w:val="es-ES_tradnl"/>
              </w:rPr>
              <w:t>Inspección de campo; PFPP</w:t>
            </w:r>
          </w:p>
        </w:tc>
      </w:tr>
      <w:tr w14:paraId="2F45CD3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AF92543" w14:textId="77777777">
            <w:pPr>
              <w:pStyle w:val="IPPArialTable"/>
              <w:widowControl w:val="0"/>
              <w:rPr>
                <w:i/>
                <w:iCs/>
                <w:lang w:val="es-ES_tradnl"/>
              </w:rPr>
            </w:pPr>
            <w:r>
              <w:rPr>
                <w:rStyle w:val="PleaseReviewParagraphId"/>
                <w:b w:val="off"/>
                <w:i w:val="off"/>
              </w:rPr>
              <w:t>[953]</w:t>
            </w:r>
            <w:r>
              <w:rPr>
                <w:i/>
                <w:lang w:val="es-ES_tradnl"/>
              </w:rPr>
              <w:t>Unaspis yanonensis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3174885" w14:textId="77777777">
            <w:pPr>
              <w:pStyle w:val="IPPArialTable"/>
              <w:widowControl w:val="0"/>
              <w:rPr>
                <w:lang w:val="es-ES_tradnl"/>
              </w:rPr>
            </w:pPr>
            <w:r>
              <w:rPr>
                <w:rStyle w:val="PleaseReviewParagraphId"/>
                <w:b w:val="off"/>
                <w:i w:val="off"/>
              </w:rPr>
              <w:t>[954]</w:t>
            </w:r>
            <w:r>
              <w:rPr>
                <w:lang w:val="es-ES_tradnl"/>
              </w:rPr>
              <w:t>Inspección de las exportaciones*; inspección de campo; PFPP</w:t>
            </w:r>
          </w:p>
        </w:tc>
      </w:tr>
      <w:tr w14:paraId="39AAA63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23DF7C79" w14:textId="77777777">
            <w:pPr>
              <w:pStyle w:val="IPPArialTable"/>
              <w:widowControl w:val="0"/>
              <w:rPr>
                <w:b/>
                <w:bCs/>
                <w:lang w:val="es-ES_tradnl"/>
              </w:rPr>
            </w:pPr>
            <w:r>
              <w:rPr>
                <w:rStyle w:val="PleaseReviewParagraphId"/>
                <w:b w:val="off"/>
                <w:i w:val="off"/>
              </w:rPr>
              <w:t>[955]</w:t>
            </w:r>
            <w:r>
              <w:rPr>
                <w:b/>
                <w:lang w:val="es-ES_tradnl"/>
              </w:rPr>
              <w:t>Moscas blancas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4FB6FA3C" w14:textId="77777777">
            <w:pPr>
              <w:pStyle w:val="IPPArialTable"/>
              <w:widowControl w:val="0"/>
              <w:rPr>
                <w:b/>
                <w:bCs/>
                <w:lang w:val="es-ES_tradnl" w:eastAsia="en-NZ"/>
              </w:rPr>
            </w:pPr>
            <w:r>
              <w:rPr>
                <w:rStyle w:val="PleaseReviewParagraphId"/>
                <w:b w:val="off"/>
                <w:i w:val="off"/>
              </w:rPr>
              <w:t>[956]</w:t>
            </w:r>
          </w:p>
        </w:tc>
      </w:tr>
      <w:tr w14:paraId="28AC7A7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2B669D5" w14:textId="77777777">
            <w:pPr>
              <w:pStyle w:val="IPPArialTable"/>
              <w:widowControl w:val="0"/>
              <w:rPr>
                <w:i/>
                <w:iCs/>
                <w:lang w:val="es-ES_tradnl"/>
              </w:rPr>
            </w:pPr>
            <w:r>
              <w:rPr>
                <w:rStyle w:val="PleaseReviewParagraphId"/>
                <w:b w:val="off"/>
                <w:i w:val="off"/>
              </w:rPr>
              <w:t>[957]</w:t>
            </w:r>
            <w:r>
              <w:rPr>
                <w:i/>
                <w:lang w:val="es-ES_tradnl"/>
              </w:rPr>
              <w:t>Aleurocanthus citriperdus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B070DE3" w14:textId="77777777">
            <w:pPr>
              <w:pStyle w:val="IPPArialTable"/>
              <w:widowControl w:val="0"/>
              <w:rPr>
                <w:lang w:val="es-ES_tradnl"/>
              </w:rPr>
            </w:pPr>
            <w:r>
              <w:rPr>
                <w:rStyle w:val="PleaseReviewParagraphId"/>
                <w:b w:val="off"/>
                <w:i w:val="off"/>
              </w:rPr>
              <w:t>[958]</w:t>
            </w:r>
            <w:r>
              <w:rPr>
                <w:lang w:val="es-ES_tradnl"/>
              </w:rPr>
              <w:t>Inspección de las exportaciones*</w:t>
            </w:r>
          </w:p>
        </w:tc>
      </w:tr>
      <w:tr w14:paraId="5F46820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BE2AECB" w14:textId="77777777">
            <w:pPr>
              <w:pStyle w:val="IPPArialTable"/>
              <w:widowControl w:val="0"/>
              <w:rPr>
                <w:i/>
                <w:iCs/>
                <w:lang w:val="es-ES_tradnl"/>
              </w:rPr>
            </w:pPr>
            <w:r>
              <w:rPr>
                <w:rStyle w:val="PleaseReviewParagraphId"/>
                <w:b w:val="off"/>
                <w:i w:val="off"/>
              </w:rPr>
              <w:t>[959]</w:t>
            </w:r>
            <w:r>
              <w:rPr>
                <w:i/>
                <w:lang w:val="es-ES_tradnl"/>
              </w:rPr>
              <w:t>Aleurocanthus woglumi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258AF36" w14:textId="77777777">
            <w:pPr>
              <w:pStyle w:val="IPPArialTable"/>
              <w:widowControl w:val="0"/>
              <w:rPr>
                <w:lang w:val="es-ES_tradnl"/>
              </w:rPr>
            </w:pPr>
            <w:r>
              <w:rPr>
                <w:rStyle w:val="PleaseReviewParagraphId"/>
                <w:b w:val="off"/>
                <w:i w:val="off"/>
              </w:rPr>
              <w:t>[960]</w:t>
            </w:r>
            <w:r>
              <w:rPr>
                <w:lang w:val="es-ES_tradnl"/>
              </w:rPr>
              <w:t>Inspección de las exportaciones*</w:t>
            </w:r>
          </w:p>
        </w:tc>
      </w:tr>
      <w:tr w14:paraId="08EE336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EF85251" w14:textId="77777777">
            <w:pPr>
              <w:pStyle w:val="IPPArialTable"/>
              <w:widowControl w:val="0"/>
              <w:rPr>
                <w:i/>
                <w:iCs/>
                <w:lang w:val="es-ES_tradnl"/>
              </w:rPr>
            </w:pPr>
            <w:r>
              <w:rPr>
                <w:rStyle w:val="PleaseReviewParagraphId"/>
                <w:b w:val="off"/>
                <w:i w:val="off"/>
              </w:rPr>
              <w:t>[961]</w:t>
            </w:r>
            <w:r>
              <w:rPr>
                <w:i/>
                <w:lang w:val="es-ES_tradnl"/>
              </w:rPr>
              <w:t>Aleurocanthus spiniferus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77AB13D" w14:textId="77777777">
            <w:pPr>
              <w:pStyle w:val="IPPArialTable"/>
              <w:widowControl w:val="0"/>
              <w:rPr>
                <w:lang w:val="es-ES_tradnl"/>
              </w:rPr>
            </w:pPr>
            <w:r>
              <w:rPr>
                <w:rStyle w:val="PleaseReviewParagraphId"/>
                <w:b w:val="off"/>
                <w:i w:val="off"/>
              </w:rPr>
              <w:t>[962]</w:t>
            </w:r>
            <w:r>
              <w:rPr>
                <w:lang w:val="es-ES_tradnl"/>
              </w:rPr>
              <w:t>Inspección de las exportaciones*; PFPP</w:t>
            </w:r>
          </w:p>
        </w:tc>
      </w:tr>
      <w:tr w14:paraId="6F8602B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369969" w14:textId="77777777">
            <w:pPr>
              <w:pStyle w:val="IPPArialTable"/>
              <w:widowControl w:val="0"/>
              <w:rPr>
                <w:i/>
                <w:iCs/>
                <w:lang w:val="es-ES_tradnl"/>
              </w:rPr>
            </w:pPr>
            <w:r>
              <w:rPr>
                <w:rStyle w:val="PleaseReviewParagraphId"/>
                <w:b w:val="off"/>
                <w:i w:val="off"/>
              </w:rPr>
              <w:t>[963]</w:t>
            </w:r>
            <w:r>
              <w:rPr>
                <w:i/>
                <w:lang w:val="es-ES_tradnl"/>
              </w:rPr>
              <w:t>Aleurodicus dispersus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AA82452" w14:textId="77777777">
            <w:pPr>
              <w:pStyle w:val="IPPArialTable"/>
              <w:widowControl w:val="0"/>
              <w:rPr>
                <w:lang w:val="es-ES_tradnl"/>
              </w:rPr>
            </w:pPr>
            <w:r>
              <w:rPr>
                <w:rStyle w:val="PleaseReviewParagraphId"/>
                <w:b w:val="off"/>
                <w:i w:val="off"/>
              </w:rPr>
              <w:t>[964]</w:t>
            </w:r>
            <w:r>
              <w:rPr>
                <w:lang w:val="es-ES_tradnl"/>
              </w:rPr>
              <w:t>Inspección de campo</w:t>
            </w:r>
          </w:p>
        </w:tc>
      </w:tr>
      <w:tr w14:paraId="2C7FEA9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3238878" w14:textId="77777777">
            <w:pPr>
              <w:pStyle w:val="IPPArialTable"/>
              <w:widowControl w:val="0"/>
              <w:rPr>
                <w:i/>
                <w:iCs/>
                <w:lang w:val="es-ES_tradnl"/>
              </w:rPr>
            </w:pPr>
            <w:r>
              <w:rPr>
                <w:rStyle w:val="PleaseReviewParagraphId"/>
                <w:b w:val="off"/>
                <w:i w:val="off"/>
              </w:rPr>
              <w:t>[965]</w:t>
            </w:r>
            <w:r>
              <w:rPr>
                <w:i/>
                <w:lang w:val="es-ES_tradnl"/>
              </w:rPr>
              <w:t>Aleurothrixus floccosus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537107B" w14:textId="77777777">
            <w:pPr>
              <w:pStyle w:val="IPPArialTable"/>
              <w:widowControl w:val="0"/>
              <w:rPr>
                <w:lang w:val="es-ES_tradnl"/>
              </w:rPr>
            </w:pPr>
            <w:r>
              <w:rPr>
                <w:rStyle w:val="PleaseReviewParagraphId"/>
                <w:b w:val="off"/>
                <w:i w:val="off"/>
              </w:rPr>
              <w:t>[966]</w:t>
            </w:r>
            <w:r>
              <w:rPr>
                <w:lang w:val="es-ES_tradnl"/>
              </w:rPr>
              <w:t>Inspección de las exportaciones*</w:t>
            </w:r>
          </w:p>
        </w:tc>
      </w:tr>
      <w:tr w14:paraId="1134E51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257A49F" w14:textId="77777777">
            <w:pPr>
              <w:pStyle w:val="IPPArialTable"/>
              <w:widowControl w:val="0"/>
              <w:rPr>
                <w:i/>
                <w:iCs/>
                <w:lang w:val="es-ES_tradnl"/>
              </w:rPr>
            </w:pPr>
            <w:r>
              <w:rPr>
                <w:rStyle w:val="PleaseReviewParagraphId"/>
                <w:b w:val="off"/>
                <w:i w:val="off"/>
              </w:rPr>
              <w:t>[967]</w:t>
            </w:r>
            <w:r>
              <w:rPr>
                <w:i/>
                <w:lang w:val="es-ES_tradnl"/>
              </w:rPr>
              <w:t>Dialeurodes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753496E" w14:textId="77777777">
            <w:pPr>
              <w:pStyle w:val="IPPArialTable"/>
              <w:widowControl w:val="0"/>
              <w:rPr>
                <w:lang w:val="es-ES_tradnl"/>
              </w:rPr>
            </w:pPr>
            <w:r>
              <w:rPr>
                <w:rStyle w:val="PleaseReviewParagraphId"/>
                <w:b w:val="off"/>
                <w:i w:val="off"/>
              </w:rPr>
              <w:t>[968]</w:t>
            </w:r>
            <w:r>
              <w:rPr>
                <w:lang w:val="es-ES_tradnl"/>
              </w:rPr>
              <w:t>Inspección de las exportaciones*</w:t>
            </w:r>
          </w:p>
        </w:tc>
      </w:tr>
      <w:tr w14:paraId="2DF3956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448A6E" w14:textId="77777777">
            <w:pPr>
              <w:pStyle w:val="IPPArialTable"/>
              <w:widowControl w:val="0"/>
              <w:rPr>
                <w:i/>
                <w:iCs/>
                <w:lang w:val="es-ES_tradnl"/>
              </w:rPr>
            </w:pPr>
            <w:r>
              <w:rPr>
                <w:rStyle w:val="PleaseReviewParagraphId"/>
                <w:b w:val="off"/>
                <w:i w:val="off"/>
              </w:rPr>
              <w:t>[969]</w:t>
            </w:r>
            <w:r>
              <w:rPr>
                <w:i/>
                <w:lang w:val="es-ES_tradnl"/>
              </w:rPr>
              <w:t>Parabemisia myricae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17F5BDB" w14:textId="77777777">
            <w:pPr>
              <w:pStyle w:val="IPPArialTable"/>
              <w:widowControl w:val="0"/>
              <w:rPr>
                <w:lang w:val="es-ES_tradnl"/>
              </w:rPr>
            </w:pPr>
            <w:r>
              <w:rPr>
                <w:rStyle w:val="PleaseReviewParagraphId"/>
                <w:b w:val="off"/>
                <w:i w:val="off"/>
              </w:rPr>
              <w:t>[970]</w:t>
            </w:r>
            <w:r>
              <w:rPr>
                <w:lang w:val="es-ES_tradnl"/>
              </w:rPr>
              <w:t>Inspección de las exportaciones*</w:t>
            </w:r>
          </w:p>
        </w:tc>
      </w:tr>
      <w:tr w14:paraId="325ECB8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74B6AC9C" w14:textId="77777777">
            <w:pPr>
              <w:pStyle w:val="IPPArialTable"/>
              <w:widowControl w:val="0"/>
              <w:rPr>
                <w:b/>
                <w:bCs/>
                <w:lang w:val="es-ES_tradnl"/>
              </w:rPr>
            </w:pPr>
            <w:r>
              <w:rPr>
                <w:rStyle w:val="PleaseReviewParagraphId"/>
                <w:b w:val="off"/>
                <w:i w:val="off"/>
              </w:rPr>
              <w:t>[971]</w:t>
            </w:r>
            <w:r>
              <w:rPr>
                <w:b/>
                <w:lang w:val="es-ES_tradnl"/>
              </w:rPr>
              <w:t>Otros hemípteros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1F08DEF9" w14:textId="77777777">
            <w:pPr>
              <w:pStyle w:val="IPPArialTable"/>
              <w:widowControl w:val="0"/>
              <w:rPr>
                <w:b/>
                <w:bCs/>
                <w:lang w:val="es-ES_tradnl" w:eastAsia="en-NZ"/>
              </w:rPr>
            </w:pPr>
            <w:r>
              <w:rPr>
                <w:rStyle w:val="PleaseReviewParagraphId"/>
                <w:b w:val="off"/>
                <w:i w:val="off"/>
              </w:rPr>
              <w:t>[972]</w:t>
            </w:r>
          </w:p>
        </w:tc>
      </w:tr>
      <w:tr w14:paraId="5052A02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9B1CD8E" w14:textId="77777777">
            <w:pPr>
              <w:pStyle w:val="IPPArialTable"/>
              <w:widowControl w:val="0"/>
              <w:rPr>
                <w:i/>
                <w:iCs/>
                <w:lang w:val="es-ES_tradnl"/>
              </w:rPr>
            </w:pPr>
            <w:r>
              <w:rPr>
                <w:rStyle w:val="PleaseReviewParagraphId"/>
                <w:b w:val="off"/>
                <w:i w:val="off"/>
              </w:rPr>
              <w:t>[973]</w:t>
            </w:r>
            <w:r>
              <w:rPr>
                <w:i/>
                <w:lang w:val="es-ES_tradnl"/>
              </w:rPr>
              <w:t>Diaphorina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527BB8B" w14:textId="77777777">
            <w:pPr>
              <w:pStyle w:val="IPPArialTable"/>
              <w:widowControl w:val="0"/>
              <w:rPr>
                <w:lang w:val="es-ES_tradnl"/>
              </w:rPr>
            </w:pPr>
            <w:r>
              <w:rPr>
                <w:rStyle w:val="PleaseReviewParagraphId"/>
                <w:b w:val="off"/>
                <w:i w:val="off"/>
              </w:rPr>
              <w:t>[974]</w:t>
            </w:r>
            <w:r>
              <w:rPr>
                <w:lang w:val="es-ES_tradnl"/>
              </w:rPr>
              <w:t>Inspección de las exportaciones*; ALP; PFPP; SA 1, 4</w:t>
            </w:r>
          </w:p>
        </w:tc>
      </w:tr>
      <w:tr w14:paraId="25EB65F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CD7F901" w14:textId="77777777">
            <w:pPr>
              <w:pStyle w:val="IPPArialTable"/>
              <w:widowControl w:val="0"/>
              <w:rPr>
                <w:i/>
                <w:iCs/>
                <w:lang w:val="es-ES_tradnl"/>
              </w:rPr>
            </w:pPr>
            <w:r>
              <w:rPr>
                <w:rStyle w:val="PleaseReviewParagraphId"/>
                <w:b w:val="off"/>
                <w:i w:val="off"/>
              </w:rPr>
              <w:t>[975]</w:t>
            </w:r>
            <w:r>
              <w:rPr>
                <w:i/>
                <w:lang w:val="es-ES_tradnl"/>
              </w:rPr>
              <w:t>Trioza erytreae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4784B3E" w14:textId="77777777">
            <w:pPr>
              <w:pStyle w:val="IPPArialTable"/>
              <w:widowControl w:val="0"/>
              <w:rPr>
                <w:lang w:val="es-ES_tradnl"/>
              </w:rPr>
            </w:pPr>
            <w:r>
              <w:rPr>
                <w:rStyle w:val="PleaseReviewParagraphId"/>
                <w:b w:val="off"/>
                <w:i w:val="off"/>
              </w:rPr>
              <w:t>[976]</w:t>
            </w:r>
            <w:r>
              <w:rPr>
                <w:lang w:val="es-ES_tradnl"/>
              </w:rPr>
              <w:t>Inspección de las exportaciones*; ALP; PFPP; SA 1, 4</w:t>
            </w:r>
          </w:p>
        </w:tc>
      </w:tr>
      <w:tr w14:paraId="2E7CCB8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52B453EE" w14:textId="77777777">
            <w:pPr>
              <w:pStyle w:val="IPPArialTable"/>
              <w:widowControl w:val="0"/>
              <w:rPr>
                <w:b/>
                <w:bCs/>
                <w:lang w:val="es-ES_tradnl"/>
              </w:rPr>
            </w:pPr>
            <w:r>
              <w:rPr>
                <w:rStyle w:val="PleaseReviewParagraphId"/>
                <w:b w:val="off"/>
                <w:i w:val="off"/>
              </w:rPr>
              <w:t>[977]</w:t>
            </w:r>
            <w:r>
              <w:rPr>
                <w:b/>
                <w:lang w:val="es-ES_tradnl"/>
              </w:rPr>
              <w:t>Polillas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6B04B410" w14:textId="77777777">
            <w:pPr>
              <w:pStyle w:val="IPPArialTable"/>
              <w:widowControl w:val="0"/>
              <w:rPr>
                <w:b/>
                <w:bCs/>
                <w:lang w:val="es-ES_tradnl" w:eastAsia="en-NZ"/>
              </w:rPr>
            </w:pPr>
            <w:r>
              <w:rPr>
                <w:rStyle w:val="PleaseReviewParagraphId"/>
                <w:b w:val="off"/>
                <w:i w:val="off"/>
              </w:rPr>
              <w:t>[978]</w:t>
            </w:r>
          </w:p>
        </w:tc>
      </w:tr>
      <w:tr w14:paraId="1DF8FBA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4984A9E" w14:textId="77777777">
            <w:pPr>
              <w:pStyle w:val="IPPArialTable"/>
              <w:widowControl w:val="0"/>
              <w:rPr>
                <w:i/>
                <w:iCs/>
                <w:lang w:val="es-ES_tradnl"/>
              </w:rPr>
            </w:pPr>
            <w:r>
              <w:rPr>
                <w:rStyle w:val="PleaseReviewParagraphId"/>
                <w:b w:val="off"/>
                <w:i w:val="off"/>
              </w:rPr>
              <w:t>[979]</w:t>
            </w:r>
            <w:r>
              <w:rPr>
                <w:i/>
                <w:lang w:val="es-ES_tradnl"/>
              </w:rPr>
              <w:t>Adoxophyes cyrtosema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17343B2" w14:textId="77777777">
            <w:pPr>
              <w:pStyle w:val="IPPArialTable"/>
              <w:widowControl w:val="0"/>
              <w:rPr>
                <w:lang w:val="es-ES_tradnl"/>
              </w:rPr>
            </w:pPr>
            <w:r>
              <w:rPr>
                <w:rStyle w:val="PleaseReviewParagraphId"/>
                <w:b w:val="off"/>
                <w:i w:val="off"/>
              </w:rPr>
              <w:t>[980]</w:t>
            </w:r>
            <w:r>
              <w:rPr>
                <w:b/>
                <w:lang w:val="es-ES_tradnl"/>
              </w:rPr>
              <w:t>IRDN 8</w:t>
            </w:r>
            <w:r>
              <w:rPr>
                <w:lang w:val="es-ES_tradnl"/>
              </w:rPr>
              <w:t xml:space="preserve">; ALP; PFPP; PFPS </w:t>
            </w:r>
          </w:p>
        </w:tc>
      </w:tr>
      <w:tr w14:paraId="243F48B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3D9FB8B" w14:textId="77777777">
            <w:pPr>
              <w:pStyle w:val="IPPArialTable"/>
              <w:widowControl w:val="0"/>
              <w:rPr>
                <w:i/>
                <w:iCs/>
                <w:lang w:val="es-ES_tradnl"/>
              </w:rPr>
            </w:pPr>
            <w:r>
              <w:rPr>
                <w:rStyle w:val="PleaseReviewParagraphId"/>
                <w:b w:val="off"/>
                <w:i w:val="off"/>
              </w:rPr>
              <w:t>[981]</w:t>
            </w:r>
            <w:r>
              <w:rPr>
                <w:i/>
                <w:lang w:val="es-ES_tradnl"/>
              </w:rPr>
              <w:t>Adoxophyes orana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C93FC36" w14:textId="77777777">
            <w:pPr>
              <w:pStyle w:val="IPPArialTable"/>
              <w:widowControl w:val="0"/>
              <w:rPr>
                <w:lang w:val="es-ES_tradnl"/>
              </w:rPr>
            </w:pPr>
            <w:r>
              <w:rPr>
                <w:rStyle w:val="PleaseReviewParagraphId"/>
                <w:b w:val="off"/>
                <w:i w:val="off"/>
              </w:rPr>
              <w:t>[982]</w:t>
            </w:r>
            <w:r>
              <w:rPr>
                <w:b/>
                <w:lang w:val="es-ES_tradnl"/>
              </w:rPr>
              <w:t>IRDN 8</w:t>
            </w:r>
            <w:r>
              <w:rPr>
                <w:lang w:val="es-ES_tradnl"/>
              </w:rPr>
              <w:t>; ALP; PFPP; PFPS</w:t>
            </w:r>
          </w:p>
        </w:tc>
      </w:tr>
      <w:tr w14:paraId="7700882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AD51E39" w14:textId="77777777">
            <w:pPr>
              <w:pStyle w:val="IPPArialTable"/>
              <w:widowControl w:val="0"/>
              <w:rPr>
                <w:i/>
                <w:iCs/>
                <w:lang w:val="es-ES_tradnl"/>
              </w:rPr>
            </w:pPr>
            <w:r>
              <w:rPr>
                <w:rStyle w:val="PleaseReviewParagraphId"/>
                <w:b w:val="off"/>
                <w:i w:val="off"/>
              </w:rPr>
              <w:t>[983]</w:t>
            </w:r>
            <w:r>
              <w:rPr>
                <w:i/>
                <w:lang w:val="es-ES_tradnl"/>
              </w:rPr>
              <w:t>Amyelois transitella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CF53BB6" w14:textId="77777777">
            <w:pPr>
              <w:pStyle w:val="IPPArialTable"/>
              <w:widowControl w:val="0"/>
              <w:rPr>
                <w:lang w:val="es-ES_tradnl"/>
              </w:rPr>
            </w:pPr>
            <w:r>
              <w:rPr>
                <w:rStyle w:val="PleaseReviewParagraphId"/>
                <w:b w:val="off"/>
                <w:i w:val="off"/>
              </w:rPr>
              <w:t>[984]</w:t>
            </w:r>
            <w:r>
              <w:rPr>
                <w:lang w:val="es-ES_tradnl"/>
              </w:rPr>
              <w:t>Inspección de las exportaciones*; PFPP; PFPP y SA (no descrito)</w:t>
            </w:r>
            <w:r>
              <w:rPr>
                <w:vertAlign w:val="superscript"/>
                <w:lang w:val="es-ES_tradnl"/>
              </w:rPr>
              <w:t>‡</w:t>
            </w:r>
            <w:r>
              <w:rPr>
                <w:lang w:val="es-ES_tradnl"/>
              </w:rPr>
              <w:t>; SA 5</w:t>
            </w:r>
          </w:p>
        </w:tc>
      </w:tr>
      <w:tr w14:paraId="3CB0CBC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A738A71" w14:textId="77777777">
            <w:pPr>
              <w:pStyle w:val="IPPArialTable"/>
              <w:widowControl w:val="0"/>
              <w:rPr>
                <w:i/>
                <w:iCs/>
                <w:lang w:val="es-ES_tradnl"/>
              </w:rPr>
            </w:pPr>
            <w:r>
              <w:rPr>
                <w:rStyle w:val="PleaseReviewParagraphId"/>
                <w:b w:val="off"/>
                <w:i w:val="off"/>
              </w:rPr>
              <w:t>[985]</w:t>
            </w:r>
            <w:r>
              <w:rPr>
                <w:i/>
                <w:lang w:val="es-ES_tradnl"/>
              </w:rPr>
              <w:t>Apomyelois ceratoniae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D930842" w14:textId="77777777">
            <w:pPr>
              <w:pStyle w:val="IPPArialTable"/>
              <w:widowControl w:val="0"/>
              <w:rPr>
                <w:lang w:val="es-ES_tradnl"/>
              </w:rPr>
            </w:pPr>
            <w:r>
              <w:rPr>
                <w:rStyle w:val="PleaseReviewParagraphId"/>
                <w:b w:val="off"/>
                <w:i w:val="off"/>
              </w:rPr>
              <w:t>[986]</w:t>
            </w:r>
            <w:r>
              <w:rPr>
                <w:lang w:val="es-ES_tradnl"/>
              </w:rPr>
              <w:t xml:space="preserve">Inspección de las exportaciones*; </w:t>
            </w:r>
            <w:r>
              <w:rPr>
                <w:b/>
                <w:lang w:val="es-ES_tradnl"/>
              </w:rPr>
              <w:t>IRDN 8</w:t>
            </w:r>
            <w:r>
              <w:rPr>
                <w:lang w:val="es-ES_tradnl"/>
              </w:rPr>
              <w:t>; PFPS e inspección de los frutos cortados</w:t>
            </w:r>
          </w:p>
        </w:tc>
      </w:tr>
      <w:tr w14:paraId="631E6B4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587732D" w14:textId="77777777">
            <w:pPr>
              <w:pStyle w:val="IPPArialTable"/>
              <w:widowControl w:val="0"/>
              <w:rPr>
                <w:i/>
                <w:iCs/>
                <w:lang w:val="es-ES_tradnl"/>
              </w:rPr>
            </w:pPr>
            <w:r>
              <w:rPr>
                <w:rStyle w:val="PleaseReviewParagraphId"/>
                <w:b w:val="off"/>
                <w:i w:val="off"/>
              </w:rPr>
              <w:t>[987]</w:t>
            </w:r>
            <w:r>
              <w:rPr>
                <w:i/>
                <w:lang w:val="es-ES_tradnl"/>
              </w:rPr>
              <w:t>Argyrotaenia sphaleropa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85A8148" w14:textId="77777777">
            <w:pPr>
              <w:pStyle w:val="IPPArialTable"/>
              <w:widowControl w:val="0"/>
              <w:rPr>
                <w:lang w:val="es-ES_tradnl"/>
              </w:rPr>
            </w:pPr>
            <w:r>
              <w:rPr>
                <w:rStyle w:val="PleaseReviewParagraphId"/>
                <w:b w:val="off"/>
                <w:i w:val="off"/>
              </w:rPr>
              <w:t>[988]</w:t>
            </w:r>
            <w:r>
              <w:rPr>
                <w:lang w:val="es-ES_tradnl"/>
              </w:rPr>
              <w:t xml:space="preserve">Inspección de las exportaciones*; </w:t>
            </w:r>
            <w:r>
              <w:rPr>
                <w:b/>
                <w:lang w:val="es-ES_tradnl"/>
              </w:rPr>
              <w:t>IRDN 8</w:t>
            </w:r>
          </w:p>
        </w:tc>
      </w:tr>
      <w:tr w14:paraId="24471DC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105EDD1" w14:textId="77777777">
            <w:pPr>
              <w:pStyle w:val="IPPArialTable"/>
              <w:widowControl w:val="0"/>
              <w:rPr>
                <w:i/>
                <w:iCs/>
                <w:lang w:val="es-ES_tradnl"/>
              </w:rPr>
            </w:pPr>
            <w:r>
              <w:rPr>
                <w:rStyle w:val="PleaseReviewParagraphId"/>
                <w:b w:val="off"/>
                <w:i w:val="off"/>
              </w:rPr>
              <w:t>[989]</w:t>
            </w:r>
            <w:r>
              <w:rPr>
                <w:i/>
                <w:lang w:val="es-ES_tradnl"/>
              </w:rPr>
              <w:t>Cacoecimorpha pronubana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B8123CB" w14:textId="77777777">
            <w:pPr>
              <w:pStyle w:val="IPPArialTable"/>
              <w:widowControl w:val="0"/>
              <w:rPr>
                <w:lang w:val="es-ES_tradnl"/>
              </w:rPr>
            </w:pPr>
            <w:r>
              <w:rPr>
                <w:rStyle w:val="PleaseReviewParagraphId"/>
                <w:b w:val="off"/>
                <w:i w:val="off"/>
              </w:rPr>
              <w:t>[990]</w:t>
            </w:r>
            <w:r>
              <w:rPr>
                <w:lang w:val="es-ES_tradnl"/>
              </w:rPr>
              <w:t xml:space="preserve">Inspección de las exportaciones*; </w:t>
            </w:r>
            <w:r>
              <w:rPr>
                <w:b/>
                <w:lang w:val="es-ES_tradnl"/>
              </w:rPr>
              <w:t>IRDN 8</w:t>
            </w:r>
          </w:p>
        </w:tc>
      </w:tr>
      <w:tr w14:paraId="4A22F82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74E3F05" w14:textId="77777777">
            <w:pPr>
              <w:pStyle w:val="IPPArialTable"/>
              <w:widowControl w:val="0"/>
              <w:rPr>
                <w:i/>
                <w:iCs/>
                <w:lang w:val="es-ES_tradnl"/>
              </w:rPr>
            </w:pPr>
            <w:r>
              <w:rPr>
                <w:rStyle w:val="PleaseReviewParagraphId"/>
                <w:b w:val="off"/>
                <w:i w:val="off"/>
              </w:rPr>
              <w:t>[991]</w:t>
            </w:r>
            <w:r>
              <w:rPr>
                <w:i/>
                <w:lang w:val="es-ES_tradnl"/>
              </w:rPr>
              <w:t>Citripestis sagittiferella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FD499F3" w14:textId="77777777">
            <w:pPr>
              <w:pStyle w:val="IPPArialTable"/>
              <w:widowControl w:val="0"/>
              <w:rPr>
                <w:lang w:val="es-ES_tradnl"/>
              </w:rPr>
            </w:pPr>
            <w:r>
              <w:rPr>
                <w:rStyle w:val="PleaseReviewParagraphId"/>
                <w:b w:val="off"/>
                <w:i w:val="off"/>
              </w:rPr>
              <w:t>[992]</w:t>
            </w:r>
            <w:r>
              <w:rPr>
                <w:lang w:val="es-ES_tradnl"/>
              </w:rPr>
              <w:t>Inspección de las exportaciones*</w:t>
            </w:r>
          </w:p>
        </w:tc>
      </w:tr>
      <w:tr w14:paraId="21E5070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A96301B" w14:textId="77777777">
            <w:pPr>
              <w:pStyle w:val="IPPArialTable"/>
              <w:widowControl w:val="0"/>
              <w:rPr>
                <w:i/>
                <w:iCs/>
                <w:lang w:val="es-ES_tradnl"/>
              </w:rPr>
            </w:pPr>
            <w:r>
              <w:rPr>
                <w:rStyle w:val="PleaseReviewParagraphId"/>
                <w:b w:val="off"/>
                <w:i w:val="off"/>
              </w:rPr>
              <w:t>[993]</w:t>
            </w:r>
            <w:r>
              <w:rPr>
                <w:i/>
                <w:lang w:val="es-ES_tradnl"/>
              </w:rPr>
              <w:t>Cnephasia jactatana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EC04A09" w14:textId="77777777">
            <w:pPr>
              <w:pStyle w:val="IPPArialTable"/>
              <w:widowControl w:val="0"/>
              <w:rPr>
                <w:lang w:val="es-ES_tradnl"/>
              </w:rPr>
            </w:pPr>
            <w:r>
              <w:rPr>
                <w:rStyle w:val="PleaseReviewParagraphId"/>
                <w:b w:val="off"/>
                <w:i w:val="off"/>
              </w:rPr>
              <w:t>[994]</w:t>
            </w:r>
            <w:r>
              <w:rPr>
                <w:lang w:val="es-ES_tradnl"/>
              </w:rPr>
              <w:t xml:space="preserve">Inspección de las exportaciones*; </w:t>
            </w:r>
            <w:r>
              <w:rPr>
                <w:b/>
                <w:lang w:val="es-ES_tradnl"/>
              </w:rPr>
              <w:t>IRDN 8</w:t>
            </w:r>
            <w:r>
              <w:rPr>
                <w:lang w:val="es-ES_tradnl"/>
              </w:rPr>
              <w:t>; SA 3</w:t>
            </w:r>
          </w:p>
        </w:tc>
      </w:tr>
      <w:tr w14:paraId="422D9F0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A4B3D28" w14:textId="77777777">
            <w:pPr>
              <w:pStyle w:val="IPPArialTable"/>
              <w:widowControl w:val="0"/>
              <w:rPr>
                <w:i/>
                <w:iCs/>
                <w:lang w:val="es-ES_tradnl"/>
              </w:rPr>
            </w:pPr>
            <w:r>
              <w:rPr>
                <w:rStyle w:val="PleaseReviewParagraphId"/>
                <w:b w:val="off"/>
                <w:i w:val="off"/>
              </w:rPr>
              <w:t>[995]</w:t>
            </w:r>
            <w:r>
              <w:rPr>
                <w:i/>
                <w:lang w:val="es-ES_tradnl"/>
              </w:rPr>
              <w:t>Coscinoptycha improbana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3760869" w14:textId="77777777">
            <w:pPr>
              <w:pStyle w:val="IPPArialTable"/>
              <w:widowControl w:val="0"/>
              <w:rPr>
                <w:lang w:val="es-ES_tradnl"/>
              </w:rPr>
            </w:pPr>
            <w:r>
              <w:rPr>
                <w:rStyle w:val="PleaseReviewParagraphId"/>
                <w:b w:val="off"/>
                <w:i w:val="off"/>
              </w:rPr>
              <w:t>[996]</w:t>
            </w:r>
            <w:r>
              <w:rPr>
                <w:lang w:val="es-ES_tradnl"/>
              </w:rPr>
              <w:t>Inspección de las exportaciones*; SA 3</w:t>
            </w:r>
          </w:p>
        </w:tc>
      </w:tr>
      <w:tr w14:paraId="00A7BB1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B3AA52F" w14:textId="77777777">
            <w:pPr>
              <w:pStyle w:val="IPPArialTable"/>
              <w:widowControl w:val="0"/>
              <w:rPr>
                <w:i/>
                <w:iCs/>
                <w:lang w:val="es-ES_tradnl"/>
              </w:rPr>
            </w:pPr>
            <w:r>
              <w:rPr>
                <w:rStyle w:val="PleaseReviewParagraphId"/>
                <w:b w:val="off"/>
                <w:i w:val="off"/>
              </w:rPr>
              <w:t>[997]</w:t>
            </w:r>
            <w:r>
              <w:rPr>
                <w:i/>
                <w:lang w:val="es-ES_tradnl"/>
              </w:rPr>
              <w:t>Cryptoblabes gnidiella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3DFED84" w14:textId="77777777">
            <w:pPr>
              <w:pStyle w:val="IPPArialTable"/>
              <w:widowControl w:val="0"/>
              <w:rPr>
                <w:lang w:val="es-ES_tradnl"/>
              </w:rPr>
            </w:pPr>
            <w:r>
              <w:rPr>
                <w:rStyle w:val="PleaseReviewParagraphId"/>
                <w:b w:val="off"/>
                <w:i w:val="off"/>
              </w:rPr>
              <w:t>[998]</w:t>
            </w:r>
            <w:r>
              <w:rPr>
                <w:lang w:val="es-ES_tradnl"/>
              </w:rPr>
              <w:t>Inspección de las exportaciones*; inspección de los frutos cortados</w:t>
            </w:r>
          </w:p>
        </w:tc>
      </w:tr>
      <w:tr w14:paraId="69E4C5D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DC14EE7" w14:textId="77777777">
            <w:pPr>
              <w:pStyle w:val="IPPArialTable"/>
              <w:widowControl w:val="0"/>
              <w:rPr>
                <w:i/>
                <w:iCs/>
                <w:lang w:val="es-ES_tradnl"/>
              </w:rPr>
            </w:pPr>
            <w:r>
              <w:rPr>
                <w:rStyle w:val="PleaseReviewParagraphId"/>
                <w:b w:val="off"/>
                <w:i w:val="off"/>
              </w:rPr>
              <w:t>[999]</w:t>
            </w:r>
            <w:r>
              <w:rPr>
                <w:i/>
                <w:lang w:val="es-ES_tradnl"/>
              </w:rPr>
              <w:t>Cryptophlebia ombrodelta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BFCBCD3" w14:textId="77777777">
            <w:pPr>
              <w:pStyle w:val="IPPArialTable"/>
              <w:widowControl w:val="0"/>
              <w:rPr>
                <w:lang w:val="es-ES_tradnl"/>
              </w:rPr>
            </w:pPr>
            <w:r>
              <w:rPr>
                <w:rStyle w:val="PleaseReviewParagraphId"/>
                <w:b w:val="off"/>
                <w:i w:val="off"/>
              </w:rPr>
              <w:t>[1000]</w:t>
            </w:r>
            <w:r>
              <w:rPr>
                <w:b/>
                <w:lang w:val="es-ES_tradnl"/>
              </w:rPr>
              <w:t>IRDN 8</w:t>
            </w:r>
            <w:r>
              <w:rPr>
                <w:lang w:val="es-ES_tradnl"/>
              </w:rPr>
              <w:t xml:space="preserve">; PFPP </w:t>
            </w:r>
          </w:p>
        </w:tc>
      </w:tr>
      <w:tr w14:paraId="385F25B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886A51F" w14:textId="77777777">
            <w:pPr>
              <w:pStyle w:val="IPPArialTable"/>
              <w:widowControl w:val="0"/>
              <w:rPr>
                <w:i/>
                <w:iCs/>
                <w:lang w:val="es-ES_tradnl"/>
              </w:rPr>
            </w:pPr>
            <w:r>
              <w:rPr>
                <w:rStyle w:val="PleaseReviewParagraphId"/>
                <w:b w:val="off"/>
                <w:i w:val="off"/>
              </w:rPr>
              <w:t>[1001]</w:t>
            </w:r>
            <w:r>
              <w:rPr>
                <w:i/>
                <w:lang w:val="es-ES_tradnl"/>
              </w:rPr>
              <w:t>Ctenopseustis obliquana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0794BD6" w14:textId="77777777">
            <w:pPr>
              <w:pStyle w:val="IPPArialTable"/>
              <w:widowControl w:val="0"/>
              <w:rPr>
                <w:lang w:val="es-ES_tradnl"/>
              </w:rPr>
            </w:pPr>
            <w:r>
              <w:rPr>
                <w:rStyle w:val="PleaseReviewParagraphId"/>
                <w:b w:val="off"/>
                <w:i w:val="off"/>
              </w:rPr>
              <w:t>[1002]</w:t>
            </w:r>
            <w:r>
              <w:rPr>
                <w:lang w:val="es-ES_tradnl"/>
              </w:rPr>
              <w:t xml:space="preserve">Inspección de las exportaciones*; </w:t>
            </w:r>
            <w:r>
              <w:rPr>
                <w:b/>
                <w:lang w:val="es-ES_tradnl"/>
              </w:rPr>
              <w:t>IRDN 8</w:t>
            </w:r>
            <w:r>
              <w:rPr>
                <w:lang w:val="es-ES_tradnl"/>
              </w:rPr>
              <w:t>; SA 3</w:t>
            </w:r>
          </w:p>
        </w:tc>
      </w:tr>
      <w:tr w14:paraId="07BC1B5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5369035" w14:textId="77777777">
            <w:pPr>
              <w:pStyle w:val="IPPArialTable"/>
              <w:widowControl w:val="0"/>
              <w:rPr>
                <w:i/>
                <w:iCs/>
                <w:lang w:val="es-ES_tradnl"/>
              </w:rPr>
            </w:pPr>
            <w:r>
              <w:rPr>
                <w:rStyle w:val="PleaseReviewParagraphId"/>
                <w:b w:val="off"/>
                <w:i w:val="off"/>
              </w:rPr>
              <w:t>[1003]</w:t>
            </w:r>
            <w:r>
              <w:rPr>
                <w:i/>
                <w:lang w:val="es-ES_tradnl"/>
              </w:rPr>
              <w:t>Epiphyas postvittana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94719F9" w14:textId="77777777">
            <w:pPr>
              <w:pStyle w:val="IPPArialTable"/>
              <w:widowControl w:val="0"/>
              <w:rPr>
                <w:lang w:val="es-ES_tradnl"/>
              </w:rPr>
            </w:pPr>
            <w:r>
              <w:rPr>
                <w:rStyle w:val="PleaseReviewParagraphId"/>
                <w:b w:val="off"/>
                <w:i w:val="off"/>
              </w:rPr>
              <w:t>[1004]</w:t>
            </w:r>
            <w:r>
              <w:rPr>
                <w:lang w:val="es-ES_tradnl"/>
              </w:rPr>
              <w:t xml:space="preserve">Inspección de las exportaciones*; </w:t>
            </w:r>
            <w:r>
              <w:rPr>
                <w:b/>
                <w:bCs/>
                <w:lang w:val="es-ES_tradnl"/>
              </w:rPr>
              <w:t>IRDN 8</w:t>
            </w:r>
            <w:r>
              <w:rPr>
                <w:lang w:val="es-ES_tradnl"/>
              </w:rPr>
              <w:t>, MB 2; ALP; PFPP; PFP</w:t>
            </w:r>
          </w:p>
        </w:tc>
      </w:tr>
      <w:tr w14:paraId="1ADB76C2"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671565B" w14:textId="77777777">
            <w:pPr>
              <w:pStyle w:val="IPPArialTable"/>
              <w:widowControl w:val="0"/>
              <w:rPr>
                <w:i/>
                <w:iCs/>
                <w:lang w:val="es-ES_tradnl"/>
              </w:rPr>
            </w:pPr>
            <w:r>
              <w:rPr>
                <w:rStyle w:val="PleaseReviewParagraphId"/>
                <w:b w:val="off"/>
                <w:i w:val="off"/>
              </w:rPr>
              <w:t>[1005]</w:t>
            </w:r>
            <w:r>
              <w:rPr>
                <w:i/>
                <w:lang w:val="es-ES_tradnl"/>
              </w:rPr>
              <w:t>Gymnandrosoma aurantianum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50AD007" w14:textId="77777777">
            <w:pPr>
              <w:pStyle w:val="IPPArialTable"/>
              <w:widowControl w:val="0"/>
              <w:rPr>
                <w:lang w:val="es-ES_tradnl"/>
              </w:rPr>
            </w:pPr>
            <w:r>
              <w:rPr>
                <w:rStyle w:val="PleaseReviewParagraphId"/>
                <w:b w:val="off"/>
                <w:i w:val="off"/>
              </w:rPr>
              <w:t>[1006]</w:t>
            </w:r>
            <w:r>
              <w:rPr>
                <w:lang w:val="es-ES_tradnl"/>
              </w:rPr>
              <w:t xml:space="preserve">Inspección de las exportaciones*; </w:t>
            </w:r>
            <w:r>
              <w:rPr>
                <w:b/>
                <w:lang w:val="es-ES_tradnl"/>
              </w:rPr>
              <w:t>IRDN 8</w:t>
            </w:r>
          </w:p>
        </w:tc>
      </w:tr>
      <w:tr w14:paraId="0C36ACA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067BEA0" w14:textId="77777777">
            <w:pPr>
              <w:pStyle w:val="IPPArialTable"/>
              <w:widowControl w:val="0"/>
              <w:rPr>
                <w:i/>
                <w:iCs/>
                <w:lang w:val="es-ES_tradnl"/>
              </w:rPr>
            </w:pPr>
            <w:r>
              <w:rPr>
                <w:rStyle w:val="PleaseReviewParagraphId"/>
                <w:b w:val="off"/>
                <w:i w:val="off"/>
              </w:rPr>
              <w:t>[1007]</w:t>
            </w:r>
            <w:r>
              <w:rPr>
                <w:i/>
                <w:lang w:val="es-ES_tradnl"/>
              </w:rPr>
              <w:t>Planotortrix excessana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708EB45" w14:textId="77777777">
            <w:pPr>
              <w:pStyle w:val="IPPArialTable"/>
              <w:widowControl w:val="0"/>
              <w:rPr>
                <w:lang w:val="es-ES_tradnl"/>
              </w:rPr>
            </w:pPr>
            <w:r>
              <w:rPr>
                <w:rStyle w:val="PleaseReviewParagraphId"/>
                <w:b w:val="off"/>
                <w:i w:val="off"/>
              </w:rPr>
              <w:t>[1008]</w:t>
            </w:r>
            <w:r>
              <w:rPr>
                <w:lang w:val="es-ES_tradnl"/>
              </w:rPr>
              <w:t xml:space="preserve">Inspección de las exportaciones*; </w:t>
            </w:r>
            <w:r>
              <w:rPr>
                <w:b/>
                <w:lang w:val="es-ES_tradnl"/>
              </w:rPr>
              <w:t>IRDN 8</w:t>
            </w:r>
            <w:r>
              <w:rPr>
                <w:lang w:val="es-ES_tradnl"/>
              </w:rPr>
              <w:t>; SA 3</w:t>
            </w:r>
          </w:p>
        </w:tc>
      </w:tr>
      <w:tr w14:paraId="225B98F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88B574B" w14:textId="77777777">
            <w:pPr>
              <w:pStyle w:val="IPPArialTable"/>
              <w:widowControl w:val="0"/>
              <w:rPr>
                <w:i/>
                <w:iCs/>
                <w:lang w:val="es-ES_tradnl"/>
              </w:rPr>
            </w:pPr>
            <w:r>
              <w:rPr>
                <w:rStyle w:val="PleaseReviewParagraphId"/>
                <w:b w:val="off"/>
                <w:i w:val="off"/>
              </w:rPr>
              <w:t>[1009]</w:t>
            </w:r>
            <w:r>
              <w:rPr>
                <w:i/>
                <w:lang w:val="es-ES_tradnl"/>
              </w:rPr>
              <w:t>Platynota stultana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4A0A80C" w14:textId="77777777">
            <w:pPr>
              <w:pStyle w:val="IPPArialTable"/>
              <w:widowControl w:val="0"/>
              <w:rPr>
                <w:lang w:val="es-ES_tradnl"/>
              </w:rPr>
            </w:pPr>
            <w:r>
              <w:rPr>
                <w:rStyle w:val="PleaseReviewParagraphId"/>
                <w:b w:val="off"/>
                <w:i w:val="off"/>
              </w:rPr>
              <w:t>[1010]</w:t>
            </w:r>
            <w:r>
              <w:rPr>
                <w:lang w:val="es-ES_tradnl"/>
              </w:rPr>
              <w:t xml:space="preserve">Inspección de las exportaciones*; </w:t>
            </w:r>
            <w:r>
              <w:rPr>
                <w:b/>
                <w:bCs/>
                <w:lang w:val="es-ES_tradnl"/>
              </w:rPr>
              <w:t>IRDN 8</w:t>
            </w:r>
            <w:r>
              <w:rPr>
                <w:lang w:val="es-ES_tradnl"/>
              </w:rPr>
              <w:t>; PFPP</w:t>
            </w:r>
          </w:p>
        </w:tc>
      </w:tr>
      <w:tr w14:paraId="74BBD13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F0930CD" w14:textId="77777777">
            <w:pPr>
              <w:pStyle w:val="IPPArialTable"/>
              <w:widowControl w:val="0"/>
              <w:rPr>
                <w:i/>
                <w:iCs/>
                <w:lang w:val="es-ES_tradnl"/>
              </w:rPr>
            </w:pPr>
            <w:r>
              <w:rPr>
                <w:rStyle w:val="PleaseReviewParagraphId"/>
                <w:b w:val="off"/>
                <w:i w:val="off"/>
              </w:rPr>
              <w:t>[1011]</w:t>
            </w:r>
            <w:r>
              <w:rPr>
                <w:i/>
                <w:lang w:val="es-ES_tradnl"/>
              </w:rPr>
              <w:t>Prays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EA1EADD" w14:textId="77777777">
            <w:pPr>
              <w:pStyle w:val="IPPArialTable"/>
              <w:widowControl w:val="0"/>
              <w:rPr>
                <w:lang w:val="es-ES_tradnl"/>
              </w:rPr>
            </w:pPr>
            <w:r>
              <w:rPr>
                <w:rStyle w:val="PleaseReviewParagraphId"/>
                <w:b w:val="off"/>
                <w:i w:val="off"/>
              </w:rPr>
              <w:t>[1012]</w:t>
            </w:r>
            <w:r>
              <w:rPr>
                <w:lang w:val="es-ES_tradnl"/>
              </w:rPr>
              <w:t>Inspección de las exportaciones*; PFPP</w:t>
            </w:r>
          </w:p>
        </w:tc>
      </w:tr>
      <w:tr w14:paraId="18DF0F8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455F5E8" w14:textId="77777777">
            <w:pPr>
              <w:pStyle w:val="IPPArialTable"/>
              <w:widowControl w:val="0"/>
              <w:rPr>
                <w:i/>
                <w:iCs/>
                <w:lang w:val="es-ES_tradnl"/>
              </w:rPr>
            </w:pPr>
            <w:r>
              <w:rPr>
                <w:rStyle w:val="PleaseReviewParagraphId"/>
                <w:b w:val="off"/>
                <w:i w:val="off"/>
              </w:rPr>
              <w:t>[1013]</w:t>
            </w:r>
            <w:r>
              <w:rPr>
                <w:i/>
                <w:lang w:val="es-ES_tradnl"/>
              </w:rPr>
              <w:t>Prays endocarpa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0C7B7B2" w14:textId="77777777">
            <w:pPr>
              <w:pStyle w:val="IPPArialTable"/>
              <w:widowControl w:val="0"/>
              <w:rPr>
                <w:lang w:val="es-ES_tradnl"/>
              </w:rPr>
            </w:pPr>
            <w:r>
              <w:rPr>
                <w:rStyle w:val="PleaseReviewParagraphId"/>
                <w:b w:val="off"/>
                <w:i w:val="off"/>
              </w:rPr>
              <w:t>[1014]</w:t>
            </w:r>
            <w:r>
              <w:rPr>
                <w:lang w:val="es-ES_tradnl"/>
              </w:rPr>
              <w:t>Inspección de las exportaciones*</w:t>
            </w:r>
          </w:p>
        </w:tc>
      </w:tr>
      <w:tr w14:paraId="3DC6A10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0630B5A" w14:textId="77777777">
            <w:pPr>
              <w:pStyle w:val="IPPArialTable"/>
              <w:widowControl w:val="0"/>
              <w:rPr>
                <w:i/>
                <w:iCs/>
                <w:lang w:val="es-ES_tradnl"/>
              </w:rPr>
            </w:pPr>
            <w:r>
              <w:rPr>
                <w:rStyle w:val="PleaseReviewParagraphId"/>
                <w:b w:val="off"/>
                <w:i w:val="off"/>
              </w:rPr>
              <w:t>[1015]</w:t>
            </w:r>
            <w:r>
              <w:rPr>
                <w:i/>
                <w:lang w:val="es-ES_tradnl"/>
              </w:rPr>
              <w:t>Proeulia auraria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2B751B7" w14:textId="77777777">
            <w:pPr>
              <w:pStyle w:val="IPPArialTable"/>
              <w:widowControl w:val="0"/>
              <w:rPr>
                <w:lang w:val="es-ES_tradnl"/>
              </w:rPr>
            </w:pPr>
            <w:r>
              <w:rPr>
                <w:rStyle w:val="PleaseReviewParagraphId"/>
                <w:b w:val="off"/>
                <w:i w:val="off"/>
              </w:rPr>
              <w:t>[1016]</w:t>
            </w:r>
            <w:r>
              <w:rPr>
                <w:lang w:val="es-ES_tradnl"/>
              </w:rPr>
              <w:t xml:space="preserve">Inspección de las exportaciones*; </w:t>
            </w:r>
            <w:r>
              <w:rPr>
                <w:b/>
                <w:bCs/>
                <w:lang w:val="es-ES_tradnl"/>
              </w:rPr>
              <w:t>IRDN 8</w:t>
            </w:r>
            <w:r>
              <w:rPr>
                <w:lang w:val="es-ES_tradnl"/>
              </w:rPr>
              <w:t>; PFPP</w:t>
            </w:r>
          </w:p>
        </w:tc>
      </w:tr>
      <w:tr w14:paraId="47005ABA"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081CC205" w14:textId="77777777">
            <w:pPr>
              <w:pStyle w:val="IPPArialTable"/>
              <w:widowControl w:val="0"/>
              <w:rPr>
                <w:i/>
                <w:iCs/>
                <w:lang w:val="es-ES_tradnl"/>
              </w:rPr>
            </w:pPr>
            <w:r>
              <w:rPr>
                <w:rStyle w:val="PleaseReviewParagraphId"/>
                <w:b w:val="off"/>
                <w:i w:val="off"/>
              </w:rPr>
              <w:t>[1017]</w:t>
            </w:r>
            <w:r>
              <w:rPr>
                <w:i/>
                <w:lang w:val="es-ES_tradnl"/>
              </w:rPr>
              <w:t>Proeulia chrysopteris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4BF4EF" w14:textId="77777777">
            <w:pPr>
              <w:pStyle w:val="IPPArialTable"/>
              <w:widowControl w:val="0"/>
              <w:rPr>
                <w:lang w:val="es-ES_tradnl"/>
              </w:rPr>
            </w:pPr>
            <w:r>
              <w:rPr>
                <w:rStyle w:val="PleaseReviewParagraphId"/>
                <w:b w:val="off"/>
                <w:i w:val="off"/>
              </w:rPr>
              <w:t>[1018]</w:t>
            </w:r>
            <w:r>
              <w:rPr>
                <w:lang w:val="es-ES_tradnl"/>
              </w:rPr>
              <w:t xml:space="preserve">Inspección de las exportaciones*; </w:t>
            </w:r>
            <w:r>
              <w:rPr>
                <w:b/>
                <w:bCs/>
                <w:lang w:val="es-ES_tradnl"/>
              </w:rPr>
              <w:t>IRDN 8</w:t>
            </w:r>
            <w:r>
              <w:rPr>
                <w:lang w:val="es-ES_tradnl"/>
              </w:rPr>
              <w:t>; PFPP</w:t>
            </w:r>
          </w:p>
        </w:tc>
      </w:tr>
      <w:tr w14:paraId="57C005B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3A56C9B" w14:textId="77777777">
            <w:pPr>
              <w:pStyle w:val="IPPArialTable"/>
              <w:widowControl w:val="0"/>
              <w:rPr>
                <w:i/>
                <w:iCs/>
                <w:lang w:val="es-ES_tradnl"/>
              </w:rPr>
            </w:pPr>
            <w:r>
              <w:rPr>
                <w:rStyle w:val="PleaseReviewParagraphId"/>
                <w:b w:val="off"/>
                <w:i w:val="off"/>
              </w:rPr>
              <w:t>[1019]</w:t>
            </w:r>
            <w:r>
              <w:rPr>
                <w:i/>
                <w:lang w:val="es-ES_tradnl"/>
              </w:rPr>
              <w:t>Spodoptera litura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C446AC0" w14:textId="77777777">
            <w:pPr>
              <w:pStyle w:val="IPPArialTable"/>
              <w:widowControl w:val="0"/>
              <w:rPr>
                <w:lang w:val="es-ES_tradnl"/>
              </w:rPr>
            </w:pPr>
            <w:r>
              <w:rPr>
                <w:rStyle w:val="PleaseReviewParagraphId"/>
                <w:b w:val="off"/>
                <w:i w:val="off"/>
              </w:rPr>
              <w:t>[1020]</w:t>
            </w:r>
            <w:r>
              <w:rPr>
                <w:lang w:val="es-ES_tradnl"/>
              </w:rPr>
              <w:t>Inspección de las exportaciones*</w:t>
            </w:r>
          </w:p>
        </w:tc>
      </w:tr>
      <w:tr w14:paraId="1FBC5033"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CA81FA2" w14:textId="77777777">
            <w:pPr>
              <w:pStyle w:val="IPPArialTable"/>
              <w:widowControl w:val="0"/>
              <w:rPr>
                <w:i/>
                <w:iCs/>
                <w:lang w:val="es-ES_tradnl"/>
              </w:rPr>
            </w:pPr>
            <w:r>
              <w:rPr>
                <w:rStyle w:val="PleaseReviewParagraphId"/>
                <w:b w:val="off"/>
                <w:i w:val="off"/>
              </w:rPr>
              <w:t>[1021]</w:t>
            </w:r>
            <w:r>
              <w:rPr>
                <w:i/>
                <w:lang w:val="es-ES_tradnl"/>
              </w:rPr>
              <w:t>Thaumatotibia leucotreta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8D2881B" w14:textId="77777777">
            <w:pPr>
              <w:pStyle w:val="IPPArialTable"/>
              <w:widowControl w:val="0"/>
              <w:rPr>
                <w:lang w:val="es-ES_tradnl"/>
              </w:rPr>
            </w:pPr>
            <w:r>
              <w:rPr>
                <w:rStyle w:val="PleaseReviewParagraphId"/>
                <w:b w:val="off"/>
                <w:i w:val="off"/>
              </w:rPr>
              <w:t>[1022]</w:t>
            </w:r>
            <w:r>
              <w:rPr>
                <w:lang w:val="es-ES_tradnl"/>
              </w:rPr>
              <w:t xml:space="preserve">CT 2, 39, </w:t>
            </w:r>
            <w:r>
              <w:rPr>
                <w:b/>
                <w:lang w:val="es-ES_tradnl"/>
              </w:rPr>
              <w:t>40</w:t>
            </w:r>
            <w:r>
              <w:rPr>
                <w:lang w:val="es-ES_tradnl"/>
              </w:rPr>
              <w:t xml:space="preserve">; inspección de las exportaciones*; inspección de los frutos cortados; </w:t>
            </w:r>
            <w:r>
              <w:rPr>
                <w:b/>
                <w:lang w:val="es-ES_tradnl"/>
              </w:rPr>
              <w:t>IRDN 8</w:t>
            </w:r>
            <w:r>
              <w:rPr>
                <w:lang w:val="es-ES_tradnl"/>
              </w:rPr>
              <w:t>; ALP; PFPP; PFPP e inspección de las exportaciones; PFPS y SA 3 e inspección de las exportaciones; PFPS y tratamiento e inspección de las exportaciones; SA 6</w:t>
            </w:r>
          </w:p>
        </w:tc>
      </w:tr>
      <w:tr w14:paraId="497916B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165D6695" w14:textId="77777777">
            <w:pPr>
              <w:pStyle w:val="IPPArialTable"/>
              <w:widowControl w:val="0"/>
              <w:rPr>
                <w:b/>
                <w:bCs/>
                <w:lang w:val="es-ES_tradnl"/>
              </w:rPr>
            </w:pPr>
            <w:r>
              <w:rPr>
                <w:rStyle w:val="PleaseReviewParagraphId"/>
                <w:b w:val="off"/>
                <w:i w:val="off"/>
              </w:rPr>
              <w:t>[1023]</w:t>
            </w:r>
            <w:r>
              <w:rPr>
                <w:b/>
                <w:lang w:val="es-ES_tradnl"/>
              </w:rPr>
              <w:t>Trips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1835227F" w14:textId="77777777">
            <w:pPr>
              <w:pStyle w:val="IPPArialTable"/>
              <w:widowControl w:val="0"/>
              <w:rPr>
                <w:b/>
                <w:bCs/>
                <w:lang w:val="es-ES_tradnl" w:eastAsia="en-NZ"/>
              </w:rPr>
            </w:pPr>
            <w:r>
              <w:rPr>
                <w:rStyle w:val="PleaseReviewParagraphId"/>
                <w:b w:val="off"/>
                <w:i w:val="off"/>
              </w:rPr>
              <w:t>[1024]</w:t>
            </w:r>
          </w:p>
        </w:tc>
      </w:tr>
      <w:tr w14:paraId="3C4D02B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56A17C4" w14:textId="77777777">
            <w:pPr>
              <w:pStyle w:val="IPPArialTable"/>
              <w:widowControl w:val="0"/>
              <w:rPr>
                <w:i/>
                <w:iCs/>
                <w:lang w:val="es-ES_tradnl"/>
              </w:rPr>
            </w:pPr>
            <w:r>
              <w:rPr>
                <w:rStyle w:val="PleaseReviewParagraphId"/>
                <w:b w:val="off"/>
                <w:i w:val="off"/>
              </w:rPr>
              <w:t>[1025]</w:t>
            </w:r>
            <w:r>
              <w:rPr>
                <w:i/>
                <w:lang w:val="es-ES_tradnl"/>
              </w:rPr>
              <w:t>Caliothrips fasciatus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21EA282" w14:textId="77777777">
            <w:pPr>
              <w:pStyle w:val="IPPArialTable"/>
              <w:widowControl w:val="0"/>
              <w:rPr>
                <w:lang w:val="es-ES_tradnl"/>
              </w:rPr>
            </w:pPr>
            <w:r>
              <w:rPr>
                <w:rStyle w:val="PleaseReviewParagraphId"/>
                <w:b w:val="off"/>
                <w:i w:val="off"/>
              </w:rPr>
              <w:t>[1026]</w:t>
            </w:r>
            <w:r>
              <w:rPr>
                <w:lang w:val="es-ES_tradnl"/>
              </w:rPr>
              <w:t>SA 1</w:t>
            </w:r>
          </w:p>
        </w:tc>
      </w:tr>
      <w:tr w14:paraId="46FDF6F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16DBD68" w14:textId="77777777">
            <w:pPr>
              <w:pStyle w:val="IPPArialTable"/>
              <w:widowControl w:val="0"/>
              <w:rPr>
                <w:i/>
                <w:iCs/>
                <w:lang w:val="es-ES_tradnl"/>
              </w:rPr>
            </w:pPr>
            <w:r>
              <w:rPr>
                <w:rStyle w:val="PleaseReviewParagraphId"/>
                <w:b w:val="off"/>
                <w:i w:val="off"/>
              </w:rPr>
              <w:t>[1027]</w:t>
            </w:r>
            <w:r>
              <w:rPr>
                <w:i/>
                <w:lang w:val="es-ES_tradnl"/>
              </w:rPr>
              <w:t>Chaetanaphothrips orchidii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A082EF4" w14:textId="77777777">
            <w:pPr>
              <w:pStyle w:val="IPPArialTable"/>
              <w:widowControl w:val="0"/>
              <w:rPr>
                <w:lang w:val="es-ES_tradnl"/>
              </w:rPr>
            </w:pPr>
            <w:r>
              <w:rPr>
                <w:rStyle w:val="PleaseReviewParagraphId"/>
                <w:b w:val="off"/>
                <w:i w:val="off"/>
              </w:rPr>
              <w:t>[1028]</w:t>
            </w:r>
            <w:r>
              <w:rPr>
                <w:lang w:val="es-ES_tradnl"/>
              </w:rPr>
              <w:t>Inspección de las exportaciones*; SA 1</w:t>
            </w:r>
          </w:p>
        </w:tc>
      </w:tr>
      <w:tr w14:paraId="28BF65A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7F86801" w14:textId="77777777">
            <w:pPr>
              <w:pStyle w:val="IPPArialTable"/>
              <w:widowControl w:val="0"/>
              <w:rPr>
                <w:i/>
                <w:iCs/>
                <w:lang w:val="es-ES_tradnl"/>
              </w:rPr>
            </w:pPr>
            <w:r>
              <w:rPr>
                <w:rStyle w:val="PleaseReviewParagraphId"/>
                <w:b w:val="off"/>
                <w:i w:val="off"/>
              </w:rPr>
              <w:t>[1029]</w:t>
            </w:r>
            <w:r>
              <w:rPr>
                <w:i/>
                <w:lang w:val="es-ES_tradnl"/>
              </w:rPr>
              <w:t>Limothrips cerealium</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FBAB506" w14:textId="77777777">
            <w:pPr>
              <w:pStyle w:val="IPPArialTable"/>
              <w:widowControl w:val="0"/>
              <w:rPr>
                <w:lang w:val="es-ES_tradnl"/>
              </w:rPr>
            </w:pPr>
            <w:r>
              <w:rPr>
                <w:rStyle w:val="PleaseReviewParagraphId"/>
                <w:b w:val="off"/>
                <w:i w:val="off"/>
              </w:rPr>
              <w:t>[1030]</w:t>
            </w:r>
            <w:r>
              <w:rPr>
                <w:lang w:val="es-ES_tradnl"/>
              </w:rPr>
              <w:t>SA (no descrito)</w:t>
            </w:r>
            <w:r>
              <w:rPr>
                <w:vertAlign w:val="superscript"/>
                <w:lang w:val="es-ES_tradnl"/>
              </w:rPr>
              <w:t>‡</w:t>
            </w:r>
          </w:p>
        </w:tc>
      </w:tr>
      <w:tr w14:paraId="1E074EB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1AC3DB1" w14:textId="77777777">
            <w:pPr>
              <w:pStyle w:val="IPPArialTable"/>
              <w:widowControl w:val="0"/>
              <w:rPr>
                <w:i/>
                <w:iCs/>
                <w:lang w:val="es-ES_tradnl"/>
              </w:rPr>
            </w:pPr>
            <w:r>
              <w:rPr>
                <w:rStyle w:val="PleaseReviewParagraphId"/>
                <w:b w:val="off"/>
                <w:i w:val="off"/>
              </w:rPr>
              <w:t>[1031]</w:t>
            </w:r>
            <w:r>
              <w:rPr>
                <w:i/>
                <w:lang w:val="es-ES_tradnl"/>
              </w:rPr>
              <w:t>Pezothrips kellyanus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7C790B5" w14:textId="77777777">
            <w:pPr>
              <w:pStyle w:val="IPPArialTable"/>
              <w:widowControl w:val="0"/>
              <w:rPr>
                <w:lang w:val="es-ES_tradnl"/>
              </w:rPr>
            </w:pPr>
            <w:r>
              <w:rPr>
                <w:rStyle w:val="PleaseReviewParagraphId"/>
                <w:b w:val="off"/>
                <w:i w:val="off"/>
              </w:rPr>
              <w:t>[1032]</w:t>
            </w:r>
            <w:r>
              <w:rPr>
                <w:lang w:val="es-ES_tradnl"/>
              </w:rPr>
              <w:t>Inspección de las exportaciones*; inspección de campo; SA 3</w:t>
            </w:r>
          </w:p>
        </w:tc>
      </w:tr>
      <w:tr w14:paraId="465DB95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9629519" w14:textId="77777777">
            <w:pPr>
              <w:pStyle w:val="IPPArialTable"/>
              <w:widowControl w:val="0"/>
              <w:rPr>
                <w:i/>
                <w:iCs/>
                <w:lang w:val="es-ES_tradnl"/>
              </w:rPr>
            </w:pPr>
            <w:r>
              <w:rPr>
                <w:rStyle w:val="PleaseReviewParagraphId"/>
                <w:b w:val="off"/>
                <w:i w:val="off"/>
              </w:rPr>
              <w:t>[1033]</w:t>
            </w:r>
            <w:r>
              <w:rPr>
                <w:i/>
                <w:lang w:val="es-ES_tradnl"/>
              </w:rPr>
              <w:t>Scirtothrips aurantii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5FEADC8" w14:textId="77777777">
            <w:pPr>
              <w:pStyle w:val="IPPArialTable"/>
              <w:widowControl w:val="0"/>
              <w:rPr>
                <w:lang w:val="es-ES_tradnl"/>
              </w:rPr>
            </w:pPr>
            <w:r>
              <w:rPr>
                <w:rStyle w:val="PleaseReviewParagraphId"/>
                <w:b w:val="off"/>
                <w:i w:val="off"/>
              </w:rPr>
              <w:t>[1034]</w:t>
            </w:r>
            <w:r>
              <w:rPr>
                <w:lang w:val="es-ES_tradnl"/>
              </w:rPr>
              <w:t>Inspección de las exportaciones*; PFPP</w:t>
            </w:r>
          </w:p>
        </w:tc>
      </w:tr>
      <w:tr w14:paraId="13CFC29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49CC0E3" w14:textId="77777777">
            <w:pPr>
              <w:pStyle w:val="IPPArialTable"/>
              <w:widowControl w:val="0"/>
              <w:rPr>
                <w:i/>
                <w:iCs/>
                <w:lang w:val="es-ES_tradnl"/>
              </w:rPr>
            </w:pPr>
            <w:r>
              <w:rPr>
                <w:rStyle w:val="PleaseReviewParagraphId"/>
                <w:b w:val="off"/>
                <w:i w:val="off"/>
              </w:rPr>
              <w:t>[1035]</w:t>
            </w:r>
            <w:r>
              <w:rPr>
                <w:i/>
                <w:lang w:val="es-ES_tradnl"/>
              </w:rPr>
              <w:t>Scirtothrips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CA07C5C" w14:textId="77777777">
            <w:pPr>
              <w:pStyle w:val="IPPArialTable"/>
              <w:widowControl w:val="0"/>
              <w:rPr>
                <w:lang w:val="es-ES_tradnl"/>
              </w:rPr>
            </w:pPr>
            <w:r>
              <w:rPr>
                <w:rStyle w:val="PleaseReviewParagraphId"/>
                <w:b w:val="off"/>
                <w:i w:val="off"/>
              </w:rPr>
              <w:t>[1036]</w:t>
            </w:r>
            <w:r>
              <w:rPr>
                <w:lang w:val="es-ES_tradnl"/>
              </w:rPr>
              <w:t>Inspección de las exportaciones*</w:t>
            </w:r>
          </w:p>
        </w:tc>
      </w:tr>
      <w:tr w14:paraId="6549D43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4690DA6" w14:textId="77777777">
            <w:pPr>
              <w:pStyle w:val="IPPArialTable"/>
              <w:widowControl w:val="0"/>
              <w:rPr>
                <w:i/>
                <w:iCs/>
                <w:lang w:val="es-ES_tradnl"/>
              </w:rPr>
            </w:pPr>
            <w:r>
              <w:rPr>
                <w:rStyle w:val="PleaseReviewParagraphId"/>
                <w:b w:val="off"/>
                <w:i w:val="off"/>
              </w:rPr>
              <w:t>[1037]</w:t>
            </w:r>
            <w:r>
              <w:rPr>
                <w:i/>
                <w:lang w:val="es-ES_tradnl"/>
              </w:rPr>
              <w:t>Scirtothrips dorsalis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D3D5745" w14:textId="0EEAF60B">
            <w:pPr>
              <w:pStyle w:val="IPPArialTable"/>
              <w:widowControl w:val="0"/>
              <w:rPr>
                <w:lang w:val="es-ES_tradnl"/>
              </w:rPr>
            </w:pPr>
            <w:r>
              <w:rPr>
                <w:rStyle w:val="PleaseReviewParagraphId"/>
                <w:b w:val="off"/>
                <w:i w:val="off"/>
              </w:rPr>
              <w:t>[1038]</w:t>
            </w:r>
            <w:r>
              <w:rPr>
                <w:lang w:val="es-ES_tradnl"/>
              </w:rPr>
              <w:t>Inspección de las exportaciones*; SA 1</w:t>
            </w:r>
          </w:p>
        </w:tc>
      </w:tr>
      <w:tr w14:paraId="32C7116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C5F66BF" w14:textId="77777777">
            <w:pPr>
              <w:pStyle w:val="IPPArialTable"/>
              <w:widowControl w:val="0"/>
              <w:rPr>
                <w:i/>
                <w:iCs/>
                <w:lang w:val="es-ES_tradnl"/>
              </w:rPr>
            </w:pPr>
            <w:r>
              <w:rPr>
                <w:rStyle w:val="PleaseReviewParagraphId"/>
                <w:b w:val="off"/>
                <w:i w:val="off"/>
              </w:rPr>
              <w:t>[1039]</w:t>
            </w:r>
            <w:r>
              <w:rPr>
                <w:i/>
                <w:lang w:val="es-ES_tradnl"/>
              </w:rPr>
              <w:t>Scirtothrips inermis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2F597A2" w14:textId="77777777">
            <w:pPr>
              <w:pStyle w:val="IPPArialTable"/>
              <w:widowControl w:val="0"/>
              <w:rPr>
                <w:lang w:val="es-ES_tradnl"/>
              </w:rPr>
            </w:pPr>
            <w:r>
              <w:rPr>
                <w:rStyle w:val="PleaseReviewParagraphId"/>
                <w:b w:val="off"/>
                <w:i w:val="off"/>
              </w:rPr>
              <w:t>[1040]</w:t>
            </w:r>
            <w:r>
              <w:rPr>
                <w:lang w:val="es-ES_tradnl"/>
              </w:rPr>
              <w:t>Inspección de las exportaciones*; inspección de campo</w:t>
            </w:r>
          </w:p>
        </w:tc>
      </w:tr>
      <w:tr w14:paraId="440848D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9F42179" w14:textId="77777777">
            <w:pPr>
              <w:pStyle w:val="IPPArialTable"/>
              <w:widowControl w:val="0"/>
              <w:rPr>
                <w:i/>
                <w:iCs/>
                <w:lang w:val="es-ES_tradnl"/>
              </w:rPr>
            </w:pPr>
            <w:r>
              <w:rPr>
                <w:rStyle w:val="PleaseReviewParagraphId"/>
                <w:b w:val="off"/>
                <w:i w:val="off"/>
              </w:rPr>
              <w:t>[1041]</w:t>
            </w:r>
            <w:r>
              <w:rPr>
                <w:i/>
                <w:lang w:val="es-ES_tradnl"/>
              </w:rPr>
              <w:t>Thrips hawaiiensis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5B4CC24" w14:textId="77777777">
            <w:pPr>
              <w:pStyle w:val="IPPArialTable"/>
              <w:widowControl w:val="0"/>
              <w:rPr>
                <w:lang w:val="es-ES_tradnl"/>
              </w:rPr>
            </w:pPr>
            <w:r>
              <w:rPr>
                <w:rStyle w:val="PleaseReviewParagraphId"/>
                <w:b w:val="off"/>
                <w:i w:val="off"/>
              </w:rPr>
              <w:t>[1042]</w:t>
            </w:r>
            <w:r>
              <w:rPr>
                <w:lang w:val="es-ES_tradnl"/>
              </w:rPr>
              <w:t>Inspección de las exportaciones*</w:t>
            </w:r>
          </w:p>
        </w:tc>
      </w:tr>
      <w:tr w14:paraId="0A38195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0CDFFA37" w14:textId="77777777">
            <w:pPr>
              <w:pStyle w:val="IPPArialTable"/>
              <w:widowControl w:val="0"/>
              <w:rPr>
                <w:rStyle w:val="PleaseReviewParagraphId"/>
                <w:b/>
                <w:bCs/>
                <w:color w:val="auto"/>
                <w:sz w:val="18"/>
                <w:lang w:val="es-ES_tradnl"/>
              </w:rPr>
            </w:pPr>
            <w:r>
              <w:rPr>
                <w:rStyle w:val="PleaseReviewParagraphId"/>
                <w:b w:val="off"/>
                <w:i w:val="off"/>
              </w:rPr>
              <w:t>[1043]</w:t>
            </w:r>
            <w:r>
              <w:rPr>
                <w:rStyle w:val="PleaseReviewParagraphId"/>
                <w:b/>
                <w:color w:val="auto"/>
                <w:sz w:val="18"/>
                <w:lang w:val="es-ES_tradnl"/>
              </w:rPr>
              <w:t>Cromistas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078EBEBD" w14:textId="77777777">
            <w:pPr>
              <w:pStyle w:val="IPPArialTable"/>
              <w:widowControl w:val="0"/>
              <w:rPr>
                <w:rStyle w:val="PleaseReviewParagraphId"/>
                <w:b/>
                <w:bCs/>
                <w:color w:val="auto"/>
                <w:sz w:val="18"/>
                <w:lang w:val="es-ES_tradnl" w:eastAsia="en-NZ"/>
              </w:rPr>
            </w:pPr>
            <w:r>
              <w:rPr>
                <w:rStyle w:val="PleaseReviewParagraphId"/>
                <w:b w:val="off"/>
                <w:i w:val="off"/>
              </w:rPr>
              <w:t>[1044]</w:t>
            </w:r>
          </w:p>
        </w:tc>
      </w:tr>
      <w:tr w14:paraId="3C10F3F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53055A1" w14:textId="77777777">
            <w:pPr>
              <w:pStyle w:val="IPPArialTable"/>
              <w:widowControl w:val="0"/>
              <w:rPr>
                <w:rStyle w:val="PleaseReviewParagraphId"/>
                <w:i/>
                <w:iCs/>
                <w:color w:val="auto"/>
                <w:sz w:val="18"/>
                <w:lang w:val="es-ES_tradnl"/>
              </w:rPr>
            </w:pPr>
            <w:r>
              <w:rPr>
                <w:rStyle w:val="PleaseReviewParagraphId"/>
                <w:b w:val="off"/>
                <w:i w:val="off"/>
              </w:rPr>
              <w:t>[1045]</w:t>
            </w:r>
            <w:r>
              <w:rPr>
                <w:rStyle w:val="PleaseReviewParagraphId"/>
                <w:i/>
                <w:color w:val="auto"/>
                <w:sz w:val="18"/>
                <w:lang w:val="es-ES_tradnl"/>
              </w:rPr>
              <w:t>Phytophthora citricola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4A51B81C" w14:textId="77777777">
            <w:pPr>
              <w:pStyle w:val="IPPArialTable"/>
              <w:widowControl w:val="0"/>
              <w:rPr>
                <w:lang w:val="es-ES_tradnl"/>
              </w:rPr>
            </w:pPr>
            <w:r>
              <w:rPr>
                <w:rStyle w:val="PleaseReviewParagraphId"/>
                <w:b w:val="off"/>
                <w:i w:val="off"/>
              </w:rPr>
              <w:t>[1046]</w:t>
            </w:r>
            <w:r>
              <w:rPr>
                <w:lang w:val="es-ES_tradnl"/>
              </w:rPr>
              <w:t>PFPP</w:t>
            </w:r>
          </w:p>
        </w:tc>
      </w:tr>
      <w:tr w14:paraId="059BC30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16C5D36" w14:textId="77777777">
            <w:pPr>
              <w:pStyle w:val="IPPArialTable"/>
              <w:widowControl w:val="0"/>
              <w:rPr>
                <w:rStyle w:val="PleaseReviewParagraphId"/>
                <w:i/>
                <w:iCs/>
                <w:color w:val="auto"/>
                <w:sz w:val="18"/>
                <w:lang w:val="es-ES_tradnl"/>
              </w:rPr>
            </w:pPr>
            <w:r>
              <w:rPr>
                <w:rStyle w:val="PleaseReviewParagraphId"/>
                <w:b w:val="off"/>
                <w:i w:val="off"/>
              </w:rPr>
              <w:t>[1047]</w:t>
            </w:r>
            <w:r>
              <w:rPr>
                <w:rStyle w:val="PleaseReviewParagraphId"/>
                <w:i/>
                <w:color w:val="auto"/>
                <w:sz w:val="18"/>
                <w:lang w:val="es-ES_tradnl"/>
              </w:rPr>
              <w:t>Phytophthora citrophthora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540E4F0" w14:textId="77777777">
            <w:pPr>
              <w:pStyle w:val="IPPArialTable"/>
              <w:widowControl w:val="0"/>
              <w:rPr>
                <w:lang w:val="es-ES_tradnl"/>
              </w:rPr>
            </w:pPr>
            <w:r>
              <w:rPr>
                <w:rStyle w:val="PleaseReviewParagraphId"/>
                <w:b w:val="off"/>
                <w:i w:val="off"/>
              </w:rPr>
              <w:t>[1048]</w:t>
            </w:r>
            <w:r>
              <w:rPr>
                <w:lang w:val="es-ES_tradnl"/>
              </w:rPr>
              <w:t>PFPP</w:t>
            </w:r>
          </w:p>
        </w:tc>
      </w:tr>
      <w:tr w14:paraId="0B273DD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3949B7C" w14:textId="77777777">
            <w:pPr>
              <w:pStyle w:val="IPPArialTable"/>
              <w:widowControl w:val="0"/>
              <w:rPr>
                <w:rStyle w:val="PleaseReviewParagraphId"/>
                <w:i/>
                <w:iCs/>
                <w:color w:val="auto"/>
                <w:sz w:val="18"/>
                <w:lang w:val="es-ES_tradnl"/>
              </w:rPr>
            </w:pPr>
            <w:r>
              <w:rPr>
                <w:rStyle w:val="PleaseReviewParagraphId"/>
                <w:b w:val="off"/>
                <w:i w:val="off"/>
              </w:rPr>
              <w:t>[1049]</w:t>
            </w:r>
            <w:r>
              <w:rPr>
                <w:rStyle w:val="PleaseReviewParagraphId"/>
                <w:i/>
                <w:color w:val="auto"/>
                <w:sz w:val="18"/>
                <w:lang w:val="es-ES_tradnl"/>
              </w:rPr>
              <w:t>Phytophthora hibernalis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71DBEA3" w14:textId="77777777">
            <w:pPr>
              <w:pStyle w:val="IPPArialTable"/>
              <w:widowControl w:val="0"/>
              <w:rPr>
                <w:lang w:val="es-ES_tradnl"/>
              </w:rPr>
            </w:pPr>
            <w:r>
              <w:rPr>
                <w:rStyle w:val="PleaseReviewParagraphId"/>
                <w:b w:val="off"/>
                <w:i w:val="off"/>
              </w:rPr>
              <w:t>[1050]</w:t>
            </w:r>
            <w:r>
              <w:rPr>
                <w:lang w:val="es-ES_tradnl"/>
              </w:rPr>
              <w:t>PFPP; PFPP y SA (no descrito)</w:t>
            </w:r>
            <w:r>
              <w:rPr>
                <w:vertAlign w:val="superscript"/>
                <w:lang w:val="es-ES_tradnl"/>
              </w:rPr>
              <w:t>‡</w:t>
            </w:r>
            <w:r>
              <w:rPr>
                <w:lang w:val="es-ES_tradnl"/>
              </w:rPr>
              <w:t>; SA 5</w:t>
            </w:r>
          </w:p>
        </w:tc>
      </w:tr>
      <w:tr w14:paraId="4F2B13D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B7C5E02" w14:textId="77777777">
            <w:pPr>
              <w:pStyle w:val="IPPArialTable"/>
              <w:widowControl w:val="0"/>
              <w:rPr>
                <w:rStyle w:val="PleaseReviewParagraphId"/>
                <w:i/>
                <w:iCs/>
                <w:color w:val="auto"/>
                <w:sz w:val="18"/>
                <w:lang w:val="es-ES_tradnl"/>
              </w:rPr>
            </w:pPr>
            <w:r>
              <w:rPr>
                <w:rStyle w:val="PleaseReviewParagraphId"/>
                <w:b w:val="off"/>
                <w:i w:val="off"/>
              </w:rPr>
              <w:t>[1051]</w:t>
            </w:r>
            <w:r>
              <w:rPr>
                <w:rStyle w:val="PleaseReviewParagraphId"/>
                <w:i/>
                <w:color w:val="auto"/>
                <w:sz w:val="18"/>
                <w:lang w:val="es-ES_tradnl"/>
              </w:rPr>
              <w:t>Phytophthora palmivora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D2F6B0F" w14:textId="77777777">
            <w:pPr>
              <w:pStyle w:val="IPPArialTable"/>
              <w:widowControl w:val="0"/>
              <w:rPr>
                <w:lang w:val="es-ES_tradnl"/>
              </w:rPr>
            </w:pPr>
            <w:r>
              <w:rPr>
                <w:rStyle w:val="PleaseReviewParagraphId"/>
                <w:b w:val="off"/>
                <w:i w:val="off"/>
              </w:rPr>
              <w:t>[1052]</w:t>
            </w:r>
            <w:r>
              <w:rPr>
                <w:lang w:val="es-ES_tradnl"/>
              </w:rPr>
              <w:t>Inspección de las exportaciones*; análisis de laboratorio</w:t>
            </w:r>
            <w:r>
              <w:rPr>
                <w:vertAlign w:val="superscript"/>
                <w:lang w:val="es-ES_tradnl"/>
              </w:rPr>
              <w:t>§</w:t>
            </w:r>
          </w:p>
        </w:tc>
      </w:tr>
      <w:tr w14:paraId="3CF5998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2A5D10A" w14:textId="77777777">
            <w:pPr>
              <w:pStyle w:val="IPPArialTable"/>
              <w:widowControl w:val="0"/>
              <w:rPr>
                <w:rStyle w:val="PleaseReviewParagraphId"/>
                <w:i/>
                <w:iCs/>
                <w:color w:val="auto"/>
                <w:sz w:val="18"/>
                <w:lang w:val="es-ES_tradnl"/>
              </w:rPr>
            </w:pPr>
            <w:r>
              <w:rPr>
                <w:rStyle w:val="PleaseReviewParagraphId"/>
                <w:b w:val="off"/>
                <w:i w:val="off"/>
              </w:rPr>
              <w:t>[1053]</w:t>
            </w:r>
            <w:r>
              <w:rPr>
                <w:rStyle w:val="PleaseReviewParagraphId"/>
                <w:i/>
                <w:color w:val="auto"/>
                <w:sz w:val="18"/>
                <w:lang w:val="es-ES_tradnl"/>
              </w:rPr>
              <w:t>Phytophthora syringae</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E51389C" w14:textId="77777777">
            <w:pPr>
              <w:pStyle w:val="IPPArialTable"/>
              <w:widowControl w:val="0"/>
              <w:rPr>
                <w:lang w:val="es-ES_tradnl"/>
              </w:rPr>
            </w:pPr>
            <w:r>
              <w:rPr>
                <w:rStyle w:val="PleaseReviewParagraphId"/>
                <w:b w:val="off"/>
                <w:i w:val="off"/>
              </w:rPr>
              <w:t>[1054]</w:t>
            </w:r>
            <w:r>
              <w:rPr>
                <w:lang w:val="es-ES_tradnl"/>
              </w:rPr>
              <w:t>PFPP</w:t>
            </w:r>
          </w:p>
        </w:tc>
      </w:tr>
      <w:tr w14:paraId="6BB44D1B"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3510B12E" w14:textId="77777777">
            <w:pPr>
              <w:pStyle w:val="IPPArialTable"/>
              <w:widowControl w:val="0"/>
              <w:rPr>
                <w:b/>
                <w:bCs/>
                <w:lang w:val="es-ES_tradnl"/>
              </w:rPr>
            </w:pPr>
            <w:r>
              <w:rPr>
                <w:rStyle w:val="PleaseReviewParagraphId"/>
                <w:b w:val="off"/>
                <w:i w:val="off"/>
              </w:rPr>
              <w:t>[1055]</w:t>
            </w:r>
            <w:r>
              <w:rPr>
                <w:b/>
                <w:lang w:val="es-ES_tradnl"/>
              </w:rPr>
              <w:t>Hongos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5C6A0E52" w14:textId="77777777">
            <w:pPr>
              <w:pStyle w:val="IPPArialTable"/>
              <w:widowControl w:val="0"/>
              <w:rPr>
                <w:b/>
                <w:bCs/>
                <w:lang w:val="es-ES_tradnl" w:eastAsia="en-NZ"/>
              </w:rPr>
            </w:pPr>
            <w:r>
              <w:rPr>
                <w:rStyle w:val="PleaseReviewParagraphId"/>
                <w:b w:val="off"/>
                <w:i w:val="off"/>
              </w:rPr>
              <w:t>[1056]</w:t>
            </w:r>
          </w:p>
        </w:tc>
      </w:tr>
      <w:tr w14:paraId="22F2584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EFF0588" w14:textId="77777777">
            <w:pPr>
              <w:pStyle w:val="IPPArialTable"/>
              <w:widowControl w:val="0"/>
              <w:rPr>
                <w:i/>
                <w:iCs/>
                <w:lang w:val="es-ES_tradnl"/>
              </w:rPr>
            </w:pPr>
            <w:r>
              <w:rPr>
                <w:rStyle w:val="PleaseReviewParagraphId"/>
                <w:b w:val="off"/>
                <w:i w:val="off"/>
              </w:rPr>
              <w:t>[1057]</w:t>
            </w:r>
            <w:r>
              <w:rPr>
                <w:i/>
                <w:lang w:val="es-ES_tradnl"/>
              </w:rPr>
              <w:t>Diaporthe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8843502" w14:textId="77777777">
            <w:pPr>
              <w:pStyle w:val="IPPArialTable"/>
              <w:widowControl w:val="0"/>
              <w:rPr>
                <w:lang w:val="es-ES_tradnl"/>
              </w:rPr>
            </w:pPr>
            <w:r>
              <w:rPr>
                <w:rStyle w:val="PleaseReviewParagraphId"/>
                <w:b w:val="off"/>
                <w:i w:val="off"/>
              </w:rPr>
              <w:t>[1058]</w:t>
            </w:r>
            <w:r>
              <w:rPr>
                <w:lang w:val="es-ES_tradnl"/>
              </w:rPr>
              <w:t>PFPP</w:t>
            </w:r>
          </w:p>
        </w:tc>
      </w:tr>
      <w:tr w14:paraId="6D85A011"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63191BB" w14:textId="77777777">
            <w:pPr>
              <w:pStyle w:val="IPPArialTable"/>
              <w:widowControl w:val="0"/>
              <w:rPr>
                <w:i/>
                <w:iCs/>
                <w:lang w:val="es-ES_tradnl"/>
              </w:rPr>
            </w:pPr>
            <w:r>
              <w:rPr>
                <w:rStyle w:val="PleaseReviewParagraphId"/>
                <w:b w:val="off"/>
                <w:i w:val="off"/>
              </w:rPr>
              <w:t>[1059]</w:t>
            </w:r>
            <w:r>
              <w:rPr>
                <w:i/>
                <w:lang w:val="es-ES_tradnl"/>
              </w:rPr>
              <w:t>Elsinoe australis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76B08906" w14:textId="77777777">
            <w:pPr>
              <w:pStyle w:val="IPPArialTable"/>
              <w:widowControl w:val="0"/>
              <w:rPr>
                <w:lang w:val="es-ES_tradnl"/>
              </w:rPr>
            </w:pPr>
            <w:r>
              <w:rPr>
                <w:rStyle w:val="PleaseReviewParagraphId"/>
                <w:b w:val="off"/>
                <w:i w:val="off"/>
              </w:rPr>
              <w:t>[1060]</w:t>
            </w:r>
            <w:r>
              <w:rPr>
                <w:lang w:val="es-ES_tradnl"/>
              </w:rPr>
              <w:t>Inspección de las exportaciones*; ALP; PFPP; SA 5</w:t>
            </w:r>
          </w:p>
        </w:tc>
      </w:tr>
      <w:tr w14:paraId="4F73B5C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A5A93CD" w14:textId="77777777">
            <w:pPr>
              <w:pStyle w:val="IPPArialTable"/>
              <w:widowControl w:val="0"/>
              <w:rPr>
                <w:i/>
                <w:iCs/>
                <w:lang w:val="es-ES_tradnl"/>
              </w:rPr>
            </w:pPr>
            <w:r>
              <w:rPr>
                <w:rStyle w:val="PleaseReviewParagraphId"/>
                <w:b w:val="off"/>
                <w:i w:val="off"/>
              </w:rPr>
              <w:t>[1061]</w:t>
            </w:r>
            <w:r>
              <w:rPr>
                <w:i/>
                <w:lang w:val="es-ES_tradnl"/>
              </w:rPr>
              <w:t>Elsinoe citricola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FE50167" w14:textId="77777777">
            <w:pPr>
              <w:pStyle w:val="IPPArialTable"/>
              <w:widowControl w:val="0"/>
              <w:rPr>
                <w:lang w:val="es-ES_tradnl"/>
              </w:rPr>
            </w:pPr>
            <w:r>
              <w:rPr>
                <w:rStyle w:val="PleaseReviewParagraphId"/>
                <w:b w:val="off"/>
                <w:i w:val="off"/>
              </w:rPr>
              <w:t>[1062]</w:t>
            </w:r>
            <w:r>
              <w:rPr>
                <w:lang w:val="es-ES_tradnl"/>
              </w:rPr>
              <w:t>Inspección de las exportaciones*</w:t>
            </w:r>
          </w:p>
        </w:tc>
      </w:tr>
      <w:tr w14:paraId="086DE4DE"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251108E1" w14:textId="77777777">
            <w:pPr>
              <w:pStyle w:val="IPPArialTable"/>
              <w:widowControl w:val="0"/>
              <w:rPr>
                <w:i/>
                <w:iCs/>
                <w:lang w:val="es-ES_tradnl"/>
              </w:rPr>
            </w:pPr>
            <w:r>
              <w:rPr>
                <w:rStyle w:val="PleaseReviewParagraphId"/>
                <w:b w:val="off"/>
                <w:i w:val="off"/>
              </w:rPr>
              <w:t>[1063]</w:t>
            </w:r>
            <w:r>
              <w:rPr>
                <w:i/>
                <w:lang w:val="es-ES_tradnl"/>
              </w:rPr>
              <w:t>Elsinoe fawcettii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198E7010" w14:textId="77777777">
            <w:pPr>
              <w:pStyle w:val="IPPArialTable"/>
              <w:widowControl w:val="0"/>
              <w:rPr>
                <w:lang w:val="es-ES_tradnl"/>
              </w:rPr>
            </w:pPr>
            <w:r>
              <w:rPr>
                <w:rStyle w:val="PleaseReviewParagraphId"/>
                <w:b w:val="off"/>
                <w:i w:val="off"/>
              </w:rPr>
              <w:t>[1064]</w:t>
            </w:r>
            <w:r>
              <w:rPr>
                <w:lang w:val="es-ES_tradnl"/>
              </w:rPr>
              <w:t>Inspección de las exportaciones*; PFPP</w:t>
            </w:r>
          </w:p>
        </w:tc>
      </w:tr>
      <w:tr w14:paraId="634544B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AF1BDF6" w14:textId="77777777">
            <w:pPr>
              <w:pStyle w:val="IPPArialTable"/>
              <w:widowControl w:val="0"/>
              <w:rPr>
                <w:i/>
                <w:iCs/>
                <w:lang w:val="es-ES_tradnl"/>
              </w:rPr>
            </w:pPr>
            <w:r>
              <w:rPr>
                <w:rStyle w:val="PleaseReviewParagraphId"/>
                <w:b w:val="off"/>
                <w:i w:val="off"/>
              </w:rPr>
              <w:t>[1065]</w:t>
            </w:r>
            <w:r>
              <w:rPr>
                <w:i/>
                <w:lang w:val="es-ES_tradnl"/>
              </w:rPr>
              <w:t>Mycosphaerella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71171BE" w14:textId="77777777">
            <w:pPr>
              <w:pStyle w:val="IPPArialTable"/>
              <w:widowControl w:val="0"/>
              <w:rPr>
                <w:lang w:val="es-ES_tradnl"/>
              </w:rPr>
            </w:pPr>
            <w:r>
              <w:rPr>
                <w:rStyle w:val="PleaseReviewParagraphId"/>
                <w:b w:val="off"/>
                <w:i w:val="off"/>
              </w:rPr>
              <w:t>[1066]</w:t>
            </w:r>
            <w:r>
              <w:rPr>
                <w:lang w:val="es-ES_tradnl"/>
              </w:rPr>
              <w:t>ALP; PFPP; PFPP y SA (no descrito)</w:t>
            </w:r>
            <w:r>
              <w:rPr>
                <w:vertAlign w:val="superscript"/>
                <w:lang w:val="es-ES_tradnl"/>
              </w:rPr>
              <w:t>‡</w:t>
            </w:r>
            <w:r>
              <w:rPr>
                <w:lang w:val="es-ES_tradnl"/>
              </w:rPr>
              <w:t>; PFPS; SA 5</w:t>
            </w:r>
          </w:p>
        </w:tc>
      </w:tr>
      <w:tr w14:paraId="2EAA599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736AE1C5" w14:textId="77777777">
            <w:pPr>
              <w:pStyle w:val="IPPArialTable"/>
              <w:widowControl w:val="0"/>
              <w:rPr>
                <w:i/>
                <w:iCs/>
                <w:lang w:val="es-ES_tradnl"/>
              </w:rPr>
            </w:pPr>
            <w:r>
              <w:rPr>
                <w:rStyle w:val="PleaseReviewParagraphId"/>
                <w:b w:val="off"/>
                <w:i w:val="off"/>
              </w:rPr>
              <w:t>[1067]</w:t>
            </w:r>
            <w:r>
              <w:rPr>
                <w:i/>
                <w:lang w:val="es-ES_tradnl"/>
              </w:rPr>
              <w:t>Mycosphaerella horii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6643DF9" w14:textId="77777777">
            <w:pPr>
              <w:pStyle w:val="IPPArialTable"/>
              <w:widowControl w:val="0"/>
              <w:rPr>
                <w:lang w:val="es-ES_tradnl"/>
              </w:rPr>
            </w:pPr>
            <w:r>
              <w:rPr>
                <w:rStyle w:val="PleaseReviewParagraphId"/>
                <w:b w:val="off"/>
                <w:i w:val="off"/>
              </w:rPr>
              <w:t>[1068]</w:t>
            </w:r>
            <w:r>
              <w:rPr>
                <w:lang w:val="es-ES_tradnl"/>
              </w:rPr>
              <w:t>PFPP</w:t>
            </w:r>
          </w:p>
        </w:tc>
      </w:tr>
      <w:tr w14:paraId="1D428D1F"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83BD16B" w14:textId="77777777">
            <w:pPr>
              <w:pStyle w:val="IPPArialTable"/>
              <w:widowControl w:val="0"/>
              <w:rPr>
                <w:i/>
                <w:iCs/>
                <w:lang w:val="es-ES_tradnl"/>
              </w:rPr>
            </w:pPr>
            <w:r>
              <w:rPr>
                <w:rStyle w:val="PleaseReviewParagraphId"/>
                <w:b w:val="off"/>
                <w:i w:val="off"/>
              </w:rPr>
              <w:t>[1069]</w:t>
            </w:r>
            <w:r>
              <w:rPr>
                <w:i/>
                <w:lang w:val="es-ES_tradnl"/>
              </w:rPr>
              <w:t>Nematospora coryli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09DDCE5D" w14:textId="77777777">
            <w:pPr>
              <w:pStyle w:val="IPPArialTable"/>
              <w:widowControl w:val="0"/>
              <w:rPr>
                <w:lang w:val="es-ES_tradnl"/>
              </w:rPr>
            </w:pPr>
            <w:r>
              <w:rPr>
                <w:rStyle w:val="PleaseReviewParagraphId"/>
                <w:b w:val="off"/>
                <w:i w:val="off"/>
              </w:rPr>
              <w:t>[1070]</w:t>
            </w:r>
            <w:r>
              <w:rPr>
                <w:lang w:val="es-ES_tradnl"/>
              </w:rPr>
              <w:t>PFPP; PFPP y SA (no descrito)</w:t>
            </w:r>
            <w:r>
              <w:rPr>
                <w:vertAlign w:val="superscript"/>
                <w:lang w:val="es-ES_tradnl"/>
              </w:rPr>
              <w:t>‡</w:t>
            </w:r>
            <w:r>
              <w:rPr>
                <w:lang w:val="es-ES_tradnl"/>
              </w:rPr>
              <w:t>; SA 5</w:t>
            </w:r>
          </w:p>
        </w:tc>
      </w:tr>
      <w:tr w14:paraId="576DF7A4"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1D2C8EBE" w14:textId="77777777">
            <w:pPr>
              <w:pStyle w:val="IPPArialTable"/>
              <w:widowControl w:val="0"/>
              <w:rPr>
                <w:i/>
                <w:iCs/>
                <w:lang w:val="es-ES_tradnl"/>
              </w:rPr>
            </w:pPr>
            <w:r>
              <w:rPr>
                <w:rStyle w:val="PleaseReviewParagraphId"/>
                <w:b w:val="off"/>
                <w:i w:val="off"/>
              </w:rPr>
              <w:t>[1071]</w:t>
            </w:r>
            <w:r>
              <w:rPr>
                <w:i/>
                <w:lang w:val="es-ES_tradnl"/>
              </w:rPr>
              <w:t>Phyllosticta citricarpa</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516CD681" w14:textId="2245DB50">
            <w:pPr>
              <w:pStyle w:val="IPPArialTable"/>
              <w:widowControl w:val="0"/>
              <w:rPr>
                <w:lang w:val="es-ES_tradnl"/>
              </w:rPr>
            </w:pPr>
            <w:r>
              <w:rPr>
                <w:rStyle w:val="PleaseReviewParagraphId"/>
                <w:b w:val="off"/>
                <w:i w:val="off"/>
              </w:rPr>
              <w:t>[1072]</w:t>
            </w:r>
            <w:r>
              <w:rPr>
                <w:lang w:val="es-ES_tradnl"/>
              </w:rPr>
              <w:t>ALP; PFPP; PFPP e inspección de las exportaciones; SA 1, 7</w:t>
            </w:r>
          </w:p>
        </w:tc>
      </w:tr>
      <w:tr w14:paraId="562138B8"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0C2342F" w14:textId="77777777">
            <w:pPr>
              <w:pStyle w:val="IPPArialTable"/>
              <w:widowControl w:val="0"/>
              <w:rPr>
                <w:i/>
                <w:iCs/>
                <w:lang w:val="es-ES_tradnl"/>
              </w:rPr>
            </w:pPr>
            <w:r>
              <w:rPr>
                <w:rStyle w:val="PleaseReviewParagraphId"/>
                <w:b w:val="off"/>
                <w:i w:val="off"/>
              </w:rPr>
              <w:t>[1073]</w:t>
            </w:r>
            <w:r>
              <w:rPr>
                <w:i/>
                <w:lang w:val="es-ES_tradnl"/>
              </w:rPr>
              <w:t>Plenodomus tracheiphilus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558AE3E" w14:textId="77777777">
            <w:pPr>
              <w:pStyle w:val="IPPArialTable"/>
              <w:widowControl w:val="0"/>
              <w:rPr>
                <w:lang w:val="es-ES_tradnl"/>
              </w:rPr>
            </w:pPr>
            <w:r>
              <w:rPr>
                <w:rStyle w:val="PleaseReviewParagraphId"/>
                <w:b w:val="off"/>
                <w:i w:val="off"/>
              </w:rPr>
              <w:t>[1074]</w:t>
            </w:r>
            <w:r>
              <w:rPr>
                <w:lang w:val="es-ES_tradnl"/>
              </w:rPr>
              <w:t>Inspección de campo; ALP; PFPP; PFPP y SA (no descrito)</w:t>
            </w:r>
            <w:r>
              <w:rPr>
                <w:vertAlign w:val="superscript"/>
                <w:lang w:val="es-ES_tradnl"/>
              </w:rPr>
              <w:t>‡</w:t>
            </w:r>
            <w:r>
              <w:rPr>
                <w:lang w:val="es-ES_tradnl"/>
              </w:rPr>
              <w:t>; SA 5</w:t>
            </w:r>
          </w:p>
        </w:tc>
      </w:tr>
      <w:tr w14:paraId="213AFC60"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5389CD86" w14:textId="77777777">
            <w:pPr>
              <w:pStyle w:val="IPPArialTable"/>
              <w:widowControl w:val="0"/>
              <w:rPr>
                <w:i/>
                <w:iCs/>
                <w:lang w:val="es-ES_tradnl"/>
              </w:rPr>
            </w:pPr>
            <w:r>
              <w:rPr>
                <w:rStyle w:val="PleaseReviewParagraphId"/>
                <w:b w:val="off"/>
                <w:i w:val="off"/>
              </w:rPr>
              <w:t>[1075]</w:t>
            </w:r>
            <w:r>
              <w:rPr>
                <w:i/>
                <w:lang w:val="es-ES_tradnl"/>
              </w:rPr>
              <w:t>Pseudocercospora angolensisf</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89E6FFC" w14:textId="77777777">
            <w:pPr>
              <w:pStyle w:val="IPPArialTable"/>
              <w:widowControl w:val="0"/>
              <w:rPr>
                <w:lang w:val="es-ES_tradnl"/>
              </w:rPr>
            </w:pPr>
            <w:r>
              <w:rPr>
                <w:rStyle w:val="PleaseReviewParagraphId"/>
                <w:b w:val="off"/>
                <w:i w:val="off"/>
              </w:rPr>
              <w:t>[1076]</w:t>
            </w:r>
            <w:r>
              <w:rPr>
                <w:lang w:val="es-ES_tradnl"/>
              </w:rPr>
              <w:t>ALP; PFPP; PFPS</w:t>
            </w:r>
          </w:p>
        </w:tc>
      </w:tr>
      <w:tr w14:paraId="5D6C660D"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EF0C2F1" w14:textId="77777777">
            <w:pPr>
              <w:pStyle w:val="IPPArialTable"/>
              <w:widowControl w:val="0"/>
              <w:rPr>
                <w:i/>
                <w:iCs/>
                <w:lang w:val="es-ES_tradnl"/>
              </w:rPr>
            </w:pPr>
            <w:r>
              <w:rPr>
                <w:rStyle w:val="PleaseReviewParagraphId"/>
                <w:b w:val="off"/>
                <w:i w:val="off"/>
              </w:rPr>
              <w:t>[1077]</w:t>
            </w:r>
            <w:r>
              <w:rPr>
                <w:i/>
                <w:lang w:val="es-ES_tradnl"/>
              </w:rPr>
              <w:t>Septoria 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573901D" w14:textId="77777777">
            <w:pPr>
              <w:pStyle w:val="IPPArialTable"/>
              <w:widowControl w:val="0"/>
              <w:rPr>
                <w:lang w:val="es-ES_tradnl"/>
              </w:rPr>
            </w:pPr>
            <w:r>
              <w:rPr>
                <w:rStyle w:val="PleaseReviewParagraphId"/>
                <w:b w:val="off"/>
                <w:i w:val="off"/>
              </w:rPr>
              <w:t>[1078]</w:t>
            </w:r>
            <w:r>
              <w:rPr>
                <w:lang w:val="es-ES_tradnl"/>
              </w:rPr>
              <w:t>Inspección de las exportaciones*; inspección de campo; PFPP; PFPP y SA (no descrito)</w:t>
            </w:r>
            <w:r>
              <w:rPr>
                <w:vertAlign w:val="superscript"/>
                <w:lang w:val="es-ES_tradnl"/>
              </w:rPr>
              <w:t>‡</w:t>
            </w:r>
            <w:r>
              <w:rPr>
                <w:lang w:val="es-ES_tradnl"/>
              </w:rPr>
              <w:t>; SA 5</w:t>
            </w:r>
          </w:p>
        </w:tc>
      </w:tr>
      <w:tr w14:paraId="05985AD5"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2293DF6F" w14:textId="77777777">
            <w:pPr>
              <w:pStyle w:val="IPPArialTable"/>
              <w:widowControl w:val="0"/>
              <w:rPr>
                <w:rStyle w:val="PleaseReviewParagraphId"/>
                <w:b/>
                <w:bCs/>
                <w:color w:val="auto"/>
                <w:sz w:val="18"/>
                <w:lang w:val="es-ES_tradnl"/>
              </w:rPr>
            </w:pPr>
            <w:r>
              <w:rPr>
                <w:rStyle w:val="PleaseReviewParagraphId"/>
                <w:b w:val="off"/>
                <w:i w:val="off"/>
              </w:rPr>
              <w:t>[1079]</w:t>
            </w:r>
            <w:r>
              <w:rPr>
                <w:rStyle w:val="PleaseReviewParagraphId"/>
                <w:b/>
                <w:color w:val="auto"/>
                <w:sz w:val="18"/>
                <w:lang w:val="es-ES_tradnl"/>
              </w:rPr>
              <w:t>Bacterias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1DEF6F95" w14:textId="77777777">
            <w:pPr>
              <w:pStyle w:val="IPPArialTable"/>
              <w:widowControl w:val="0"/>
              <w:rPr>
                <w:rStyle w:val="PleaseReviewParagraphId"/>
                <w:b/>
                <w:bCs/>
                <w:color w:val="auto"/>
                <w:sz w:val="18"/>
                <w:lang w:val="es-ES_tradnl" w:eastAsia="en-NZ"/>
              </w:rPr>
            </w:pPr>
            <w:r>
              <w:rPr>
                <w:rStyle w:val="PleaseReviewParagraphId"/>
                <w:b w:val="off"/>
                <w:i w:val="off"/>
              </w:rPr>
              <w:t>[1080]</w:t>
            </w:r>
          </w:p>
        </w:tc>
      </w:tr>
      <w:tr w14:paraId="7496093C"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40E15D98" w14:textId="77777777">
            <w:pPr>
              <w:pStyle w:val="IPPArialTable"/>
              <w:widowControl w:val="0"/>
              <w:rPr>
                <w:lang w:val="es-ES_tradnl"/>
              </w:rPr>
            </w:pPr>
            <w:r>
              <w:rPr>
                <w:rStyle w:val="PleaseReviewParagraphId"/>
                <w:b w:val="off"/>
                <w:i w:val="off"/>
              </w:rPr>
              <w:t>[1081]</w:t>
            </w:r>
            <w:r>
              <w:rPr>
                <w:i/>
                <w:lang w:val="es-ES_tradnl"/>
              </w:rPr>
              <w:t>Xanthomonas citri</w:t>
            </w:r>
            <w:r>
              <w:rPr>
                <w:lang w:val="es-ES_tradnl"/>
              </w:rPr>
              <w:t xml:space="preserve"> pv. </w:t>
            </w:r>
            <w:r>
              <w:rPr>
                <w:i/>
                <w:lang w:val="es-ES_tradnl"/>
              </w:rPr>
              <w:t>aurantifolii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20D05D3F" w14:textId="77777777">
            <w:pPr>
              <w:pStyle w:val="IPPArialTable"/>
              <w:widowControl w:val="0"/>
              <w:rPr>
                <w:lang w:val="es-ES_tradnl"/>
              </w:rPr>
            </w:pPr>
            <w:r>
              <w:rPr>
                <w:rStyle w:val="PleaseReviewParagraphId"/>
                <w:b w:val="off"/>
                <w:i w:val="off"/>
              </w:rPr>
              <w:t>[1082]</w:t>
            </w:r>
            <w:r>
              <w:rPr>
                <w:lang w:val="es-ES_tradnl"/>
              </w:rPr>
              <w:t>ALP; PFPP; PFPS; SA 8</w:t>
            </w:r>
          </w:p>
        </w:tc>
      </w:tr>
      <w:tr w14:paraId="091CD197"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3AED2A59" w14:textId="77777777">
            <w:pPr>
              <w:pStyle w:val="IPPArialTable"/>
              <w:widowControl w:val="0"/>
              <w:rPr>
                <w:rStyle w:val="PleaseReviewParagraphId"/>
                <w:b/>
                <w:bCs/>
                <w:color w:val="auto"/>
                <w:sz w:val="18"/>
                <w:lang w:val="es-ES_tradnl"/>
              </w:rPr>
            </w:pPr>
            <w:r>
              <w:rPr>
                <w:rStyle w:val="PleaseReviewParagraphId"/>
                <w:b w:val="off"/>
                <w:i w:val="off"/>
              </w:rPr>
              <w:t>[1083]</w:t>
            </w:r>
            <w:r>
              <w:rPr>
                <w:i/>
                <w:lang w:val="es-ES_tradnl"/>
              </w:rPr>
              <w:t>Xanthomonas</w:t>
            </w:r>
            <w:r>
              <w:rPr>
                <w:lang w:val="es-ES_tradnl"/>
              </w:rPr>
              <w:t xml:space="preserve"> </w:t>
            </w:r>
            <w:r>
              <w:rPr>
                <w:i/>
                <w:lang w:val="es-ES_tradnl"/>
              </w:rPr>
              <w:t>citri</w:t>
            </w:r>
            <w:r>
              <w:rPr>
                <w:lang w:val="es-ES_tradnl"/>
              </w:rPr>
              <w:t xml:space="preserve"> pv. </w:t>
            </w:r>
            <w:r>
              <w:rPr>
                <w:i/>
                <w:lang w:val="es-ES_tradnl"/>
              </w:rPr>
              <w:t>citri</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377E735F" w14:textId="77777777">
            <w:pPr>
              <w:pStyle w:val="IPPArialTable"/>
              <w:widowControl w:val="0"/>
              <w:rPr>
                <w:lang w:val="es-ES_tradnl"/>
              </w:rPr>
            </w:pPr>
            <w:r>
              <w:rPr>
                <w:rStyle w:val="PleaseReviewParagraphId"/>
                <w:b w:val="off"/>
                <w:i w:val="off"/>
              </w:rPr>
              <w:t>[1084]</w:t>
            </w:r>
            <w:r>
              <w:rPr>
                <w:lang w:val="es-ES_tradnl"/>
              </w:rPr>
              <w:t>CHEMT 1, 2; ALP; PFPP; PFPS; SA 5, 8</w:t>
            </w:r>
          </w:p>
        </w:tc>
      </w:tr>
      <w:tr w14:paraId="340CAE86"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hideMark/>
          </w:tcPr>
          <w:p w14:paraId="31A14BAC" w14:textId="77777777">
            <w:pPr>
              <w:pStyle w:val="IPPArialTable"/>
              <w:widowControl w:val="0"/>
              <w:rPr>
                <w:rStyle w:val="PleaseReviewParagraphId"/>
                <w:b/>
                <w:bCs/>
                <w:color w:val="auto"/>
                <w:sz w:val="18"/>
                <w:lang w:val="es-ES_tradnl"/>
              </w:rPr>
            </w:pPr>
            <w:r>
              <w:rPr>
                <w:rStyle w:val="PleaseReviewParagraphId"/>
                <w:b w:val="off"/>
                <w:i w:val="off"/>
              </w:rPr>
              <w:t>[1085]</w:t>
            </w:r>
            <w:r>
              <w:rPr>
                <w:rStyle w:val="PleaseReviewParagraphId"/>
                <w:b/>
                <w:color w:val="auto"/>
                <w:sz w:val="18"/>
                <w:lang w:val="es-ES_tradnl"/>
              </w:rPr>
              <w:t xml:space="preserve">Virus </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shd w:val="clear" w:color="auto" w:fill="F2F2F2" w:themeFill="background1" w:themeFillShade="F2"/>
            <w:noWrap/>
          </w:tcPr>
          <w:p w14:paraId="13E0D9B5" w14:textId="77777777">
            <w:pPr>
              <w:pStyle w:val="IPPArialTable"/>
              <w:widowControl w:val="0"/>
              <w:rPr>
                <w:lang w:val="es-ES_tradnl" w:eastAsia="en-NZ"/>
              </w:rPr>
            </w:pPr>
            <w:r>
              <w:rPr>
                <w:rStyle w:val="PleaseReviewParagraphId"/>
                <w:b w:val="off"/>
                <w:i w:val="off"/>
              </w:rPr>
              <w:t>[1086]</w:t>
            </w:r>
          </w:p>
        </w:tc>
      </w:tr>
      <w:tr w14:paraId="3F85EDC9" w14:textId="77777777">
        <w:trPr>
          <w:trHeight w:val="290"/>
        </w:trPr>
        <w:tc xmlns:tara="kcentrix:tara" tara:rowspan="1" tara:colspan="1">
          <w:tcPr>
            <w:tcW w:w="3148" w:type="dxa"/>
            <w:tcBorders>
              <w:top w:val="single" w:color="auto" w:sz="4" w:space="0"/>
              <w:left w:val="single" w:color="auto" w:sz="4" w:space="0"/>
              <w:bottom w:val="single" w:color="auto" w:sz="4" w:space="0"/>
              <w:right w:val="single" w:color="auto" w:sz="4" w:space="0"/>
            </w:tcBorders>
            <w:noWrap/>
            <w:hideMark/>
          </w:tcPr>
          <w:p w14:paraId="6590263D" w14:textId="77777777">
            <w:pPr>
              <w:pStyle w:val="IPPArialTable"/>
              <w:widowControl w:val="0"/>
              <w:rPr>
                <w:lang w:val="es-ES_tradnl"/>
              </w:rPr>
            </w:pPr>
            <w:r>
              <w:rPr>
                <w:rStyle w:val="PleaseReviewParagraphId"/>
                <w:b w:val="off"/>
                <w:i w:val="off"/>
              </w:rPr>
              <w:t>[1087]</w:t>
            </w:r>
            <w:r>
              <w:rPr>
                <w:lang w:val="es-ES_tradnl"/>
              </w:rPr>
              <w:t>Virus de la tristeza de los cítricos</w:t>
            </w:r>
          </w:p>
        </w:tc>
        <w:tc xmlns:tara="kcentrix:tara" tara:rowspan="1" tara:colspan="1">
          <w:tcPr>
            <w:tcW w:w="5924" w:type="dxa"/>
            <w:tcBorders>
              <w:top w:val="single" w:color="auto" w:sz="4" w:space="0"/>
              <w:left w:val="single" w:color="auto" w:sz="4" w:space="0"/>
              <w:bottom w:val="single" w:color="auto" w:sz="4" w:space="0"/>
              <w:right w:val="single" w:color="auto" w:sz="4" w:space="0"/>
            </w:tcBorders>
            <w:noWrap/>
          </w:tcPr>
          <w:p w14:paraId="6617F103" w14:textId="77777777">
            <w:pPr>
              <w:pStyle w:val="IPPArialTable"/>
              <w:widowControl w:val="0"/>
              <w:rPr>
                <w:lang w:val="es-ES_tradnl"/>
              </w:rPr>
            </w:pPr>
            <w:r>
              <w:rPr>
                <w:rStyle w:val="PleaseReviewParagraphId"/>
                <w:b w:val="off"/>
                <w:i w:val="off"/>
              </w:rPr>
              <w:t>[1088]</w:t>
            </w:r>
            <w:r>
              <w:rPr>
                <w:lang w:val="es-ES_tradnl"/>
              </w:rPr>
              <w:t>Inspección de las exportaciones*; PFPP</w:t>
            </w:r>
          </w:p>
        </w:tc>
      </w:tr>
    </w:tbl>
    <w:p w14:paraId="10000EDD" w14:textId="77777777">
      <w:pPr>
        <w:pStyle w:val="IPPArialFootnote"/>
        <w:widowControl w:val="0"/>
        <w:ind w:left="140" w:hanging="140"/>
        <w:rPr>
          <w:lang w:val="es-ES_tradnl"/>
        </w:rPr>
      </w:pPr>
      <w:r>
        <w:rPr>
          <w:rStyle w:val="PleaseReviewParagraphId"/>
          <w:b w:val="off"/>
          <w:i w:val="off"/>
        </w:rPr>
        <w:t>[1089]</w:t>
      </w:r>
      <w:bookmarkStart w:name="_Hlk125533313" w:id="9"/>
      <w:r>
        <w:rPr>
          <w:i/>
          <w:lang w:val="es-ES_tradnl"/>
        </w:rPr>
        <w:t xml:space="preserve">Notas: </w:t>
      </w:r>
      <w:r>
        <w:rPr>
          <w:lang w:val="es-ES_tradnl"/>
        </w:rPr>
        <w:t xml:space="preserve">Las opciones en negrita son </w:t>
      </w:r>
      <w:r>
        <w:rPr>
          <w:b/>
          <w:bCs/>
          <w:lang w:val="es-ES_tradnl"/>
        </w:rPr>
        <w:t>TF</w:t>
      </w:r>
      <w:r>
        <w:rPr>
          <w:lang w:val="es-ES_tradnl"/>
        </w:rPr>
        <w:t xml:space="preserve"> (tratamientos fitosanitarios aprobados como anexos de la NIMF 28 [</w:t>
      </w:r>
      <w:r>
        <w:rPr>
          <w:i/>
          <w:lang w:val="es-ES_tradnl"/>
        </w:rPr>
        <w:t>Tratamientos fitosanitarios para plagas reglamentadas</w:t>
      </w:r>
      <w:r>
        <w:rPr>
          <w:lang w:val="es-ES_tradnl"/>
        </w:rPr>
        <w:t xml:space="preserve">]): Los </w:t>
      </w:r>
      <w:r>
        <w:rPr>
          <w:b/>
          <w:lang w:val="es-ES_tradnl"/>
        </w:rPr>
        <w:t>TF</w:t>
      </w:r>
      <w:r>
        <w:rPr>
          <w:lang w:val="es-ES_tradnl"/>
        </w:rPr>
        <w:t xml:space="preserve"> son aprobados por la CMF; otros tratamientos que figuran en el cuadro cumplen los criterios establecidos en la NIMF 46 (</w:t>
      </w:r>
      <w:r>
        <w:rPr>
          <w:i/>
          <w:iCs/>
          <w:lang w:val="es-ES_tradnl"/>
        </w:rPr>
        <w:t>Normas para medidas fitosanitarias específicas para productos</w:t>
      </w:r>
      <w:r>
        <w:rPr>
          <w:lang w:val="es-ES_tradnl"/>
        </w:rPr>
        <w:t>), pero no son aprobados por la CMF.</w:t>
      </w:r>
    </w:p>
    <w:p w14:paraId="6D46FBC4" w14:textId="77777777">
      <w:pPr>
        <w:pStyle w:val="IPPArialFootnote"/>
        <w:ind w:left="140" w:hanging="140"/>
        <w:jc w:val="both"/>
        <w:rPr>
          <w:lang w:val="es-ES_tradnl"/>
        </w:rPr>
      </w:pPr>
      <w:r>
        <w:rPr>
          <w:rStyle w:val="PleaseReviewParagraphId"/>
          <w:b w:val="off"/>
          <w:i w:val="off"/>
        </w:rPr>
        <w:t>[1090]</w:t>
      </w:r>
      <w:r>
        <w:rPr>
          <w:lang w:val="es-ES_tradnl"/>
        </w:rPr>
        <w:t>* Inspección de las exportaciones para detectar la plaga de que se trate y determinar la aplicación de medidas correctivas en caso de detectarse la plaga.</w:t>
      </w:r>
    </w:p>
    <w:p w14:paraId="573572FB" w14:textId="60F2BA35">
      <w:pPr>
        <w:pStyle w:val="IPPArialFootnote"/>
        <w:ind w:left="140" w:hanging="140"/>
        <w:jc w:val="both"/>
        <w:rPr>
          <w:rFonts w:cs="Arial"/>
          <w:lang w:val="es-ES_tradnl"/>
        </w:rPr>
      </w:pPr>
      <w:r>
        <w:rPr>
          <w:rStyle w:val="PleaseReviewParagraphId"/>
          <w:b w:val="off"/>
          <w:i w:val="off"/>
        </w:rPr>
        <w:t>[1091]</w:t>
      </w:r>
      <w:bookmarkStart w:name="_Hlk128636760" w:id="10"/>
      <w:r>
        <w:rPr>
          <w:vertAlign w:val="superscript"/>
          <w:lang w:val="es-ES_tradnl"/>
        </w:rPr>
        <w:t>† </w:t>
      </w:r>
      <w:r>
        <w:rPr>
          <w:lang w:val="es-ES_tradnl"/>
        </w:rPr>
        <w:t>Inspección de campo para detectar la plaga de que se trate y determinar la aplicación de medidas correctivas en caso de detectarse la plaga.</w:t>
      </w:r>
    </w:p>
    <w:p w14:paraId="3888ECDD" w14:textId="565893DA">
      <w:pPr>
        <w:pStyle w:val="IPPArialFootnote"/>
        <w:ind w:left="140" w:hanging="140"/>
        <w:jc w:val="both"/>
        <w:rPr>
          <w:rFonts w:cs="Arial"/>
          <w:lang w:val="es-ES_tradnl"/>
        </w:rPr>
      </w:pPr>
      <w:r>
        <w:rPr>
          <w:rStyle w:val="PleaseReviewParagraphId"/>
          <w:b w:val="off"/>
          <w:i w:val="off"/>
        </w:rPr>
        <w:t>[1092]</w:t>
      </w:r>
      <w:r>
        <w:rPr>
          <w:vertAlign w:val="superscript"/>
          <w:lang w:val="es-ES_tradnl"/>
        </w:rPr>
        <w:t>‡</w:t>
      </w:r>
      <w:r>
        <w:rPr>
          <w:lang w:val="es-ES_tradnl"/>
        </w:rPr>
        <w:t xml:space="preserve"> Enfoque de sistemas en el que el proponente no especificó las medidas independientes o la independencia de las medidas era poco clara.</w:t>
      </w:r>
    </w:p>
    <w:p w14:paraId="77F3A06A" w14:textId="77777777">
      <w:pPr>
        <w:pStyle w:val="IPPArialFootnote"/>
        <w:ind w:left="140" w:hanging="140"/>
        <w:jc w:val="both"/>
        <w:rPr>
          <w:lang w:val="es-ES_tradnl"/>
        </w:rPr>
      </w:pPr>
      <w:r>
        <w:rPr>
          <w:rStyle w:val="PleaseReviewParagraphId"/>
          <w:b w:val="off"/>
          <w:i w:val="off"/>
        </w:rPr>
        <w:t>[1093]</w:t>
      </w:r>
      <w:r>
        <w:rPr>
          <w:vertAlign w:val="superscript"/>
          <w:lang w:val="es-ES_tradnl"/>
        </w:rPr>
        <w:t>§</w:t>
      </w:r>
      <w:r>
        <w:rPr>
          <w:lang w:val="es-ES_tradnl"/>
        </w:rPr>
        <w:t xml:space="preserve"> Las muestras tomadas durante la inspección se envían al laboratorio oficial donde se analizan y se determina la especie a la que pertenecen. En caso de detectarse la plaga, se aplicará una medida correctiva al envío afectado o se rechazará el envío para exportación.</w:t>
      </w:r>
    </w:p>
    <w:bookmarkEnd w:id="10"/>
    <w:p w14:paraId="585E034F" w14:textId="5416667A">
      <w:pPr>
        <w:pStyle w:val="IPPArialFootnote"/>
        <w:ind w:left="168" w:hanging="168"/>
        <w:rPr>
          <w:b/>
          <w:lang w:val="es-ES_tradnl"/>
        </w:rPr>
      </w:pPr>
      <w:r>
        <w:rPr>
          <w:rStyle w:val="PleaseReviewParagraphId"/>
          <w:b w:val="off"/>
          <w:i w:val="off"/>
        </w:rPr>
        <w:t>[1094]</w:t>
      </w:r>
      <w:r>
        <w:rPr>
          <w:lang w:val="es-ES_tradnl"/>
        </w:rPr>
        <w:t>CHEMT = tratamiento químico (véase el Cuadro 4); CT = tratamiento con frío (véase el Cuadro 5); IRDN = irradiación (véase el Cuadro 6); MB = fumigación con bromuro de metilo (véase el Cuadro 7); ALP = área libre de plagas; PFPP = lugar de producción libre de plagas; PFPS = sitio de producción libre de plagas; SA = enfoque de sistemas (véase el Cuadro 8); TCV = tratamiento térmico con vapor (véase el Cuadro 9).</w:t>
      </w:r>
      <w:bookmarkEnd w:id="9"/>
    </w:p>
    <w:p w14:paraId="25A53AC5" w14:textId="71049042">
      <w:pPr>
        <w:pStyle w:val="IPPArial"/>
        <w:keepNext/>
        <w:keepLines/>
        <w:spacing w:after="120"/>
        <w:rPr>
          <w:lang w:val="es-ES_tradnl"/>
        </w:rPr>
      </w:pPr>
      <w:r>
        <w:rPr>
          <w:rStyle w:val="PleaseReviewParagraphId"/>
          <w:b w:val="off"/>
          <w:i w:val="off"/>
        </w:rPr>
        <w:t>[1095]</w:t>
      </w:r>
      <w:r>
        <w:rPr>
          <w:b/>
          <w:lang w:val="es-ES_tradnl"/>
        </w:rPr>
        <w:t>Cuadro 4.</w:t>
      </w:r>
      <w:r>
        <w:rPr>
          <w:lang w:val="es-ES_tradnl"/>
        </w:rPr>
        <w:t xml:space="preserve"> Opciones de tratamiento químico (CHEMT)</w:t>
      </w:r>
    </w:p>
    <w:tbl>
      <w:tblPr>
        <w:tblStyle w:val="TableGrid"/>
        <w:tblW w:w="4885" w:type="pct"/>
        <w:tblInd w:w="108" w:type="dxa"/>
        <w:tblLook w:val="04A0" w:firstRow="1" w:lastRow="0" w:firstColumn="1" w:lastColumn="0" w:noHBand="0" w:noVBand="1"/>
      </w:tblPr>
      <w:tblGrid>
        <w:gridCol w:w="1341"/>
        <w:gridCol w:w="3340"/>
        <w:gridCol w:w="2326"/>
        <w:gridCol w:w="2065"/>
      </w:tblGrid>
      <w:tr w14:paraId="710EB7DF" w14:textId="77777777">
        <w:trPr>
          <w:trHeight w:val="300"/>
        </w:trPr>
        <w:tc xmlns:tara="kcentrix:tara" tara:rowspan="1" tara:colspan="1">
          <w:tcPr>
            <w:tcW w:w="739" w:type="pct"/>
            <w:shd w:val="clear" w:color="auto" w:fill="BFBFBF" w:themeFill="background1" w:themeFillShade="BF"/>
          </w:tcPr>
          <w:p w14:paraId="4ECC64AB" w14:textId="77777777">
            <w:pPr>
              <w:pStyle w:val="IPPArialTable"/>
              <w:keepNext/>
              <w:keepLines/>
              <w:rPr>
                <w:b/>
                <w:bCs/>
                <w:lang w:val="es-ES_tradnl"/>
              </w:rPr>
            </w:pPr>
            <w:r>
              <w:rPr>
                <w:rStyle w:val="PleaseReviewParagraphId"/>
                <w:b w:val="off"/>
                <w:i w:val="off"/>
              </w:rPr>
              <w:t>[1096]</w:t>
            </w:r>
            <w:r>
              <w:rPr>
                <w:b/>
                <w:lang w:val="es-ES_tradnl"/>
              </w:rPr>
              <w:t>Número de la medida</w:t>
            </w:r>
          </w:p>
        </w:tc>
        <w:tc xmlns:tara="kcentrix:tara" tara:rowspan="1" tara:colspan="1">
          <w:tcPr>
            <w:tcW w:w="1841" w:type="pct"/>
            <w:shd w:val="clear" w:color="auto" w:fill="BFBFBF" w:themeFill="background1" w:themeFillShade="BF"/>
          </w:tcPr>
          <w:p w14:paraId="123ECA71" w14:textId="77777777">
            <w:pPr>
              <w:pStyle w:val="IPPArialTable"/>
              <w:keepNext/>
              <w:keepLines/>
              <w:rPr>
                <w:b/>
                <w:bCs/>
                <w:lang w:val="es-ES_tradnl"/>
              </w:rPr>
            </w:pPr>
            <w:r>
              <w:rPr>
                <w:rStyle w:val="PleaseReviewParagraphId"/>
                <w:b w:val="off"/>
                <w:i w:val="off"/>
              </w:rPr>
              <w:t>[1097]</w:t>
            </w:r>
            <w:r>
              <w:rPr>
                <w:b/>
                <w:lang w:val="es-ES_tradnl"/>
              </w:rPr>
              <w:t>Protocolo detallado</w:t>
            </w:r>
          </w:p>
        </w:tc>
        <w:tc xmlns:tara="kcentrix:tara" tara:rowspan="1" tara:colspan="1">
          <w:tcPr>
            <w:tcW w:w="1282" w:type="pct"/>
            <w:shd w:val="clear" w:color="auto" w:fill="BFBFBF" w:themeFill="background1" w:themeFillShade="BF"/>
          </w:tcPr>
          <w:p w14:paraId="0DE90E1F" w14:textId="77777777">
            <w:pPr>
              <w:pStyle w:val="IPPArialTable"/>
              <w:keepNext/>
              <w:keepLines/>
              <w:jc w:val="center"/>
              <w:rPr>
                <w:b/>
                <w:bCs/>
                <w:lang w:val="es-ES_tradnl"/>
              </w:rPr>
            </w:pPr>
            <w:r>
              <w:rPr>
                <w:rStyle w:val="PleaseReviewParagraphId"/>
                <w:b w:val="off"/>
                <w:i w:val="off"/>
              </w:rPr>
              <w:t>[1098]</w:t>
            </w:r>
            <w:r>
              <w:rPr>
                <w:b/>
                <w:lang w:val="es-ES_tradnl"/>
              </w:rPr>
              <w:t>Tiempo de exposición mínimo (minutos)</w:t>
            </w:r>
          </w:p>
        </w:tc>
        <w:tc xmlns:tara="kcentrix:tara" tara:rowspan="1" tara:colspan="1">
          <w:tcPr>
            <w:tcW w:w="1138" w:type="pct"/>
            <w:shd w:val="clear" w:color="auto" w:fill="BFBFBF" w:themeFill="background1" w:themeFillShade="BF"/>
          </w:tcPr>
          <w:p w14:paraId="40CF7029" w14:textId="77777777">
            <w:pPr>
              <w:pStyle w:val="IPPArialTable"/>
              <w:keepNext/>
              <w:keepLines/>
              <w:rPr>
                <w:b/>
                <w:bCs/>
                <w:lang w:val="es-ES_tradnl"/>
              </w:rPr>
            </w:pPr>
            <w:r>
              <w:rPr>
                <w:rStyle w:val="PleaseReviewParagraphId"/>
                <w:b w:val="off"/>
                <w:i w:val="off"/>
              </w:rPr>
              <w:t>[1099]</w:t>
            </w:r>
            <w:r>
              <w:rPr>
                <w:b/>
                <w:lang w:val="es-ES_tradnl"/>
              </w:rPr>
              <w:t>Referencia</w:t>
            </w:r>
          </w:p>
        </w:tc>
      </w:tr>
      <w:tr w14:paraId="50C9ABB6" w14:textId="77777777">
        <w:trPr>
          <w:trHeight w:val="300"/>
        </w:trPr>
        <w:tc xmlns:tara="kcentrix:tara" tara:rowspan="1" tara:colspan="1">
          <w:tcPr>
            <w:tcW w:w="739" w:type="pct"/>
          </w:tcPr>
          <w:p w14:paraId="5CB0E431" w14:textId="77777777">
            <w:pPr>
              <w:pStyle w:val="IPPArialTable"/>
              <w:keepNext/>
              <w:keepLines/>
              <w:rPr>
                <w:lang w:val="es-ES_tradnl"/>
              </w:rPr>
            </w:pPr>
            <w:r>
              <w:rPr>
                <w:rStyle w:val="PleaseReviewParagraphId"/>
                <w:b w:val="off"/>
                <w:i w:val="off"/>
              </w:rPr>
              <w:t>[1100]</w:t>
            </w:r>
            <w:r>
              <w:rPr>
                <w:lang w:val="es-ES_tradnl"/>
              </w:rPr>
              <w:t>CHEMT 1</w:t>
            </w:r>
          </w:p>
        </w:tc>
        <w:tc xmlns:tara="kcentrix:tara" tara:rowspan="1" tara:colspan="1">
          <w:tcPr>
            <w:tcW w:w="1841" w:type="pct"/>
          </w:tcPr>
          <w:p w14:paraId="092F0126" w14:textId="77777777">
            <w:pPr>
              <w:pStyle w:val="IPPArialTable"/>
              <w:keepNext/>
              <w:keepLines/>
              <w:rPr>
                <w:rFonts w:eastAsia="Arial" w:cs="Arial"/>
                <w:lang w:val="es-ES_tradnl"/>
              </w:rPr>
            </w:pPr>
            <w:r>
              <w:rPr>
                <w:rStyle w:val="PleaseReviewParagraphId"/>
                <w:b w:val="off"/>
                <w:i w:val="off"/>
              </w:rPr>
              <w:t>[1101]</w:t>
            </w:r>
            <w:r>
              <w:rPr>
                <w:lang w:val="es-ES_tradnl"/>
              </w:rPr>
              <w:t>Cloro (200 ppm a pH 6,0-7,5)</w:t>
            </w:r>
          </w:p>
        </w:tc>
        <w:tc xmlns:tara="kcentrix:tara" tara:rowspan="1" tara:colspan="1">
          <w:tcPr>
            <w:tcW w:w="1282" w:type="pct"/>
          </w:tcPr>
          <w:p w14:paraId="6B4BBE02" w14:textId="77777777">
            <w:pPr>
              <w:pStyle w:val="IPPArialTable"/>
              <w:keepNext/>
              <w:keepLines/>
              <w:spacing w:line="259" w:lineRule="auto"/>
              <w:jc w:val="center"/>
              <w:rPr>
                <w:lang w:val="es-ES_tradnl"/>
              </w:rPr>
            </w:pPr>
            <w:r>
              <w:rPr>
                <w:rStyle w:val="PleaseReviewParagraphId"/>
                <w:b w:val="off"/>
                <w:i w:val="off"/>
              </w:rPr>
              <w:t>[1102]</w:t>
            </w:r>
            <w:r>
              <w:rPr>
                <w:lang w:val="es-ES_tradnl"/>
              </w:rPr>
              <w:t>2</w:t>
            </w:r>
          </w:p>
        </w:tc>
        <w:tc xmlns:tara="kcentrix:tara" tara:rowspan="1" tara:colspan="1">
          <w:tcPr>
            <w:tcW w:w="1138" w:type="pct"/>
          </w:tcPr>
          <w:p w14:paraId="53C53D33" w14:textId="77777777">
            <w:pPr>
              <w:pStyle w:val="IPPArialTable"/>
              <w:keepNext/>
              <w:keepLines/>
              <w:rPr>
                <w:lang w:val="es-ES_tradnl"/>
              </w:rPr>
            </w:pPr>
            <w:r>
              <w:rPr>
                <w:rStyle w:val="PleaseReviewParagraphId"/>
                <w:b w:val="off"/>
                <w:i w:val="off"/>
              </w:rPr>
              <w:t>[1103]</w:t>
            </w:r>
            <w:r>
              <w:rPr>
                <w:lang w:val="es-ES_tradnl"/>
              </w:rPr>
              <w:t>SAG (sin fecha)</w:t>
            </w:r>
          </w:p>
        </w:tc>
      </w:tr>
      <w:tr w14:paraId="4604179A" w14:textId="77777777">
        <w:trPr>
          <w:trHeight w:val="300"/>
        </w:trPr>
        <w:tc xmlns:tara="kcentrix:tara" tara:rowspan="1" tara:colspan="1">
          <w:tcPr>
            <w:tcW w:w="739" w:type="pct"/>
          </w:tcPr>
          <w:p w14:paraId="63CD4B51" w14:textId="77777777">
            <w:pPr>
              <w:pStyle w:val="IPPArialTable"/>
              <w:keepNext/>
              <w:keepLines/>
              <w:rPr>
                <w:lang w:val="es-ES_tradnl"/>
              </w:rPr>
            </w:pPr>
            <w:r>
              <w:rPr>
                <w:rStyle w:val="PleaseReviewParagraphId"/>
                <w:b w:val="off"/>
                <w:i w:val="off"/>
              </w:rPr>
              <w:t>[1104]</w:t>
            </w:r>
            <w:r>
              <w:rPr>
                <w:lang w:val="es-ES_tradnl"/>
              </w:rPr>
              <w:t>CHEMT 2</w:t>
            </w:r>
          </w:p>
        </w:tc>
        <w:tc xmlns:tara="kcentrix:tara" tara:rowspan="1" tara:colspan="1">
          <w:tcPr>
            <w:tcW w:w="1841" w:type="pct"/>
          </w:tcPr>
          <w:p w14:paraId="55CF5956" w14:textId="77777777">
            <w:pPr>
              <w:pStyle w:val="IPPArialTable"/>
              <w:keepNext/>
              <w:keepLines/>
              <w:rPr>
                <w:rFonts w:eastAsia="Arial" w:cs="Arial"/>
                <w:szCs w:val="18"/>
                <w:lang w:val="es-ES_tradnl"/>
              </w:rPr>
            </w:pPr>
            <w:r>
              <w:rPr>
                <w:rStyle w:val="PleaseReviewParagraphId"/>
                <w:b w:val="off"/>
                <w:i w:val="off"/>
              </w:rPr>
              <w:t>[1105]</w:t>
            </w:r>
            <w:r>
              <w:rPr>
                <w:color w:val="1F1F1F"/>
                <w:lang w:val="es-ES_tradnl"/>
              </w:rPr>
              <w:t>Tetrahidrato de ortofenilfenato de sodio (máx. 2 % a pH 11,7-12)</w:t>
            </w:r>
          </w:p>
        </w:tc>
        <w:tc xmlns:tara="kcentrix:tara" tara:rowspan="1" tara:colspan="1">
          <w:tcPr>
            <w:tcW w:w="1282" w:type="pct"/>
          </w:tcPr>
          <w:p w14:paraId="0EA31C33" w14:textId="77777777">
            <w:pPr>
              <w:pStyle w:val="IPPArialTable"/>
              <w:keepNext/>
              <w:keepLines/>
              <w:jc w:val="center"/>
              <w:rPr>
                <w:rStyle w:val="PleaseReviewParagraphId"/>
                <w:sz w:val="18"/>
                <w:szCs w:val="18"/>
                <w:lang w:val="es-ES_tradnl"/>
              </w:rPr>
            </w:pPr>
            <w:r>
              <w:rPr>
                <w:rStyle w:val="PleaseReviewParagraphId"/>
                <w:b w:val="off"/>
                <w:i w:val="off"/>
              </w:rPr>
              <w:t>[1106]</w:t>
            </w:r>
            <w:r>
              <w:rPr>
                <w:rStyle w:val="PleaseReviewParagraphId"/>
                <w:sz w:val="18"/>
                <w:lang w:val="es-ES_tradnl"/>
              </w:rPr>
              <w:t>1</w:t>
            </w:r>
          </w:p>
        </w:tc>
        <w:tc xmlns:tara="kcentrix:tara" tara:rowspan="1" tara:colspan="1">
          <w:tcPr>
            <w:tcW w:w="1138" w:type="pct"/>
          </w:tcPr>
          <w:p w14:paraId="227D8FD8" w14:textId="77777777">
            <w:pPr>
              <w:pStyle w:val="IPPArialTable"/>
              <w:keepNext/>
              <w:keepLines/>
              <w:rPr>
                <w:rStyle w:val="PleaseReviewParagraphId"/>
                <w:color w:val="auto"/>
                <w:sz w:val="18"/>
                <w:szCs w:val="18"/>
                <w:lang w:val="es-ES_tradnl"/>
              </w:rPr>
            </w:pPr>
            <w:r>
              <w:rPr>
                <w:rStyle w:val="PleaseReviewParagraphId"/>
                <w:b w:val="off"/>
                <w:i w:val="off"/>
              </w:rPr>
              <w:t>[1107]</w:t>
            </w:r>
            <w:r>
              <w:rPr>
                <w:rStyle w:val="PleaseReviewParagraphId"/>
                <w:color w:val="auto"/>
                <w:sz w:val="18"/>
                <w:lang w:val="es-ES_tradnl"/>
              </w:rPr>
              <w:t>SAG (sin fecha)</w:t>
            </w:r>
          </w:p>
        </w:tc>
      </w:tr>
    </w:tbl>
    <w:p w14:paraId="73AE17A7" w14:textId="404DAC90">
      <w:pPr>
        <w:pStyle w:val="IPPArialFootnote"/>
        <w:spacing w:before="0" w:after="240"/>
        <w:jc w:val="both"/>
        <w:rPr>
          <w:lang w:val="es-ES_tradnl"/>
        </w:rPr>
      </w:pPr>
      <w:r>
        <w:rPr>
          <w:rStyle w:val="PleaseReviewParagraphId"/>
          <w:b w:val="off"/>
          <w:i w:val="off"/>
        </w:rPr>
        <w:t>[1108]</w:t>
      </w:r>
      <w:r>
        <w:rPr>
          <w:rStyle w:val="PleaseReviewParagraphId"/>
          <w:i/>
          <w:color w:val="auto"/>
          <w:lang w:val="es-ES_tradnl"/>
        </w:rPr>
        <w:t>Fuentes:</w:t>
      </w:r>
      <w:r>
        <w:rPr>
          <w:lang w:val="es-ES_tradnl"/>
        </w:rPr>
        <w:t xml:space="preserve"> Véase la sección 5.1.</w:t>
      </w:r>
    </w:p>
    <w:p w14:paraId="78CE66D0" w14:textId="571F26C4">
      <w:pPr>
        <w:pStyle w:val="IPPArial"/>
        <w:keepNext/>
        <w:spacing w:after="120"/>
        <w:rPr>
          <w:lang w:val="es-ES_tradnl"/>
        </w:rPr>
      </w:pPr>
      <w:r>
        <w:rPr>
          <w:rStyle w:val="PleaseReviewParagraphId"/>
          <w:b w:val="off"/>
          <w:i w:val="off"/>
        </w:rPr>
        <w:t>[1109]</w:t>
      </w:r>
      <w:r>
        <w:rPr>
          <w:b/>
          <w:lang w:val="es-ES_tradnl"/>
        </w:rPr>
        <w:t>Cuadro 5.</w:t>
      </w:r>
      <w:r>
        <w:rPr>
          <w:lang w:val="es-ES_tradnl"/>
        </w:rPr>
        <w:t xml:space="preserve"> Opciones de tratamiento con frío (CT) para especies concretas de </w:t>
      </w:r>
      <w:r>
        <w:rPr>
          <w:i/>
          <w:iCs/>
          <w:lang w:val="es-ES_tradnl"/>
        </w:rPr>
        <w:t>Citrus</w:t>
      </w:r>
    </w:p>
    <w:tbl>
      <w:tblPr>
        <w:tblStyle w:val="TableGrid"/>
        <w:tblW w:w="9072" w:type="dxa"/>
        <w:tblInd w:w="108" w:type="dxa"/>
        <w:tblLayout w:type="fixed"/>
        <w:tblLook w:val="04A0" w:firstRow="1" w:lastRow="0" w:firstColumn="1" w:lastColumn="0" w:noHBand="0" w:noVBand="1"/>
      </w:tblPr>
      <w:tblGrid>
        <w:gridCol w:w="993"/>
        <w:gridCol w:w="2551"/>
        <w:gridCol w:w="1843"/>
        <w:gridCol w:w="850"/>
        <w:gridCol w:w="2835"/>
      </w:tblGrid>
      <w:tr w14:paraId="3EBB6B7E" w14:textId="77777777">
        <w:trPr>
          <w:trHeight w:val="990"/>
        </w:trPr>
        <w:tc xmlns:tara="kcentrix:tara" tara:rowspan="1" tara:colspan="1">
          <w:tcPr>
            <w:tcW w:w="993" w:type="dxa"/>
            <w:shd w:val="clear" w:color="auto" w:fill="BFBFBF" w:themeFill="background1" w:themeFillShade="BF"/>
          </w:tcPr>
          <w:p w14:paraId="214B313A" w14:textId="77777777">
            <w:pPr>
              <w:pStyle w:val="IPPArialTable"/>
              <w:rPr>
                <w:b/>
                <w:bCs/>
                <w:lang w:val="es-ES_tradnl"/>
              </w:rPr>
            </w:pPr>
            <w:r>
              <w:rPr>
                <w:rStyle w:val="PleaseReviewParagraphId"/>
                <w:b w:val="off"/>
                <w:i w:val="off"/>
              </w:rPr>
              <w:t>[1110]</w:t>
            </w:r>
            <w:r>
              <w:rPr>
                <w:b/>
                <w:lang w:val="es-ES_tradnl"/>
              </w:rPr>
              <w:t>Número de la medida</w:t>
            </w:r>
          </w:p>
        </w:tc>
        <w:tc xmlns:tara="kcentrix:tara" tara:rowspan="1" tara:colspan="1">
          <w:tcPr>
            <w:tcW w:w="2551" w:type="dxa"/>
            <w:shd w:val="clear" w:color="auto" w:fill="BFBFBF" w:themeFill="background1" w:themeFillShade="BF"/>
          </w:tcPr>
          <w:p w14:paraId="5CAC34B1" w14:textId="77777777">
            <w:pPr>
              <w:pStyle w:val="IPPArialTable"/>
              <w:rPr>
                <w:b/>
                <w:bCs/>
                <w:color w:val="000000" w:themeColor="text1"/>
                <w:lang w:val="es-ES_tradnl"/>
              </w:rPr>
            </w:pPr>
            <w:r>
              <w:rPr>
                <w:rStyle w:val="PleaseReviewParagraphId"/>
                <w:b w:val="off"/>
                <w:i w:val="off"/>
              </w:rPr>
              <w:t>[1111]</w:t>
            </w:r>
            <w:r>
              <w:rPr>
                <w:b/>
                <w:color w:val="000000" w:themeColor="text1"/>
                <w:lang w:val="es-ES_tradnl"/>
              </w:rPr>
              <w:t xml:space="preserve">Especie de </w:t>
            </w:r>
            <w:r>
              <w:rPr>
                <w:b/>
                <w:i/>
                <w:iCs/>
                <w:color w:val="000000" w:themeColor="text1"/>
                <w:lang w:val="es-ES_tradnl"/>
              </w:rPr>
              <w:t>Citrus</w:t>
            </w:r>
            <w:r>
              <w:rPr>
                <w:b/>
                <w:color w:val="000000" w:themeColor="text1"/>
                <w:lang w:val="es-ES_tradnl"/>
              </w:rPr>
              <w:t>*</w:t>
            </w:r>
          </w:p>
        </w:tc>
        <w:tc xmlns:tara="kcentrix:tara" tara:rowspan="1" tara:colspan="1">
          <w:tcPr>
            <w:tcW w:w="1843" w:type="dxa"/>
            <w:shd w:val="clear" w:color="auto" w:fill="BFBFBF" w:themeFill="background1" w:themeFillShade="BF"/>
          </w:tcPr>
          <w:p w14:paraId="556E5419" w14:textId="77777777">
            <w:pPr>
              <w:pStyle w:val="IPPArialTable"/>
              <w:jc w:val="center"/>
              <w:rPr>
                <w:b/>
                <w:bCs/>
                <w:lang w:val="es-ES_tradnl"/>
              </w:rPr>
            </w:pPr>
            <w:r>
              <w:rPr>
                <w:rStyle w:val="PleaseReviewParagraphId"/>
                <w:b w:val="off"/>
                <w:i w:val="off"/>
              </w:rPr>
              <w:t>[1112]</w:t>
            </w:r>
            <w:r>
              <w:rPr>
                <w:b/>
                <w:lang w:val="es-ES_tradnl"/>
              </w:rPr>
              <w:t>Temperatura (°C)</w:t>
            </w:r>
          </w:p>
        </w:tc>
        <w:tc xmlns:tara="kcentrix:tara" tara:rowspan="1" tara:colspan="1">
          <w:tcPr>
            <w:tcW w:w="850" w:type="dxa"/>
            <w:shd w:val="clear" w:color="auto" w:fill="BFBFBF" w:themeFill="background1" w:themeFillShade="BF"/>
          </w:tcPr>
          <w:p w14:paraId="049D2F35" w14:textId="77777777">
            <w:pPr>
              <w:pStyle w:val="IPPArialTable"/>
              <w:jc w:val="center"/>
              <w:rPr>
                <w:b/>
                <w:bCs/>
                <w:lang w:val="es-ES_tradnl"/>
              </w:rPr>
            </w:pPr>
            <w:r>
              <w:rPr>
                <w:rStyle w:val="PleaseReviewParagraphId"/>
                <w:b w:val="off"/>
                <w:i w:val="off"/>
              </w:rPr>
              <w:t>[1113]</w:t>
            </w:r>
            <w:r>
              <w:rPr>
                <w:b/>
                <w:lang w:val="es-ES_tradnl"/>
              </w:rPr>
              <w:t>Tiempo (días)</w:t>
            </w:r>
          </w:p>
        </w:tc>
        <w:tc xmlns:tara="kcentrix:tara" tara:rowspan="1" tara:colspan="1">
          <w:tcPr>
            <w:tcW w:w="2835" w:type="dxa"/>
            <w:shd w:val="clear" w:color="auto" w:fill="BFBFBF" w:themeFill="background1" w:themeFillShade="BF"/>
          </w:tcPr>
          <w:p w14:paraId="1D28BBDA" w14:textId="77777777">
            <w:pPr>
              <w:pStyle w:val="IPPArialTable"/>
              <w:rPr>
                <w:b/>
                <w:bCs/>
                <w:lang w:val="es-ES_tradnl"/>
              </w:rPr>
            </w:pPr>
            <w:r>
              <w:rPr>
                <w:rStyle w:val="PleaseReviewParagraphId"/>
                <w:b w:val="off"/>
                <w:i w:val="off"/>
              </w:rPr>
              <w:t>[1114]</w:t>
            </w:r>
            <w:r>
              <w:rPr>
                <w:b/>
                <w:lang w:val="es-ES_tradnl"/>
              </w:rPr>
              <w:t>Referencias*</w:t>
            </w:r>
          </w:p>
        </w:tc>
      </w:tr>
      <w:tr w14:paraId="20990122" w14:textId="77777777">
        <w:trPr>
          <w:trHeight w:val="300"/>
        </w:trPr>
        <w:tc xmlns:tara="kcentrix:tara" tara:rowspan="1" tara:colspan="1">
          <w:tcPr>
            <w:tcW w:w="993" w:type="dxa"/>
          </w:tcPr>
          <w:p w14:paraId="37179DAF" w14:textId="77777777">
            <w:pPr>
              <w:pStyle w:val="IPPArialTable"/>
              <w:rPr>
                <w:lang w:val="es-ES_tradnl"/>
              </w:rPr>
            </w:pPr>
            <w:r>
              <w:rPr>
                <w:rStyle w:val="PleaseReviewParagraphId"/>
                <w:b w:val="off"/>
                <w:i w:val="off"/>
              </w:rPr>
              <w:t>[1115]</w:t>
            </w:r>
            <w:r>
              <w:rPr>
                <w:lang w:val="es-ES_tradnl"/>
              </w:rPr>
              <w:t>CT 1</w:t>
            </w:r>
          </w:p>
        </w:tc>
        <w:tc xmlns:tara="kcentrix:tara" tara:rowspan="1" tara:colspan="1">
          <w:tcPr>
            <w:tcW w:w="2551" w:type="dxa"/>
          </w:tcPr>
          <w:p w14:paraId="20092568" w14:textId="77777777">
            <w:pPr>
              <w:pStyle w:val="IPPArialTable"/>
              <w:rPr>
                <w:i/>
                <w:lang w:val="es-ES_tradnl"/>
              </w:rPr>
            </w:pPr>
            <w:r>
              <w:rPr>
                <w:rStyle w:val="PleaseReviewParagraphId"/>
                <w:b w:val="off"/>
                <w:i w:val="off"/>
              </w:rPr>
              <w:t>[1116]</w:t>
            </w:r>
            <w:r>
              <w:rPr>
                <w:i/>
                <w:lang w:val="es-ES_tradnl"/>
              </w:rPr>
              <w:t>C. limon</w:t>
            </w:r>
          </w:p>
          <w:p w14:paraId="19ECD0AA" w14:textId="1F2CF9AC">
            <w:pPr>
              <w:pStyle w:val="IPPArialTable"/>
              <w:rPr>
                <w:lang w:val="es-ES_tradnl"/>
              </w:rPr>
            </w:pPr>
            <w:r>
              <w:rPr>
                <w:rStyle w:val="PleaseReviewParagraphId"/>
                <w:b w:val="off"/>
                <w:i w:val="off"/>
              </w:rPr>
              <w:t>[1117]</w:t>
            </w:r>
            <w:r>
              <w:rPr>
                <w:i/>
                <w:lang w:val="es-ES_tradnl"/>
              </w:rPr>
              <w:t>C. paradisi</w:t>
            </w:r>
          </w:p>
          <w:p w14:paraId="2D0DC0FB" w14:textId="77777777">
            <w:pPr>
              <w:pStyle w:val="IPPArialTable"/>
              <w:rPr>
                <w:i/>
                <w:iCs/>
                <w:lang w:val="es-ES_tradnl"/>
              </w:rPr>
            </w:pPr>
            <w:r>
              <w:rPr>
                <w:rStyle w:val="PleaseReviewParagraphId"/>
                <w:b w:val="off"/>
                <w:i w:val="off"/>
              </w:rPr>
              <w:t>[1118]</w:t>
            </w:r>
            <w:r>
              <w:rPr>
                <w:i/>
                <w:lang w:val="es-ES_tradnl"/>
              </w:rPr>
              <w:t>C. sinensis</w:t>
            </w:r>
          </w:p>
        </w:tc>
        <w:tc xmlns:tara="kcentrix:tara" tara:rowspan="1" tara:colspan="1">
          <w:tcPr>
            <w:tcW w:w="1843" w:type="dxa"/>
          </w:tcPr>
          <w:p w14:paraId="03B13202" w14:textId="77777777">
            <w:pPr>
              <w:pStyle w:val="IPPArialTable"/>
              <w:jc w:val="center"/>
              <w:rPr>
                <w:lang w:val="es-ES_tradnl"/>
              </w:rPr>
            </w:pPr>
            <w:r>
              <w:rPr>
                <w:rStyle w:val="PleaseReviewParagraphId"/>
                <w:b w:val="off"/>
                <w:i w:val="off"/>
              </w:rPr>
              <w:t>[1119]</w:t>
            </w:r>
            <w:r>
              <w:rPr>
                <w:lang w:val="es-ES_tradnl"/>
              </w:rPr>
              <w:t>−0,6 ± 0,6 °C o inferior</w:t>
            </w:r>
          </w:p>
        </w:tc>
        <w:tc xmlns:tara="kcentrix:tara" tara:rowspan="1" tara:colspan="1">
          <w:tcPr>
            <w:tcW w:w="850" w:type="dxa"/>
          </w:tcPr>
          <w:p w14:paraId="3FD81B84" w14:textId="77777777">
            <w:pPr>
              <w:pStyle w:val="IPPArialTable"/>
              <w:jc w:val="center"/>
              <w:rPr>
                <w:lang w:val="es-ES_tradnl"/>
              </w:rPr>
            </w:pPr>
            <w:r>
              <w:rPr>
                <w:rStyle w:val="PleaseReviewParagraphId"/>
                <w:b w:val="off"/>
                <w:i w:val="off"/>
              </w:rPr>
              <w:t>[1120]</w:t>
            </w:r>
            <w:r>
              <w:rPr>
                <w:lang w:val="es-ES_tradnl"/>
              </w:rPr>
              <w:t xml:space="preserve">24 </w:t>
            </w:r>
          </w:p>
        </w:tc>
        <w:tc xmlns:tara="kcentrix:tara" tara:rowspan="1" tara:colspan="1">
          <w:tcPr>
            <w:tcW w:w="2835" w:type="dxa"/>
          </w:tcPr>
          <w:p w14:paraId="60A477E9" w14:textId="77777777">
            <w:pPr>
              <w:pStyle w:val="IPPArialTable"/>
              <w:rPr>
                <w:lang w:val="es-ES_tradnl"/>
              </w:rPr>
            </w:pPr>
            <w:r>
              <w:rPr>
                <w:rStyle w:val="PleaseReviewParagraphId"/>
                <w:b w:val="off"/>
                <w:i w:val="off"/>
              </w:rPr>
              <w:t>[1121]</w:t>
            </w:r>
            <w:r>
              <w:rPr>
                <w:lang w:val="es-ES_tradnl"/>
              </w:rPr>
              <w:t>APQA (2022a)</w:t>
            </w:r>
          </w:p>
        </w:tc>
      </w:tr>
      <w:tr w14:paraId="498D3EC1" w14:textId="77777777">
        <w:trPr>
          <w:trHeight w:val="300"/>
        </w:trPr>
        <w:tc xmlns:tara="kcentrix:tara" tara:rowspan="1" tara:colspan="1">
          <w:tcPr>
            <w:tcW w:w="993" w:type="dxa"/>
          </w:tcPr>
          <w:p w14:paraId="28CD46E0" w14:textId="77777777">
            <w:pPr>
              <w:pStyle w:val="IPPArialTable"/>
              <w:rPr>
                <w:lang w:val="es-ES_tradnl"/>
              </w:rPr>
            </w:pPr>
            <w:r>
              <w:rPr>
                <w:rStyle w:val="PleaseReviewParagraphId"/>
                <w:b w:val="off"/>
                <w:i w:val="off"/>
              </w:rPr>
              <w:t>[1122]</w:t>
            </w:r>
            <w:r>
              <w:rPr>
                <w:lang w:val="es-ES_tradnl"/>
              </w:rPr>
              <w:t>CT 2</w:t>
            </w:r>
          </w:p>
        </w:tc>
        <w:tc xmlns:tara="kcentrix:tara" tara:rowspan="1" tara:colspan="1">
          <w:tcPr>
            <w:tcW w:w="2551" w:type="dxa"/>
          </w:tcPr>
          <w:p w14:paraId="6624CAD3" w14:textId="77777777">
            <w:pPr>
              <w:pStyle w:val="IPPArialTable"/>
              <w:rPr>
                <w:i/>
                <w:iCs/>
                <w:lang w:val="es-ES_tradnl"/>
              </w:rPr>
            </w:pPr>
            <w:r>
              <w:rPr>
                <w:rStyle w:val="PleaseReviewParagraphId"/>
                <w:b w:val="off"/>
                <w:i w:val="off"/>
              </w:rPr>
              <w:t>[1123]</w:t>
            </w:r>
            <w:r>
              <w:rPr>
                <w:i/>
                <w:lang w:val="es-ES_tradnl"/>
              </w:rPr>
              <w:t xml:space="preserve">Citrus </w:t>
            </w:r>
            <w:r>
              <w:rPr>
                <w:lang w:val="es-ES_tradnl"/>
              </w:rPr>
              <w:t xml:space="preserve">spp. (excepto </w:t>
            </w:r>
            <w:r>
              <w:rPr>
                <w:i/>
                <w:lang w:val="es-ES_tradnl"/>
              </w:rPr>
              <w:t>C. limon</w:t>
            </w:r>
            <w:r>
              <w:rPr>
                <w:lang w:val="es-ES_tradnl"/>
              </w:rPr>
              <w:t>)</w:t>
            </w:r>
          </w:p>
        </w:tc>
        <w:tc xmlns:tara="kcentrix:tara" tara:rowspan="1" tara:colspan="1">
          <w:tcPr>
            <w:tcW w:w="1843" w:type="dxa"/>
          </w:tcPr>
          <w:p w14:paraId="2C85FD7C" w14:textId="501F71E8">
            <w:pPr>
              <w:pStyle w:val="IPPArialTable"/>
              <w:jc w:val="center"/>
              <w:rPr>
                <w:lang w:val="es-ES_tradnl"/>
              </w:rPr>
            </w:pPr>
            <w:r>
              <w:rPr>
                <w:rStyle w:val="PleaseReviewParagraphId"/>
                <w:b w:val="off"/>
                <w:i w:val="off"/>
              </w:rPr>
              <w:t>[1124]</w:t>
            </w:r>
            <w:r>
              <w:rPr>
                <w:lang w:val="es-ES_tradnl"/>
              </w:rPr>
              <w:t>−0,6 °C o inferior</w:t>
            </w:r>
          </w:p>
        </w:tc>
        <w:tc xmlns:tara="kcentrix:tara" tara:rowspan="1" tara:colspan="1">
          <w:tcPr>
            <w:tcW w:w="850" w:type="dxa"/>
          </w:tcPr>
          <w:p w14:paraId="2B5A490D" w14:textId="77777777">
            <w:pPr>
              <w:pStyle w:val="IPPArialTable"/>
              <w:jc w:val="center"/>
              <w:rPr>
                <w:lang w:val="es-ES_tradnl"/>
              </w:rPr>
            </w:pPr>
            <w:r>
              <w:rPr>
                <w:rStyle w:val="PleaseReviewParagraphId"/>
                <w:b w:val="off"/>
                <w:i w:val="off"/>
              </w:rPr>
              <w:t>[1125]</w:t>
            </w:r>
            <w:r>
              <w:rPr>
                <w:lang w:val="es-ES_tradnl"/>
              </w:rPr>
              <w:t>24</w:t>
            </w:r>
          </w:p>
        </w:tc>
        <w:tc xmlns:tara="kcentrix:tara" tara:rowspan="1" tara:colspan="1">
          <w:tcPr>
            <w:tcW w:w="2835" w:type="dxa"/>
          </w:tcPr>
          <w:p w14:paraId="41B14ABE" w14:textId="77777777">
            <w:pPr>
              <w:pStyle w:val="IPPArialTable"/>
              <w:rPr>
                <w:lang w:val="es-ES_tradnl"/>
              </w:rPr>
            </w:pPr>
            <w:r>
              <w:rPr>
                <w:rStyle w:val="PleaseReviewParagraphId"/>
                <w:b w:val="off"/>
                <w:i w:val="off"/>
              </w:rPr>
              <w:t>[1126]</w:t>
            </w:r>
            <w:r>
              <w:rPr>
                <w:lang w:val="es-ES_tradnl"/>
              </w:rPr>
              <w:t>GACC (2022a)</w:t>
            </w:r>
          </w:p>
        </w:tc>
      </w:tr>
      <w:tr w14:paraId="0C432E7D" w14:textId="77777777">
        <w:trPr>
          <w:trHeight w:val="300"/>
        </w:trPr>
        <w:tc xmlns:tara="kcentrix:tara" tara:rowspan="1" tara:colspan="1">
          <w:tcPr>
            <w:tcW w:w="993" w:type="dxa"/>
          </w:tcPr>
          <w:p w14:paraId="4AAD42E3" w14:textId="77777777">
            <w:pPr>
              <w:pStyle w:val="IPPArialTable"/>
              <w:rPr>
                <w:lang w:val="es-ES_tradnl"/>
              </w:rPr>
            </w:pPr>
            <w:r>
              <w:rPr>
                <w:rStyle w:val="PleaseReviewParagraphId"/>
                <w:b w:val="off"/>
                <w:i w:val="off"/>
              </w:rPr>
              <w:t>[1127]</w:t>
            </w:r>
            <w:r>
              <w:rPr>
                <w:lang w:val="es-ES_tradnl"/>
              </w:rPr>
              <w:t>CT 3</w:t>
            </w:r>
          </w:p>
        </w:tc>
        <w:tc xmlns:tara="kcentrix:tara" tara:rowspan="1" tara:colspan="1">
          <w:tcPr>
            <w:tcW w:w="2551" w:type="dxa"/>
          </w:tcPr>
          <w:p w14:paraId="73EBD0F5" w14:textId="77777777">
            <w:pPr>
              <w:pStyle w:val="IPPArialTable"/>
              <w:rPr>
                <w:i/>
                <w:lang w:val="es-ES_tradnl"/>
              </w:rPr>
            </w:pPr>
            <w:r>
              <w:rPr>
                <w:rStyle w:val="PleaseReviewParagraphId"/>
                <w:b w:val="off"/>
                <w:i w:val="off"/>
              </w:rPr>
              <w:t>[1128]</w:t>
            </w:r>
            <w:r>
              <w:rPr>
                <w:i/>
                <w:lang w:val="es-ES_tradnl"/>
              </w:rPr>
              <w:t>C. aurantifolia</w:t>
            </w:r>
          </w:p>
          <w:p w14:paraId="38BC46AF" w14:textId="77777777">
            <w:pPr>
              <w:pStyle w:val="IPPArialTable"/>
              <w:rPr>
                <w:i/>
                <w:lang w:val="es-ES_tradnl"/>
              </w:rPr>
            </w:pPr>
            <w:r>
              <w:rPr>
                <w:rStyle w:val="PleaseReviewParagraphId"/>
                <w:b w:val="off"/>
                <w:i w:val="off"/>
              </w:rPr>
              <w:t>[1129]</w:t>
            </w:r>
            <w:r>
              <w:rPr>
                <w:i/>
                <w:lang w:val="es-ES_tradnl"/>
              </w:rPr>
              <w:t>C. latifolia</w:t>
            </w:r>
          </w:p>
          <w:p w14:paraId="29F06ED5" w14:textId="77777777">
            <w:pPr>
              <w:pStyle w:val="IPPArialTable"/>
              <w:rPr>
                <w:i/>
                <w:lang w:val="es-ES_tradnl"/>
              </w:rPr>
            </w:pPr>
            <w:r>
              <w:rPr>
                <w:rStyle w:val="PleaseReviewParagraphId"/>
                <w:b w:val="off"/>
                <w:i w:val="off"/>
              </w:rPr>
              <w:t>[1130]</w:t>
            </w:r>
            <w:r>
              <w:rPr>
                <w:i/>
                <w:lang w:val="es-ES_tradnl"/>
              </w:rPr>
              <w:t>C. limon</w:t>
            </w:r>
          </w:p>
          <w:p w14:paraId="07D8B142" w14:textId="77777777">
            <w:pPr>
              <w:pStyle w:val="IPPArialTable"/>
              <w:rPr>
                <w:i/>
                <w:lang w:val="es-ES_tradnl"/>
              </w:rPr>
            </w:pPr>
            <w:r>
              <w:rPr>
                <w:rStyle w:val="PleaseReviewParagraphId"/>
                <w:b w:val="off"/>
                <w:i w:val="off"/>
              </w:rPr>
              <w:t>[1131]</w:t>
            </w:r>
            <w:r>
              <w:rPr>
                <w:i/>
                <w:lang w:val="es-ES_tradnl"/>
              </w:rPr>
              <w:t>C. maxima</w:t>
            </w:r>
          </w:p>
          <w:p w14:paraId="1F14D638" w14:textId="77777777">
            <w:pPr>
              <w:pStyle w:val="IPPArialTable"/>
              <w:rPr>
                <w:i/>
                <w:lang w:val="es-ES_tradnl"/>
              </w:rPr>
            </w:pPr>
            <w:r>
              <w:rPr>
                <w:rStyle w:val="PleaseReviewParagraphId"/>
                <w:b w:val="off"/>
                <w:i w:val="off"/>
              </w:rPr>
              <w:t>[1132]</w:t>
            </w:r>
            <w:r>
              <w:rPr>
                <w:i/>
                <w:lang w:val="es-ES_tradnl"/>
              </w:rPr>
              <w:t>C. paradisi</w:t>
            </w:r>
          </w:p>
          <w:p w14:paraId="7D6AE062" w14:textId="77777777">
            <w:pPr>
              <w:pStyle w:val="IPPArialTable"/>
              <w:rPr>
                <w:i/>
                <w:lang w:val="es-ES_tradnl"/>
              </w:rPr>
            </w:pPr>
            <w:r>
              <w:rPr>
                <w:rStyle w:val="PleaseReviewParagraphId"/>
                <w:b w:val="off"/>
                <w:i w:val="off"/>
              </w:rPr>
              <w:t>[1133]</w:t>
            </w:r>
            <w:r>
              <w:rPr>
                <w:i/>
                <w:lang w:val="es-ES_tradnl"/>
              </w:rPr>
              <w:t>C. reticulata</w:t>
            </w:r>
          </w:p>
          <w:p w14:paraId="082EF8BB" w14:textId="77777777">
            <w:pPr>
              <w:pStyle w:val="IPPArialTable"/>
              <w:rPr>
                <w:i/>
                <w:lang w:val="es-ES_tradnl"/>
              </w:rPr>
            </w:pPr>
            <w:r>
              <w:rPr>
                <w:rStyle w:val="PleaseReviewParagraphId"/>
                <w:b w:val="off"/>
                <w:i w:val="off"/>
              </w:rPr>
              <w:t>[1134]</w:t>
            </w:r>
            <w:r>
              <w:rPr>
                <w:i/>
                <w:lang w:val="es-ES_tradnl"/>
              </w:rPr>
              <w:t>C. reticulata × C. paradisi</w:t>
            </w:r>
          </w:p>
          <w:p w14:paraId="0D08CB6B" w14:textId="77777777">
            <w:pPr>
              <w:pStyle w:val="IPPArialTable"/>
              <w:rPr>
                <w:i/>
                <w:lang w:val="es-ES_tradnl"/>
              </w:rPr>
            </w:pPr>
            <w:r>
              <w:rPr>
                <w:rStyle w:val="PleaseReviewParagraphId"/>
                <w:b w:val="off"/>
                <w:i w:val="off"/>
              </w:rPr>
              <w:t>[1135]</w:t>
            </w:r>
            <w:r>
              <w:rPr>
                <w:i/>
                <w:lang w:val="es-ES_tradnl"/>
              </w:rPr>
              <w:t>C. reticulata × C. sinensis</w:t>
            </w:r>
          </w:p>
          <w:p w14:paraId="2570852A" w14:textId="77777777">
            <w:pPr>
              <w:pStyle w:val="IPPArialTable"/>
              <w:rPr>
                <w:i/>
                <w:iCs/>
                <w:lang w:val="es-ES_tradnl"/>
              </w:rPr>
            </w:pPr>
            <w:r>
              <w:rPr>
                <w:rStyle w:val="PleaseReviewParagraphId"/>
                <w:b w:val="off"/>
                <w:i w:val="off"/>
              </w:rPr>
              <w:t>[1136]</w:t>
            </w:r>
            <w:r>
              <w:rPr>
                <w:i/>
                <w:lang w:val="es-ES_tradnl"/>
              </w:rPr>
              <w:t>C. sinensis</w:t>
            </w:r>
          </w:p>
        </w:tc>
        <w:tc xmlns:tara="kcentrix:tara" tara:rowspan="1" tara:colspan="1">
          <w:tcPr>
            <w:tcW w:w="1843" w:type="dxa"/>
          </w:tcPr>
          <w:p w14:paraId="68B1660F" w14:textId="77777777">
            <w:pPr>
              <w:pStyle w:val="IPPArialTable"/>
              <w:jc w:val="center"/>
              <w:rPr>
                <w:lang w:val="es-ES_tradnl"/>
              </w:rPr>
            </w:pPr>
            <w:r>
              <w:rPr>
                <w:rStyle w:val="PleaseReviewParagraphId"/>
                <w:b w:val="off"/>
                <w:i w:val="off"/>
              </w:rPr>
              <w:t>[1137]</w:t>
            </w:r>
            <w:r>
              <w:rPr>
                <w:lang w:val="es-ES_tradnl"/>
              </w:rPr>
              <w:t>0,56 ºC o inferior</w:t>
            </w:r>
          </w:p>
          <w:p w14:paraId="78A54A6D" w14:textId="77777777">
            <w:pPr>
              <w:pStyle w:val="IPPArialTable"/>
              <w:jc w:val="center"/>
              <w:rPr>
                <w:lang w:val="es-ES_tradnl"/>
              </w:rPr>
            </w:pPr>
            <w:r>
              <w:rPr>
                <w:rStyle w:val="PleaseReviewParagraphId"/>
                <w:b w:val="off"/>
                <w:i w:val="off"/>
              </w:rPr>
              <w:t>[1138]</w:t>
            </w:r>
            <w:r>
              <w:rPr>
                <w:lang w:val="es-ES_tradnl"/>
              </w:rPr>
              <w:t>1,11 ºC o inferior</w:t>
            </w:r>
          </w:p>
          <w:p w14:paraId="782536E6" w14:textId="77777777">
            <w:pPr>
              <w:pStyle w:val="IPPArialTable"/>
              <w:jc w:val="center"/>
              <w:rPr>
                <w:lang w:val="es-ES_tradnl"/>
              </w:rPr>
            </w:pPr>
            <w:r>
              <w:rPr>
                <w:rStyle w:val="PleaseReviewParagraphId"/>
                <w:b w:val="off"/>
                <w:i w:val="off"/>
              </w:rPr>
              <w:t>[1139]</w:t>
            </w:r>
            <w:r>
              <w:rPr>
                <w:lang w:val="es-ES_tradnl"/>
              </w:rPr>
              <w:t>1,67 ºC o inferior</w:t>
            </w:r>
          </w:p>
        </w:tc>
        <w:tc xmlns:tara="kcentrix:tara" tara:rowspan="1" tara:colspan="1">
          <w:tcPr>
            <w:tcW w:w="850" w:type="dxa"/>
          </w:tcPr>
          <w:p w14:paraId="46B806C5" w14:textId="77777777">
            <w:pPr>
              <w:pStyle w:val="IPPArialTable"/>
              <w:jc w:val="center"/>
              <w:rPr>
                <w:lang w:val="es-ES_tradnl"/>
              </w:rPr>
            </w:pPr>
            <w:r>
              <w:rPr>
                <w:rStyle w:val="PleaseReviewParagraphId"/>
                <w:b w:val="off"/>
                <w:i w:val="off"/>
              </w:rPr>
              <w:t>[1140]</w:t>
            </w:r>
            <w:r>
              <w:rPr>
                <w:lang w:val="es-ES_tradnl"/>
              </w:rPr>
              <w:t>18</w:t>
            </w:r>
          </w:p>
          <w:p w14:paraId="1CE89F17" w14:textId="77777777">
            <w:pPr>
              <w:pStyle w:val="IPPArialTable"/>
              <w:jc w:val="center"/>
              <w:rPr>
                <w:lang w:val="es-ES_tradnl"/>
              </w:rPr>
            </w:pPr>
            <w:r>
              <w:rPr>
                <w:rStyle w:val="PleaseReviewParagraphId"/>
                <w:b w:val="off"/>
                <w:i w:val="off"/>
              </w:rPr>
              <w:t>[1141]</w:t>
            </w:r>
            <w:r>
              <w:rPr>
                <w:lang w:val="es-ES_tradnl"/>
              </w:rPr>
              <w:t>20</w:t>
            </w:r>
          </w:p>
          <w:p w14:paraId="232C01EF" w14:textId="77777777">
            <w:pPr>
              <w:pStyle w:val="IPPArialTable"/>
              <w:jc w:val="center"/>
              <w:rPr>
                <w:lang w:val="es-ES_tradnl"/>
              </w:rPr>
            </w:pPr>
            <w:r>
              <w:rPr>
                <w:rStyle w:val="PleaseReviewParagraphId"/>
                <w:b w:val="off"/>
                <w:i w:val="off"/>
              </w:rPr>
              <w:t>[1142]</w:t>
            </w:r>
            <w:r>
              <w:rPr>
                <w:lang w:val="es-ES_tradnl"/>
              </w:rPr>
              <w:t>22</w:t>
            </w:r>
          </w:p>
        </w:tc>
        <w:tc xmlns:tara="kcentrix:tara" tara:rowspan="1" tara:colspan="1">
          <w:tcPr>
            <w:tcW w:w="2835" w:type="dxa"/>
          </w:tcPr>
          <w:p w14:paraId="6A52F9B9" w14:textId="77777777">
            <w:pPr>
              <w:pStyle w:val="IPPArialTable"/>
              <w:rPr>
                <w:i/>
                <w:iCs/>
                <w:lang w:val="es-ES_tradnl"/>
              </w:rPr>
            </w:pPr>
            <w:r>
              <w:rPr>
                <w:rStyle w:val="PleaseReviewParagraphId"/>
                <w:b w:val="off"/>
                <w:i w:val="off"/>
              </w:rPr>
              <w:t>[1143]</w:t>
            </w:r>
            <w:r>
              <w:rPr>
                <w:lang w:val="es-ES_tradnl"/>
              </w:rPr>
              <w:t>MPI (2024a, 2024b, 2024c, 2024d, 2024e, 2024f, 2024g)</w:t>
            </w:r>
          </w:p>
        </w:tc>
      </w:tr>
      <w:tr w14:paraId="5582259B" w14:textId="77777777">
        <w:trPr>
          <w:trHeight w:val="300"/>
        </w:trPr>
        <w:tc xmlns:tara="kcentrix:tara" tara:rowspan="1" tara:colspan="1">
          <w:tcPr>
            <w:tcW w:w="993" w:type="dxa"/>
          </w:tcPr>
          <w:p w14:paraId="085B23B1" w14:textId="77777777">
            <w:pPr>
              <w:pStyle w:val="IPPArialTable"/>
              <w:rPr>
                <w:lang w:val="es-ES_tradnl"/>
              </w:rPr>
            </w:pPr>
            <w:r>
              <w:rPr>
                <w:rStyle w:val="PleaseReviewParagraphId"/>
                <w:b w:val="off"/>
                <w:i w:val="off"/>
              </w:rPr>
              <w:t>[1144]</w:t>
            </w:r>
            <w:r>
              <w:rPr>
                <w:lang w:val="es-ES_tradnl"/>
              </w:rPr>
              <w:t>CT 4</w:t>
            </w:r>
          </w:p>
        </w:tc>
        <w:tc xmlns:tara="kcentrix:tara" tara:rowspan="1" tara:colspan="1">
          <w:tcPr>
            <w:tcW w:w="2551" w:type="dxa"/>
          </w:tcPr>
          <w:p w14:paraId="2B74EC35" w14:textId="77777777">
            <w:pPr>
              <w:pStyle w:val="IPPArialTable"/>
              <w:spacing w:line="259" w:lineRule="auto"/>
              <w:rPr>
                <w:i/>
                <w:lang w:val="es-ES_tradnl"/>
              </w:rPr>
            </w:pPr>
            <w:r>
              <w:rPr>
                <w:rStyle w:val="PleaseReviewParagraphId"/>
                <w:b w:val="off"/>
                <w:i w:val="off"/>
              </w:rPr>
              <w:t>[1145]</w:t>
            </w:r>
            <w:r>
              <w:rPr>
                <w:i/>
                <w:lang w:val="es-ES_tradnl"/>
              </w:rPr>
              <w:t>C. paradisi</w:t>
            </w:r>
          </w:p>
          <w:p w14:paraId="3F967BDB" w14:textId="77777777">
            <w:pPr>
              <w:pStyle w:val="IPPArialTable"/>
              <w:rPr>
                <w:i/>
                <w:lang w:val="es-ES_tradnl"/>
              </w:rPr>
            </w:pPr>
            <w:r>
              <w:rPr>
                <w:rStyle w:val="PleaseReviewParagraphId"/>
                <w:b w:val="off"/>
                <w:i w:val="off"/>
              </w:rPr>
              <w:t>[1146]</w:t>
            </w:r>
            <w:r>
              <w:rPr>
                <w:i/>
                <w:lang w:val="es-ES_tradnl"/>
              </w:rPr>
              <w:t>C. reticulata</w:t>
            </w:r>
          </w:p>
          <w:p w14:paraId="0B1A48CB" w14:textId="77777777">
            <w:pPr>
              <w:pStyle w:val="IPPArialTable"/>
              <w:spacing w:line="259" w:lineRule="auto"/>
              <w:rPr>
                <w:i/>
                <w:lang w:val="es-ES_tradnl"/>
              </w:rPr>
            </w:pPr>
            <w:r>
              <w:rPr>
                <w:rStyle w:val="PleaseReviewParagraphId"/>
                <w:b w:val="off"/>
                <w:i w:val="off"/>
              </w:rPr>
              <w:t>[1147]</w:t>
            </w:r>
            <w:r>
              <w:rPr>
                <w:i/>
                <w:lang w:val="es-ES_tradnl"/>
              </w:rPr>
              <w:t>C. sinensis</w:t>
            </w:r>
          </w:p>
        </w:tc>
        <w:tc xmlns:tara="kcentrix:tara" tara:rowspan="1" tara:colspan="1">
          <w:tcPr>
            <w:tcW w:w="1843" w:type="dxa"/>
          </w:tcPr>
          <w:p w14:paraId="0A674B1F" w14:textId="77777777">
            <w:pPr>
              <w:pStyle w:val="IPPArialTable"/>
              <w:spacing w:line="259" w:lineRule="auto"/>
              <w:jc w:val="center"/>
              <w:rPr>
                <w:lang w:val="es-ES_tradnl"/>
              </w:rPr>
            </w:pPr>
            <w:r>
              <w:rPr>
                <w:rStyle w:val="PleaseReviewParagraphId"/>
                <w:b w:val="off"/>
                <w:i w:val="off"/>
              </w:rPr>
              <w:t>[1148]</w:t>
            </w:r>
            <w:r>
              <w:rPr>
                <w:lang w:val="es-ES_tradnl"/>
              </w:rPr>
              <w:t>0,6 ºC</w:t>
            </w:r>
          </w:p>
          <w:p w14:paraId="37B9A0A8" w14:textId="77777777">
            <w:pPr>
              <w:pStyle w:val="IPPArialTable"/>
              <w:spacing w:line="259" w:lineRule="auto"/>
              <w:jc w:val="center"/>
              <w:rPr>
                <w:lang w:val="es-ES_tradnl"/>
              </w:rPr>
            </w:pPr>
            <w:r>
              <w:rPr>
                <w:rStyle w:val="PleaseReviewParagraphId"/>
                <w:b w:val="off"/>
                <w:i w:val="off"/>
              </w:rPr>
              <w:t>[1149]</w:t>
            </w:r>
            <w:r>
              <w:rPr>
                <w:lang w:val="es-ES_tradnl"/>
              </w:rPr>
              <w:t>0,8 ºC</w:t>
            </w:r>
          </w:p>
          <w:p w14:paraId="67550FF1" w14:textId="77777777">
            <w:pPr>
              <w:pStyle w:val="IPPArialTable"/>
              <w:spacing w:line="259" w:lineRule="auto"/>
              <w:jc w:val="center"/>
              <w:rPr>
                <w:lang w:val="es-ES_tradnl"/>
              </w:rPr>
            </w:pPr>
            <w:r>
              <w:rPr>
                <w:rStyle w:val="PleaseReviewParagraphId"/>
                <w:b w:val="off"/>
                <w:i w:val="off"/>
              </w:rPr>
              <w:t>[1150]</w:t>
            </w:r>
            <w:r>
              <w:rPr>
                <w:lang w:val="es-ES_tradnl"/>
              </w:rPr>
              <w:t>1,1 ºC</w:t>
            </w:r>
          </w:p>
          <w:p w14:paraId="45517242" w14:textId="77777777">
            <w:pPr>
              <w:pStyle w:val="IPPArialTable"/>
              <w:spacing w:line="259" w:lineRule="auto"/>
              <w:jc w:val="center"/>
              <w:rPr>
                <w:lang w:val="es-ES_tradnl"/>
              </w:rPr>
            </w:pPr>
            <w:r>
              <w:rPr>
                <w:rStyle w:val="PleaseReviewParagraphId"/>
                <w:b w:val="off"/>
                <w:i w:val="off"/>
              </w:rPr>
              <w:t>[1151]</w:t>
            </w:r>
            <w:r>
              <w:rPr>
                <w:lang w:val="es-ES_tradnl"/>
              </w:rPr>
              <w:t>1,4 ºC</w:t>
            </w:r>
          </w:p>
          <w:p w14:paraId="6099226B" w14:textId="77777777">
            <w:pPr>
              <w:pStyle w:val="IPPArialTable"/>
              <w:jc w:val="center"/>
              <w:rPr>
                <w:lang w:val="es-ES_tradnl"/>
              </w:rPr>
            </w:pPr>
            <w:r>
              <w:rPr>
                <w:rStyle w:val="PleaseReviewParagraphId"/>
                <w:b w:val="off"/>
                <w:i w:val="off"/>
              </w:rPr>
              <w:t>[1152]</w:t>
            </w:r>
            <w:r>
              <w:rPr>
                <w:lang w:val="es-ES_tradnl"/>
              </w:rPr>
              <w:t>1,7 ºC</w:t>
            </w:r>
          </w:p>
        </w:tc>
        <w:tc xmlns:tara="kcentrix:tara" tara:rowspan="1" tara:colspan="1">
          <w:tcPr>
            <w:tcW w:w="850" w:type="dxa"/>
          </w:tcPr>
          <w:p w14:paraId="6DCA57E8" w14:textId="77777777">
            <w:pPr>
              <w:pStyle w:val="IPPArialTable"/>
              <w:jc w:val="center"/>
              <w:rPr>
                <w:lang w:val="es-ES_tradnl"/>
              </w:rPr>
            </w:pPr>
            <w:r>
              <w:rPr>
                <w:rStyle w:val="PleaseReviewParagraphId"/>
                <w:b w:val="off"/>
                <w:i w:val="off"/>
              </w:rPr>
              <w:t>[1153]</w:t>
            </w:r>
            <w:r>
              <w:rPr>
                <w:lang w:val="es-ES_tradnl"/>
              </w:rPr>
              <w:t>14</w:t>
            </w:r>
          </w:p>
          <w:p w14:paraId="069B54D9" w14:textId="77777777">
            <w:pPr>
              <w:pStyle w:val="IPPArialTable"/>
              <w:jc w:val="center"/>
              <w:rPr>
                <w:lang w:val="es-ES_tradnl"/>
              </w:rPr>
            </w:pPr>
            <w:r>
              <w:rPr>
                <w:rStyle w:val="PleaseReviewParagraphId"/>
                <w:b w:val="off"/>
                <w:i w:val="off"/>
              </w:rPr>
              <w:t>[1154]</w:t>
            </w:r>
            <w:r>
              <w:rPr>
                <w:lang w:val="es-ES_tradnl"/>
              </w:rPr>
              <w:t>16</w:t>
            </w:r>
          </w:p>
          <w:p w14:paraId="1012BC29" w14:textId="77777777">
            <w:pPr>
              <w:pStyle w:val="IPPArialTable"/>
              <w:jc w:val="center"/>
              <w:rPr>
                <w:lang w:val="es-ES_tradnl"/>
              </w:rPr>
            </w:pPr>
            <w:r>
              <w:rPr>
                <w:rStyle w:val="PleaseReviewParagraphId"/>
                <w:b w:val="off"/>
                <w:i w:val="off"/>
              </w:rPr>
              <w:t>[1155]</w:t>
            </w:r>
            <w:r>
              <w:rPr>
                <w:lang w:val="es-ES_tradnl"/>
              </w:rPr>
              <w:t>17</w:t>
            </w:r>
          </w:p>
          <w:p w14:paraId="39C934A1" w14:textId="77777777">
            <w:pPr>
              <w:pStyle w:val="IPPArialTable"/>
              <w:jc w:val="center"/>
              <w:rPr>
                <w:lang w:val="es-ES_tradnl"/>
              </w:rPr>
            </w:pPr>
            <w:r>
              <w:rPr>
                <w:rStyle w:val="PleaseReviewParagraphId"/>
                <w:b w:val="off"/>
                <w:i w:val="off"/>
              </w:rPr>
              <w:t>[1156]</w:t>
            </w:r>
            <w:r>
              <w:rPr>
                <w:lang w:val="es-ES_tradnl"/>
              </w:rPr>
              <w:t>19</w:t>
            </w:r>
          </w:p>
          <w:p w14:paraId="76F4E61E" w14:textId="77777777">
            <w:pPr>
              <w:pStyle w:val="IPPArialTable"/>
              <w:jc w:val="center"/>
              <w:rPr>
                <w:lang w:val="es-ES_tradnl"/>
              </w:rPr>
            </w:pPr>
            <w:r>
              <w:rPr>
                <w:rStyle w:val="PleaseReviewParagraphId"/>
                <w:b w:val="off"/>
                <w:i w:val="off"/>
              </w:rPr>
              <w:t>[1157]</w:t>
            </w:r>
            <w:r>
              <w:rPr>
                <w:lang w:val="es-ES_tradnl"/>
              </w:rPr>
              <w:t>20</w:t>
            </w:r>
          </w:p>
        </w:tc>
        <w:tc xmlns:tara="kcentrix:tara" tara:rowspan="1" tara:colspan="1">
          <w:tcPr>
            <w:tcW w:w="2835" w:type="dxa"/>
          </w:tcPr>
          <w:p w14:paraId="2C2D00BD" w14:textId="77777777">
            <w:pPr>
              <w:pStyle w:val="IPPArialTable"/>
              <w:rPr>
                <w:lang w:val="es-ES_tradnl"/>
              </w:rPr>
            </w:pPr>
            <w:r>
              <w:rPr>
                <w:rStyle w:val="PleaseReviewParagraphId"/>
                <w:b w:val="off"/>
                <w:i w:val="off"/>
              </w:rPr>
              <w:t>[1158]</w:t>
            </w:r>
            <w:r>
              <w:rPr>
                <w:lang w:val="es-ES_tradnl"/>
              </w:rPr>
              <w:t>APQA (2023a)</w:t>
            </w:r>
          </w:p>
        </w:tc>
      </w:tr>
      <w:tr w14:paraId="3008A2BD" w14:textId="77777777">
        <w:trPr>
          <w:trHeight w:val="300"/>
        </w:trPr>
        <w:tc xmlns:tara="kcentrix:tara" tara:rowspan="1" tara:colspan="1">
          <w:tcPr>
            <w:tcW w:w="993" w:type="dxa"/>
          </w:tcPr>
          <w:p w14:paraId="7CE98811" w14:textId="77777777">
            <w:pPr>
              <w:pStyle w:val="IPPArialTable"/>
              <w:rPr>
                <w:lang w:val="es-ES_tradnl"/>
              </w:rPr>
            </w:pPr>
            <w:r>
              <w:rPr>
                <w:rStyle w:val="PleaseReviewParagraphId"/>
                <w:b w:val="off"/>
                <w:i w:val="off"/>
              </w:rPr>
              <w:t>[1159]</w:t>
            </w:r>
            <w:r>
              <w:rPr>
                <w:lang w:val="es-ES_tradnl"/>
              </w:rPr>
              <w:t>CT 5</w:t>
            </w:r>
          </w:p>
        </w:tc>
        <w:tc xmlns:tara="kcentrix:tara" tara:rowspan="1" tara:colspan="1">
          <w:tcPr>
            <w:tcW w:w="2551" w:type="dxa"/>
          </w:tcPr>
          <w:p w14:paraId="2615EF6F" w14:textId="77777777">
            <w:pPr>
              <w:pStyle w:val="IPPArialTable"/>
              <w:spacing w:line="259" w:lineRule="auto"/>
              <w:rPr>
                <w:i/>
                <w:iCs/>
                <w:lang w:val="es-ES_tradnl"/>
              </w:rPr>
            </w:pPr>
            <w:r>
              <w:rPr>
                <w:rStyle w:val="PleaseReviewParagraphId"/>
                <w:b w:val="off"/>
                <w:i w:val="off"/>
              </w:rPr>
              <w:t>[1160]</w:t>
            </w:r>
            <w:r>
              <w:rPr>
                <w:i/>
                <w:lang w:val="es-ES_tradnl"/>
              </w:rPr>
              <w:t>C. poonensis</w:t>
            </w:r>
          </w:p>
        </w:tc>
        <w:tc xmlns:tara="kcentrix:tara" tara:rowspan="1" tara:colspan="1">
          <w:tcPr>
            <w:tcW w:w="1843" w:type="dxa"/>
          </w:tcPr>
          <w:p w14:paraId="328F4786" w14:textId="77777777">
            <w:pPr>
              <w:pStyle w:val="IPPArialTable"/>
              <w:spacing w:line="259" w:lineRule="auto"/>
              <w:jc w:val="center"/>
              <w:rPr>
                <w:lang w:val="es-ES_tradnl"/>
              </w:rPr>
            </w:pPr>
            <w:r>
              <w:rPr>
                <w:rStyle w:val="PleaseReviewParagraphId"/>
                <w:b w:val="off"/>
                <w:i w:val="off"/>
              </w:rPr>
              <w:t>[1161]</w:t>
            </w:r>
            <w:r>
              <w:rPr>
                <w:lang w:val="es-ES_tradnl"/>
              </w:rPr>
              <w:t>1 ºC o inferior</w:t>
            </w:r>
          </w:p>
        </w:tc>
        <w:tc xmlns:tara="kcentrix:tara" tara:rowspan="1" tara:colspan="1">
          <w:tcPr>
            <w:tcW w:w="850" w:type="dxa"/>
          </w:tcPr>
          <w:p w14:paraId="3DB79D1F" w14:textId="77777777">
            <w:pPr>
              <w:pStyle w:val="IPPArialTable"/>
              <w:jc w:val="center"/>
              <w:rPr>
                <w:lang w:val="es-ES_tradnl"/>
              </w:rPr>
            </w:pPr>
            <w:r>
              <w:rPr>
                <w:rStyle w:val="PleaseReviewParagraphId"/>
                <w:b w:val="off"/>
                <w:i w:val="off"/>
              </w:rPr>
              <w:t>[1162]</w:t>
            </w:r>
            <w:r>
              <w:rPr>
                <w:lang w:val="es-ES_tradnl"/>
              </w:rPr>
              <w:t>14</w:t>
            </w:r>
          </w:p>
        </w:tc>
        <w:tc xmlns:tara="kcentrix:tara" tara:rowspan="1" tara:colspan="1">
          <w:tcPr>
            <w:tcW w:w="2835" w:type="dxa"/>
          </w:tcPr>
          <w:p w14:paraId="48138601" w14:textId="77777777">
            <w:pPr>
              <w:pStyle w:val="IPPArialTable"/>
              <w:rPr>
                <w:i/>
                <w:lang w:val="es-ES_tradnl"/>
              </w:rPr>
            </w:pPr>
            <w:r>
              <w:rPr>
                <w:rStyle w:val="PleaseReviewParagraphId"/>
                <w:b w:val="off"/>
                <w:i w:val="off"/>
              </w:rPr>
              <w:t>[1163]</w:t>
            </w:r>
            <w:r>
              <w:rPr>
                <w:lang w:val="es-ES_tradnl"/>
              </w:rPr>
              <w:t>APQA (2023b)</w:t>
            </w:r>
          </w:p>
        </w:tc>
      </w:tr>
      <w:tr w14:paraId="13E6016E" w14:textId="77777777">
        <w:trPr>
          <w:trHeight w:val="300"/>
        </w:trPr>
        <w:tc xmlns:tara="kcentrix:tara" tara:rowspan="1" tara:colspan="1">
          <w:tcPr>
            <w:tcW w:w="993" w:type="dxa"/>
          </w:tcPr>
          <w:p w14:paraId="56580659" w14:textId="77777777">
            <w:pPr>
              <w:pStyle w:val="IPPArialTable"/>
              <w:rPr>
                <w:lang w:val="es-ES_tradnl"/>
              </w:rPr>
            </w:pPr>
            <w:r>
              <w:rPr>
                <w:rStyle w:val="PleaseReviewParagraphId"/>
                <w:b w:val="off"/>
                <w:i w:val="off"/>
              </w:rPr>
              <w:t>[1164]</w:t>
            </w:r>
            <w:r>
              <w:rPr>
                <w:lang w:val="es-ES_tradnl"/>
              </w:rPr>
              <w:t>CT 6</w:t>
            </w:r>
          </w:p>
        </w:tc>
        <w:tc xmlns:tara="kcentrix:tara" tara:rowspan="1" tara:colspan="1">
          <w:tcPr>
            <w:tcW w:w="2551" w:type="dxa"/>
          </w:tcPr>
          <w:p w14:paraId="09F86E6F" w14:textId="77777777">
            <w:pPr>
              <w:pStyle w:val="IPPArialTable"/>
              <w:spacing w:line="259" w:lineRule="auto"/>
              <w:rPr>
                <w:i/>
                <w:iCs/>
                <w:lang w:val="es-ES_tradnl"/>
              </w:rPr>
            </w:pPr>
            <w:r>
              <w:rPr>
                <w:rStyle w:val="PleaseReviewParagraphId"/>
                <w:b w:val="off"/>
                <w:i w:val="off"/>
              </w:rPr>
              <w:t>[1165]</w:t>
            </w:r>
            <w:r>
              <w:rPr>
                <w:i/>
                <w:lang w:val="es-ES_tradnl"/>
              </w:rPr>
              <w:t>C. aurantifolia</w:t>
            </w:r>
          </w:p>
          <w:p w14:paraId="1AB15398" w14:textId="77777777">
            <w:pPr>
              <w:pStyle w:val="IPPArialTable"/>
              <w:spacing w:line="259" w:lineRule="auto"/>
              <w:rPr>
                <w:i/>
                <w:iCs/>
                <w:lang w:val="es-ES_tradnl"/>
              </w:rPr>
            </w:pPr>
            <w:r>
              <w:rPr>
                <w:rStyle w:val="PleaseReviewParagraphId"/>
                <w:b w:val="off"/>
                <w:i w:val="off"/>
              </w:rPr>
              <w:t>[1166]</w:t>
            </w:r>
            <w:r>
              <w:rPr>
                <w:i/>
                <w:lang w:val="es-ES_tradnl"/>
              </w:rPr>
              <w:t>C. latifolia</w:t>
            </w:r>
          </w:p>
          <w:p w14:paraId="1FE0BBB2" w14:textId="77777777">
            <w:pPr>
              <w:pStyle w:val="IPPArialTable"/>
              <w:spacing w:line="259" w:lineRule="auto"/>
              <w:rPr>
                <w:i/>
                <w:iCs/>
                <w:lang w:val="es-ES_tradnl"/>
              </w:rPr>
            </w:pPr>
            <w:r>
              <w:rPr>
                <w:rStyle w:val="PleaseReviewParagraphId"/>
                <w:b w:val="off"/>
                <w:i w:val="off"/>
              </w:rPr>
              <w:t>[1167]</w:t>
            </w:r>
            <w:r>
              <w:rPr>
                <w:i/>
                <w:lang w:val="es-ES_tradnl"/>
              </w:rPr>
              <w:t>C. limon</w:t>
            </w:r>
          </w:p>
          <w:p w14:paraId="0B8D6E77" w14:textId="77777777">
            <w:pPr>
              <w:pStyle w:val="IPPArialTable"/>
              <w:spacing w:line="259" w:lineRule="auto"/>
              <w:rPr>
                <w:i/>
                <w:iCs/>
                <w:lang w:val="es-ES_tradnl"/>
              </w:rPr>
            </w:pPr>
            <w:r>
              <w:rPr>
                <w:rStyle w:val="PleaseReviewParagraphId"/>
                <w:b w:val="off"/>
                <w:i w:val="off"/>
              </w:rPr>
              <w:t>[1168]</w:t>
            </w:r>
            <w:r>
              <w:rPr>
                <w:i/>
                <w:lang w:val="es-ES_tradnl"/>
              </w:rPr>
              <w:t>C. paradisi</w:t>
            </w:r>
          </w:p>
          <w:p w14:paraId="4BD373B1" w14:textId="77777777">
            <w:pPr>
              <w:pStyle w:val="IPPArialTable"/>
              <w:spacing w:line="259" w:lineRule="auto"/>
              <w:rPr>
                <w:i/>
                <w:lang w:val="es-ES_tradnl"/>
              </w:rPr>
            </w:pPr>
            <w:r>
              <w:rPr>
                <w:rStyle w:val="PleaseReviewParagraphId"/>
                <w:b w:val="off"/>
                <w:i w:val="off"/>
              </w:rPr>
              <w:t>[1169]</w:t>
            </w:r>
            <w:r>
              <w:rPr>
                <w:i/>
                <w:lang w:val="es-ES_tradnl"/>
              </w:rPr>
              <w:t>C. reticulata</w:t>
            </w:r>
          </w:p>
          <w:p w14:paraId="0A0A2A71" w14:textId="77777777">
            <w:pPr>
              <w:pStyle w:val="IPPArialTable"/>
              <w:spacing w:line="259" w:lineRule="auto"/>
              <w:rPr>
                <w:i/>
                <w:lang w:val="es-ES_tradnl"/>
              </w:rPr>
            </w:pPr>
            <w:r>
              <w:rPr>
                <w:rStyle w:val="PleaseReviewParagraphId"/>
                <w:b w:val="off"/>
                <w:i w:val="off"/>
              </w:rPr>
              <w:t>[1170]</w:t>
            </w:r>
            <w:r>
              <w:rPr>
                <w:i/>
                <w:lang w:val="es-ES_tradnl"/>
              </w:rPr>
              <w:t>C. reticulata × C. paradisi</w:t>
            </w:r>
          </w:p>
          <w:p w14:paraId="430ADC0F" w14:textId="77777777">
            <w:pPr>
              <w:pStyle w:val="IPPArialTable"/>
              <w:spacing w:line="259" w:lineRule="auto"/>
              <w:rPr>
                <w:i/>
                <w:lang w:val="es-ES_tradnl"/>
              </w:rPr>
            </w:pPr>
            <w:r>
              <w:rPr>
                <w:rStyle w:val="PleaseReviewParagraphId"/>
                <w:b w:val="off"/>
                <w:i w:val="off"/>
              </w:rPr>
              <w:t>[1171]</w:t>
            </w:r>
            <w:r>
              <w:rPr>
                <w:i/>
                <w:lang w:val="es-ES_tradnl"/>
              </w:rPr>
              <w:t>C. reticulata × C. sinensis</w:t>
            </w:r>
          </w:p>
          <w:p w14:paraId="12A90F55" w14:textId="77777777">
            <w:pPr>
              <w:pStyle w:val="IPPArialTable"/>
              <w:spacing w:line="259" w:lineRule="auto"/>
              <w:rPr>
                <w:i/>
                <w:lang w:val="es-ES_tradnl"/>
              </w:rPr>
            </w:pPr>
            <w:r>
              <w:rPr>
                <w:rStyle w:val="PleaseReviewParagraphId"/>
                <w:b w:val="off"/>
                <w:i w:val="off"/>
              </w:rPr>
              <w:t>[1172]</w:t>
            </w:r>
            <w:r>
              <w:rPr>
                <w:i/>
                <w:lang w:val="es-ES_tradnl"/>
              </w:rPr>
              <w:t>C. sinensis</w:t>
            </w:r>
          </w:p>
        </w:tc>
        <w:tc xmlns:tara="kcentrix:tara" tara:rowspan="1" tara:colspan="1">
          <w:tcPr>
            <w:tcW w:w="1843" w:type="dxa"/>
          </w:tcPr>
          <w:p w14:paraId="7ABDE839" w14:textId="77777777">
            <w:pPr>
              <w:pStyle w:val="IPPArialTable"/>
              <w:spacing w:line="259" w:lineRule="auto"/>
              <w:jc w:val="center"/>
              <w:rPr>
                <w:lang w:val="es-ES_tradnl"/>
              </w:rPr>
            </w:pPr>
            <w:r>
              <w:rPr>
                <w:rStyle w:val="PleaseReviewParagraphId"/>
                <w:b w:val="off"/>
                <w:i w:val="off"/>
              </w:rPr>
              <w:t>[1173]</w:t>
            </w:r>
            <w:r>
              <w:rPr>
                <w:lang w:val="es-ES_tradnl"/>
              </w:rPr>
              <w:t>1 ºC o inferior</w:t>
            </w:r>
          </w:p>
        </w:tc>
        <w:tc xmlns:tara="kcentrix:tara" tara:rowspan="1" tara:colspan="1">
          <w:tcPr>
            <w:tcW w:w="850" w:type="dxa"/>
          </w:tcPr>
          <w:p w14:paraId="6282C353" w14:textId="77777777">
            <w:pPr>
              <w:pStyle w:val="IPPArialTable"/>
              <w:jc w:val="center"/>
              <w:rPr>
                <w:lang w:val="es-ES_tradnl"/>
              </w:rPr>
            </w:pPr>
            <w:r>
              <w:rPr>
                <w:rStyle w:val="PleaseReviewParagraphId"/>
                <w:b w:val="off"/>
                <w:i w:val="off"/>
              </w:rPr>
              <w:t>[1174]</w:t>
            </w:r>
            <w:r>
              <w:rPr>
                <w:lang w:val="es-ES_tradnl"/>
              </w:rPr>
              <w:t>16</w:t>
            </w:r>
          </w:p>
        </w:tc>
        <w:tc xmlns:tara="kcentrix:tara" tara:rowspan="1" tara:colspan="1">
          <w:tcPr>
            <w:tcW w:w="2835" w:type="dxa"/>
          </w:tcPr>
          <w:p w14:paraId="4D8C214A" w14:textId="77777777">
            <w:pPr>
              <w:pStyle w:val="IPPArialTable"/>
              <w:rPr>
                <w:i/>
                <w:lang w:val="es-ES_tradnl"/>
              </w:rPr>
            </w:pPr>
            <w:r>
              <w:rPr>
                <w:rStyle w:val="PleaseReviewParagraphId"/>
                <w:b w:val="off"/>
                <w:i w:val="off"/>
              </w:rPr>
              <w:t>[1175]</w:t>
            </w:r>
            <w:r>
              <w:rPr>
                <w:lang w:val="es-ES_tradnl"/>
              </w:rPr>
              <w:t>MPI (2024a, 2024b, 2024c, 2024d, 2024e, 2024f)</w:t>
            </w:r>
          </w:p>
        </w:tc>
      </w:tr>
      <w:tr w14:paraId="3C2261D3" w14:textId="77777777">
        <w:trPr>
          <w:trHeight w:val="300"/>
        </w:trPr>
        <w:tc xmlns:tara="kcentrix:tara" tara:rowspan="1" tara:colspan="1">
          <w:tcPr>
            <w:tcW w:w="993" w:type="dxa"/>
          </w:tcPr>
          <w:p w14:paraId="79D1A1DD" w14:textId="77777777">
            <w:pPr>
              <w:pStyle w:val="IPPArialTable"/>
              <w:rPr>
                <w:lang w:val="es-ES_tradnl"/>
              </w:rPr>
            </w:pPr>
            <w:r>
              <w:rPr>
                <w:rStyle w:val="PleaseReviewParagraphId"/>
                <w:b w:val="off"/>
                <w:i w:val="off"/>
              </w:rPr>
              <w:t>[1176]</w:t>
            </w:r>
            <w:r>
              <w:rPr>
                <w:lang w:val="es-ES_tradnl"/>
              </w:rPr>
              <w:t>CT 7</w:t>
            </w:r>
          </w:p>
        </w:tc>
        <w:tc xmlns:tara="kcentrix:tara" tara:rowspan="1" tara:colspan="1">
          <w:tcPr>
            <w:tcW w:w="2551" w:type="dxa"/>
          </w:tcPr>
          <w:p w14:paraId="7A3B915E" w14:textId="77777777">
            <w:pPr>
              <w:pStyle w:val="IPPArialTable"/>
              <w:rPr>
                <w:i/>
                <w:iCs/>
                <w:lang w:val="es-ES_tradnl"/>
              </w:rPr>
            </w:pPr>
            <w:r>
              <w:rPr>
                <w:rStyle w:val="PleaseReviewParagraphId"/>
                <w:b w:val="off"/>
                <w:i w:val="off"/>
              </w:rPr>
              <w:t>[1177]</w:t>
            </w:r>
            <w:r>
              <w:rPr>
                <w:i/>
                <w:lang w:val="es-ES_tradnl"/>
              </w:rPr>
              <w:t>C. limon</w:t>
            </w:r>
          </w:p>
        </w:tc>
        <w:tc xmlns:tara="kcentrix:tara" tara:rowspan="1" tara:colspan="1">
          <w:tcPr>
            <w:tcW w:w="1843" w:type="dxa"/>
          </w:tcPr>
          <w:p w14:paraId="5A44CD8A" w14:textId="77777777">
            <w:pPr>
              <w:pStyle w:val="IPPArialTable"/>
              <w:spacing w:line="259" w:lineRule="auto"/>
              <w:jc w:val="center"/>
              <w:rPr>
                <w:lang w:val="es-ES_tradnl"/>
              </w:rPr>
            </w:pPr>
            <w:r>
              <w:rPr>
                <w:rStyle w:val="PleaseReviewParagraphId"/>
                <w:b w:val="off"/>
                <w:i w:val="off"/>
              </w:rPr>
              <w:t>[1178]</w:t>
            </w:r>
            <w:r>
              <w:rPr>
                <w:lang w:val="es-ES_tradnl"/>
              </w:rPr>
              <w:t>1 ± 0,5 °C o inferior</w:t>
            </w:r>
          </w:p>
        </w:tc>
        <w:tc xmlns:tara="kcentrix:tara" tara:rowspan="1" tara:colspan="1">
          <w:tcPr>
            <w:tcW w:w="850" w:type="dxa"/>
          </w:tcPr>
          <w:p w14:paraId="1C8E13DB" w14:textId="77777777">
            <w:pPr>
              <w:pStyle w:val="IPPArialTable"/>
              <w:jc w:val="center"/>
              <w:rPr>
                <w:lang w:val="es-ES_tradnl"/>
              </w:rPr>
            </w:pPr>
            <w:r>
              <w:rPr>
                <w:rStyle w:val="PleaseReviewParagraphId"/>
                <w:b w:val="off"/>
                <w:i w:val="off"/>
              </w:rPr>
              <w:t>[1179]</w:t>
            </w:r>
            <w:r>
              <w:rPr>
                <w:lang w:val="es-ES_tradnl"/>
              </w:rPr>
              <w:t>14</w:t>
            </w:r>
          </w:p>
        </w:tc>
        <w:tc xmlns:tara="kcentrix:tara" tara:rowspan="1" tara:colspan="1">
          <w:tcPr>
            <w:tcW w:w="2835" w:type="dxa"/>
          </w:tcPr>
          <w:p w14:paraId="119C818B" w14:textId="77777777">
            <w:pPr>
              <w:pStyle w:val="IPPArialTable"/>
              <w:rPr>
                <w:i/>
                <w:lang w:val="es-ES_tradnl"/>
              </w:rPr>
            </w:pPr>
            <w:r>
              <w:rPr>
                <w:rStyle w:val="PleaseReviewParagraphId"/>
                <w:b w:val="off"/>
                <w:i w:val="off"/>
              </w:rPr>
              <w:t>[1180]</w:t>
            </w:r>
            <w:r>
              <w:rPr>
                <w:lang w:val="es-ES_tradnl"/>
              </w:rPr>
              <w:t>APQA (2022b)</w:t>
            </w:r>
          </w:p>
        </w:tc>
      </w:tr>
      <w:tr w14:paraId="2D2EAE14" w14:textId="77777777">
        <w:trPr>
          <w:trHeight w:val="300"/>
        </w:trPr>
        <w:tc xmlns:tara="kcentrix:tara" tara:rowspan="1" tara:colspan="1">
          <w:tcPr>
            <w:tcW w:w="993" w:type="dxa"/>
          </w:tcPr>
          <w:p w14:paraId="0E0FBB90" w14:textId="77777777">
            <w:pPr>
              <w:pStyle w:val="IPPArialTable"/>
              <w:spacing w:line="192" w:lineRule="auto"/>
              <w:rPr>
                <w:lang w:val="es-ES_tradnl"/>
              </w:rPr>
            </w:pPr>
            <w:r>
              <w:rPr>
                <w:rStyle w:val="PleaseReviewParagraphId"/>
                <w:b w:val="off"/>
                <w:i w:val="off"/>
              </w:rPr>
              <w:t>[1181]</w:t>
            </w:r>
            <w:r>
              <w:rPr>
                <w:lang w:val="es-ES_tradnl"/>
              </w:rPr>
              <w:t>CT 8</w:t>
            </w:r>
          </w:p>
        </w:tc>
        <w:tc xmlns:tara="kcentrix:tara" tara:rowspan="1" tara:colspan="1">
          <w:tcPr>
            <w:tcW w:w="2551" w:type="dxa"/>
          </w:tcPr>
          <w:p w14:paraId="0C9B49F9" w14:textId="77777777">
            <w:pPr>
              <w:pStyle w:val="IPPArialTable"/>
              <w:spacing w:line="192" w:lineRule="auto"/>
              <w:rPr>
                <w:i/>
                <w:iCs/>
                <w:lang w:val="es-ES_tradnl"/>
              </w:rPr>
            </w:pPr>
            <w:r>
              <w:rPr>
                <w:rStyle w:val="PleaseReviewParagraphId"/>
                <w:b w:val="off"/>
                <w:i w:val="off"/>
              </w:rPr>
              <w:t>[1182]</w:t>
            </w:r>
            <w:r>
              <w:rPr>
                <w:i/>
                <w:lang w:val="es-ES_tradnl"/>
              </w:rPr>
              <w:t>C. sinensis</w:t>
            </w:r>
          </w:p>
        </w:tc>
        <w:tc xmlns:tara="kcentrix:tara" tara:rowspan="1" tara:colspan="1">
          <w:tcPr>
            <w:tcW w:w="1843" w:type="dxa"/>
          </w:tcPr>
          <w:p w14:paraId="3C7193F3" w14:textId="77777777">
            <w:pPr>
              <w:pStyle w:val="IPPArialTable"/>
              <w:spacing w:line="192" w:lineRule="auto"/>
              <w:jc w:val="center"/>
              <w:rPr>
                <w:lang w:val="es-ES_tradnl"/>
              </w:rPr>
            </w:pPr>
            <w:r>
              <w:rPr>
                <w:rStyle w:val="PleaseReviewParagraphId"/>
                <w:b w:val="off"/>
                <w:i w:val="off"/>
              </w:rPr>
              <w:t>[1183]</w:t>
            </w:r>
            <w:r>
              <w:rPr>
                <w:lang w:val="es-ES_tradnl"/>
              </w:rPr>
              <w:t>1 ± 0,5 °C o inferior</w:t>
            </w:r>
          </w:p>
        </w:tc>
        <w:tc xmlns:tara="kcentrix:tara" tara:rowspan="1" tara:colspan="1">
          <w:tcPr>
            <w:tcW w:w="850" w:type="dxa"/>
          </w:tcPr>
          <w:p w14:paraId="6C45977C" w14:textId="77777777">
            <w:pPr>
              <w:pStyle w:val="IPPArialTable"/>
              <w:spacing w:line="192" w:lineRule="auto"/>
              <w:jc w:val="center"/>
              <w:rPr>
                <w:lang w:val="es-ES_tradnl"/>
              </w:rPr>
            </w:pPr>
            <w:r>
              <w:rPr>
                <w:rStyle w:val="PleaseReviewParagraphId"/>
                <w:b w:val="off"/>
                <w:i w:val="off"/>
              </w:rPr>
              <w:t>[1184]</w:t>
            </w:r>
            <w:r>
              <w:rPr>
                <w:lang w:val="es-ES_tradnl"/>
              </w:rPr>
              <w:t>16</w:t>
            </w:r>
          </w:p>
        </w:tc>
        <w:tc xmlns:tara="kcentrix:tara" tara:rowspan="1" tara:colspan="1">
          <w:tcPr>
            <w:tcW w:w="2835" w:type="dxa"/>
          </w:tcPr>
          <w:p w14:paraId="44D15174" w14:textId="77777777">
            <w:pPr>
              <w:pStyle w:val="IPPArialTable"/>
              <w:spacing w:line="192" w:lineRule="auto"/>
              <w:rPr>
                <w:lang w:val="es-ES_tradnl"/>
              </w:rPr>
            </w:pPr>
            <w:r>
              <w:rPr>
                <w:rStyle w:val="PleaseReviewParagraphId"/>
                <w:b w:val="off"/>
                <w:i w:val="off"/>
              </w:rPr>
              <w:t>[1185]</w:t>
            </w:r>
            <w:r>
              <w:rPr>
                <w:lang w:val="es-ES_tradnl"/>
              </w:rPr>
              <w:t xml:space="preserve">APQA (2022b) </w:t>
            </w:r>
          </w:p>
        </w:tc>
      </w:tr>
      <w:tr w14:paraId="295AA46D" w14:textId="77777777">
        <w:trPr>
          <w:trHeight w:val="300"/>
        </w:trPr>
        <w:tc xmlns:tara="kcentrix:tara" tara:rowspan="1" tara:colspan="1">
          <w:tcPr>
            <w:tcW w:w="993" w:type="dxa"/>
          </w:tcPr>
          <w:p w14:paraId="72D8EE0F" w14:textId="77777777">
            <w:pPr>
              <w:pStyle w:val="IPPArialTable"/>
              <w:spacing w:line="192" w:lineRule="auto"/>
              <w:rPr>
                <w:lang w:val="es-ES_tradnl"/>
              </w:rPr>
            </w:pPr>
            <w:r>
              <w:rPr>
                <w:rStyle w:val="PleaseReviewParagraphId"/>
                <w:b w:val="off"/>
                <w:i w:val="off"/>
              </w:rPr>
              <w:t>[1186]</w:t>
            </w:r>
            <w:r>
              <w:rPr>
                <w:lang w:val="es-ES_tradnl"/>
              </w:rPr>
              <w:t>CT 9</w:t>
            </w:r>
          </w:p>
        </w:tc>
        <w:tc xmlns:tara="kcentrix:tara" tara:rowspan="1" tara:colspan="1">
          <w:tcPr>
            <w:tcW w:w="2551" w:type="dxa"/>
          </w:tcPr>
          <w:p w14:paraId="0731A984" w14:textId="77777777">
            <w:pPr>
              <w:pStyle w:val="IPPArialTable"/>
              <w:spacing w:line="192" w:lineRule="auto"/>
              <w:rPr>
                <w:i/>
                <w:iCs/>
                <w:lang w:val="es-ES_tradnl"/>
              </w:rPr>
            </w:pPr>
            <w:r>
              <w:rPr>
                <w:rStyle w:val="PleaseReviewParagraphId"/>
                <w:b w:val="off"/>
                <w:i w:val="off"/>
              </w:rPr>
              <w:t>[1187]</w:t>
            </w:r>
            <w:r>
              <w:rPr>
                <w:i/>
                <w:lang w:val="es-ES_tradnl"/>
              </w:rPr>
              <w:t>C. sinensis</w:t>
            </w:r>
          </w:p>
        </w:tc>
        <w:tc xmlns:tara="kcentrix:tara" tara:rowspan="1" tara:colspan="1">
          <w:tcPr>
            <w:tcW w:w="1843" w:type="dxa"/>
          </w:tcPr>
          <w:p w14:paraId="1740EE5E" w14:textId="77777777">
            <w:pPr>
              <w:pStyle w:val="IPPArialTable"/>
              <w:spacing w:line="192" w:lineRule="auto"/>
              <w:jc w:val="center"/>
              <w:rPr>
                <w:lang w:val="es-ES_tradnl"/>
              </w:rPr>
            </w:pPr>
            <w:r>
              <w:rPr>
                <w:rStyle w:val="PleaseReviewParagraphId"/>
                <w:b w:val="off"/>
                <w:i w:val="off"/>
              </w:rPr>
              <w:t>[1188]</w:t>
            </w:r>
            <w:r>
              <w:rPr>
                <w:lang w:val="es-ES_tradnl"/>
              </w:rPr>
              <w:t>1 ± 0,5 °C o inferior</w:t>
            </w:r>
          </w:p>
          <w:p w14:paraId="31055594" w14:textId="77777777">
            <w:pPr>
              <w:pStyle w:val="IPPArialTable"/>
              <w:spacing w:line="192" w:lineRule="auto"/>
              <w:jc w:val="center"/>
              <w:rPr>
                <w:lang w:val="es-ES_tradnl"/>
              </w:rPr>
            </w:pPr>
            <w:r>
              <w:rPr>
                <w:rStyle w:val="PleaseReviewParagraphId"/>
                <w:b w:val="off"/>
                <w:i w:val="off"/>
              </w:rPr>
              <w:t>[1189]</w:t>
            </w:r>
            <w:r>
              <w:rPr>
                <w:lang w:val="es-ES_tradnl"/>
              </w:rPr>
              <w:t>2 ± 0,5 °C o inferior</w:t>
            </w:r>
          </w:p>
          <w:p w14:paraId="34B0E8E8" w14:textId="77777777">
            <w:pPr>
              <w:pStyle w:val="IPPArialTable"/>
              <w:spacing w:line="192" w:lineRule="auto"/>
              <w:jc w:val="center"/>
              <w:rPr>
                <w:lang w:val="es-ES_tradnl"/>
              </w:rPr>
            </w:pPr>
            <w:r>
              <w:rPr>
                <w:rStyle w:val="PleaseReviewParagraphId"/>
                <w:b w:val="off"/>
                <w:i w:val="off"/>
              </w:rPr>
              <w:t>[1190]</w:t>
            </w:r>
            <w:r>
              <w:rPr>
                <w:lang w:val="es-ES_tradnl"/>
              </w:rPr>
              <w:t>3 ± 0,5 °C o inferior</w:t>
            </w:r>
          </w:p>
        </w:tc>
        <w:tc xmlns:tara="kcentrix:tara" tara:rowspan="1" tara:colspan="1">
          <w:tcPr>
            <w:tcW w:w="850" w:type="dxa"/>
          </w:tcPr>
          <w:p w14:paraId="01E3D378" w14:textId="77777777">
            <w:pPr>
              <w:pStyle w:val="IPPArialTable"/>
              <w:spacing w:line="192" w:lineRule="auto"/>
              <w:jc w:val="center"/>
              <w:rPr>
                <w:lang w:val="es-ES_tradnl"/>
              </w:rPr>
            </w:pPr>
            <w:r>
              <w:rPr>
                <w:rStyle w:val="PleaseReviewParagraphId"/>
                <w:b w:val="off"/>
                <w:i w:val="off"/>
              </w:rPr>
              <w:t>[1191]</w:t>
            </w:r>
            <w:r>
              <w:rPr>
                <w:lang w:val="es-ES_tradnl"/>
              </w:rPr>
              <w:t>16</w:t>
            </w:r>
          </w:p>
          <w:p w14:paraId="1C344523" w14:textId="77777777">
            <w:pPr>
              <w:pStyle w:val="IPPArialTable"/>
              <w:spacing w:line="192" w:lineRule="auto"/>
              <w:jc w:val="center"/>
              <w:rPr>
                <w:lang w:val="es-ES_tradnl"/>
              </w:rPr>
            </w:pPr>
            <w:r>
              <w:rPr>
                <w:rStyle w:val="PleaseReviewParagraphId"/>
                <w:b w:val="off"/>
                <w:i w:val="off"/>
              </w:rPr>
              <w:t>[1192]</w:t>
            </w:r>
            <w:r>
              <w:rPr>
                <w:lang w:val="es-ES_tradnl"/>
              </w:rPr>
              <w:t>18</w:t>
            </w:r>
          </w:p>
          <w:p w14:paraId="1C4D1F72" w14:textId="77777777">
            <w:pPr>
              <w:pStyle w:val="IPPArialTable"/>
              <w:spacing w:line="192" w:lineRule="auto"/>
              <w:jc w:val="center"/>
              <w:rPr>
                <w:lang w:val="es-ES_tradnl"/>
              </w:rPr>
            </w:pPr>
            <w:r>
              <w:rPr>
                <w:rStyle w:val="PleaseReviewParagraphId"/>
                <w:b w:val="off"/>
                <w:i w:val="off"/>
              </w:rPr>
              <w:t>[1193]</w:t>
            </w:r>
            <w:r>
              <w:rPr>
                <w:lang w:val="es-ES_tradnl"/>
              </w:rPr>
              <w:t>20</w:t>
            </w:r>
          </w:p>
        </w:tc>
        <w:tc xmlns:tara="kcentrix:tara" tara:rowspan="1" tara:colspan="1">
          <w:tcPr>
            <w:tcW w:w="2835" w:type="dxa"/>
          </w:tcPr>
          <w:p w14:paraId="55BC06B8" w14:textId="77777777">
            <w:pPr>
              <w:pStyle w:val="IPPArialTable"/>
              <w:spacing w:line="192" w:lineRule="auto"/>
              <w:rPr>
                <w:i/>
                <w:lang w:val="es-ES_tradnl"/>
              </w:rPr>
            </w:pPr>
            <w:r>
              <w:rPr>
                <w:rStyle w:val="PleaseReviewParagraphId"/>
                <w:b w:val="off"/>
                <w:i w:val="off"/>
              </w:rPr>
              <w:t>[1194]</w:t>
            </w:r>
            <w:r>
              <w:rPr>
                <w:lang w:val="es-ES_tradnl"/>
              </w:rPr>
              <w:t>APQA (2023c)</w:t>
            </w:r>
          </w:p>
        </w:tc>
      </w:tr>
      <w:tr w14:paraId="2C9C0C6A" w14:textId="77777777">
        <w:trPr>
          <w:trHeight w:val="300"/>
        </w:trPr>
        <w:tc xmlns:tara="kcentrix:tara" tara:rowspan="1" tara:colspan="1">
          <w:tcPr>
            <w:tcW w:w="993" w:type="dxa"/>
          </w:tcPr>
          <w:p w14:paraId="1562AC70" w14:textId="77777777">
            <w:pPr>
              <w:pStyle w:val="IPPArialTable"/>
              <w:spacing w:line="192" w:lineRule="auto"/>
              <w:rPr>
                <w:lang w:val="es-ES_tradnl"/>
              </w:rPr>
            </w:pPr>
            <w:r>
              <w:rPr>
                <w:rStyle w:val="PleaseReviewParagraphId"/>
                <w:b w:val="off"/>
                <w:i w:val="off"/>
              </w:rPr>
              <w:t>[1195]</w:t>
            </w:r>
            <w:r>
              <w:rPr>
                <w:lang w:val="es-ES_tradnl"/>
              </w:rPr>
              <w:t>CT 9a</w:t>
            </w:r>
          </w:p>
        </w:tc>
        <w:tc xmlns:tara="kcentrix:tara" tara:rowspan="1" tara:colspan="1">
          <w:tcPr>
            <w:tcW w:w="2551" w:type="dxa"/>
          </w:tcPr>
          <w:p w14:paraId="057DF911" w14:textId="77777777">
            <w:pPr>
              <w:pStyle w:val="IPPArialTable"/>
              <w:spacing w:line="192" w:lineRule="auto"/>
              <w:rPr>
                <w:i/>
                <w:iCs/>
                <w:lang w:val="es-ES_tradnl"/>
              </w:rPr>
            </w:pPr>
            <w:r>
              <w:rPr>
                <w:rStyle w:val="PleaseReviewParagraphId"/>
                <w:b w:val="off"/>
                <w:i w:val="off"/>
              </w:rPr>
              <w:t>[1196]</w:t>
            </w:r>
            <w:r>
              <w:rPr>
                <w:i/>
                <w:lang w:val="es-ES_tradnl"/>
              </w:rPr>
              <w:t>C. limon</w:t>
            </w:r>
          </w:p>
        </w:tc>
        <w:tc xmlns:tara="kcentrix:tara" tara:rowspan="1" tara:colspan="1">
          <w:tcPr>
            <w:tcW w:w="1843" w:type="dxa"/>
          </w:tcPr>
          <w:p w14:paraId="4CC8B361" w14:textId="77777777">
            <w:pPr>
              <w:pStyle w:val="IPPArialTable"/>
              <w:spacing w:line="192" w:lineRule="auto"/>
              <w:jc w:val="center"/>
              <w:rPr>
                <w:lang w:val="es-ES_tradnl"/>
              </w:rPr>
            </w:pPr>
            <w:r>
              <w:rPr>
                <w:rStyle w:val="PleaseReviewParagraphId"/>
                <w:b w:val="off"/>
                <w:i w:val="off"/>
              </w:rPr>
              <w:t>[1197]</w:t>
            </w:r>
            <w:r>
              <w:rPr>
                <w:lang w:val="es-ES_tradnl"/>
              </w:rPr>
              <w:t>1 ± 0,5 °C o inferior</w:t>
            </w:r>
          </w:p>
          <w:p w14:paraId="4A965E8A" w14:textId="77777777">
            <w:pPr>
              <w:pStyle w:val="IPPArialTable"/>
              <w:spacing w:line="192" w:lineRule="auto"/>
              <w:jc w:val="center"/>
              <w:rPr>
                <w:lang w:val="es-ES_tradnl"/>
              </w:rPr>
            </w:pPr>
            <w:r>
              <w:rPr>
                <w:rStyle w:val="PleaseReviewParagraphId"/>
                <w:b w:val="off"/>
                <w:i w:val="off"/>
              </w:rPr>
              <w:t>[1198]</w:t>
            </w:r>
            <w:r>
              <w:rPr>
                <w:lang w:val="es-ES_tradnl"/>
              </w:rPr>
              <w:t>2 ± 0,5 °C o inferior</w:t>
            </w:r>
          </w:p>
          <w:p w14:paraId="05B5A6DC" w14:textId="77777777">
            <w:pPr>
              <w:pStyle w:val="IPPArialTable"/>
              <w:spacing w:line="192" w:lineRule="auto"/>
              <w:jc w:val="center"/>
              <w:rPr>
                <w:lang w:val="es-ES_tradnl"/>
              </w:rPr>
            </w:pPr>
            <w:r>
              <w:rPr>
                <w:rStyle w:val="PleaseReviewParagraphId"/>
                <w:b w:val="off"/>
                <w:i w:val="off"/>
              </w:rPr>
              <w:t>[1199]</w:t>
            </w:r>
            <w:r>
              <w:rPr>
                <w:lang w:val="es-ES_tradnl"/>
              </w:rPr>
              <w:t>3 ± 0,5 °C o inferior</w:t>
            </w:r>
          </w:p>
        </w:tc>
        <w:tc xmlns:tara="kcentrix:tara" tara:rowspan="1" tara:colspan="1">
          <w:tcPr>
            <w:tcW w:w="850" w:type="dxa"/>
          </w:tcPr>
          <w:p w14:paraId="24CEE76B" w14:textId="77777777">
            <w:pPr>
              <w:pStyle w:val="IPPArialTable"/>
              <w:spacing w:line="192" w:lineRule="auto"/>
              <w:jc w:val="center"/>
              <w:rPr>
                <w:lang w:val="es-ES_tradnl"/>
              </w:rPr>
            </w:pPr>
            <w:r>
              <w:rPr>
                <w:rStyle w:val="PleaseReviewParagraphId"/>
                <w:b w:val="off"/>
                <w:i w:val="off"/>
              </w:rPr>
              <w:t>[1200]</w:t>
            </w:r>
            <w:r>
              <w:rPr>
                <w:lang w:val="es-ES_tradnl"/>
              </w:rPr>
              <w:t>14</w:t>
            </w:r>
          </w:p>
          <w:p w14:paraId="3090AEC4" w14:textId="77777777">
            <w:pPr>
              <w:pStyle w:val="IPPArialTable"/>
              <w:spacing w:line="192" w:lineRule="auto"/>
              <w:jc w:val="center"/>
              <w:rPr>
                <w:lang w:val="es-ES_tradnl"/>
              </w:rPr>
            </w:pPr>
            <w:r>
              <w:rPr>
                <w:rStyle w:val="PleaseReviewParagraphId"/>
                <w:b w:val="off"/>
                <w:i w:val="off"/>
              </w:rPr>
              <w:t>[1201]</w:t>
            </w:r>
            <w:r>
              <w:rPr>
                <w:lang w:val="es-ES_tradnl"/>
              </w:rPr>
              <w:t>16</w:t>
            </w:r>
          </w:p>
          <w:p w14:paraId="398D6634" w14:textId="77777777">
            <w:pPr>
              <w:pStyle w:val="IPPArialTable"/>
              <w:spacing w:line="192" w:lineRule="auto"/>
              <w:jc w:val="center"/>
              <w:rPr>
                <w:lang w:val="es-ES_tradnl"/>
              </w:rPr>
            </w:pPr>
            <w:r>
              <w:rPr>
                <w:rStyle w:val="PleaseReviewParagraphId"/>
                <w:b w:val="off"/>
                <w:i w:val="off"/>
              </w:rPr>
              <w:t>[1202]</w:t>
            </w:r>
            <w:r>
              <w:rPr>
                <w:lang w:val="es-ES_tradnl"/>
              </w:rPr>
              <w:t>18</w:t>
            </w:r>
          </w:p>
        </w:tc>
        <w:tc xmlns:tara="kcentrix:tara" tara:rowspan="1" tara:colspan="1">
          <w:tcPr>
            <w:tcW w:w="2835" w:type="dxa"/>
          </w:tcPr>
          <w:p w14:paraId="009699EF" w14:textId="77777777">
            <w:pPr>
              <w:pStyle w:val="IPPArialTable"/>
              <w:spacing w:line="192" w:lineRule="auto"/>
              <w:rPr>
                <w:i/>
                <w:lang w:val="es-ES_tradnl"/>
              </w:rPr>
            </w:pPr>
            <w:r>
              <w:rPr>
                <w:rStyle w:val="PleaseReviewParagraphId"/>
                <w:b w:val="off"/>
                <w:i w:val="off"/>
              </w:rPr>
              <w:t>[1203]</w:t>
            </w:r>
            <w:r>
              <w:rPr>
                <w:lang w:val="es-ES_tradnl"/>
              </w:rPr>
              <w:t>APQA (2023c)</w:t>
            </w:r>
          </w:p>
        </w:tc>
      </w:tr>
      <w:tr w14:paraId="3203CAEA" w14:textId="77777777">
        <w:trPr>
          <w:trHeight w:val="300"/>
        </w:trPr>
        <w:tc xmlns:tara="kcentrix:tara" tara:rowspan="1" tara:colspan="1">
          <w:tcPr>
            <w:tcW w:w="993" w:type="dxa"/>
          </w:tcPr>
          <w:p w14:paraId="799506E3" w14:textId="77777777">
            <w:pPr>
              <w:pStyle w:val="IPPArialTable"/>
              <w:rPr>
                <w:lang w:val="es-ES_tradnl"/>
              </w:rPr>
            </w:pPr>
            <w:r>
              <w:rPr>
                <w:rStyle w:val="PleaseReviewParagraphId"/>
                <w:b w:val="off"/>
                <w:i w:val="off"/>
              </w:rPr>
              <w:t>[1204]</w:t>
            </w:r>
            <w:r>
              <w:rPr>
                <w:lang w:val="es-ES_tradnl"/>
              </w:rPr>
              <w:t xml:space="preserve">CT 10 </w:t>
            </w:r>
          </w:p>
        </w:tc>
        <w:tc xmlns:tara="kcentrix:tara" tara:rowspan="1" tara:colspan="1">
          <w:tcPr>
            <w:tcW w:w="2551" w:type="dxa"/>
          </w:tcPr>
          <w:p w14:paraId="653629A3" w14:textId="77777777">
            <w:pPr>
              <w:pStyle w:val="IPPArialTable"/>
              <w:spacing w:line="259" w:lineRule="auto"/>
              <w:rPr>
                <w:i/>
                <w:iCs/>
                <w:lang w:val="es-ES_tradnl"/>
              </w:rPr>
            </w:pPr>
            <w:r>
              <w:rPr>
                <w:rStyle w:val="PleaseReviewParagraphId"/>
                <w:b w:val="off"/>
                <w:i w:val="off"/>
              </w:rPr>
              <w:t>[1205]</w:t>
            </w:r>
            <w:r>
              <w:rPr>
                <w:i/>
                <w:lang w:val="es-ES_tradnl"/>
              </w:rPr>
              <w:t>C. limon</w:t>
            </w:r>
          </w:p>
          <w:p w14:paraId="69E83B7D" w14:textId="77777777">
            <w:pPr>
              <w:pStyle w:val="IPPArialTable"/>
              <w:spacing w:line="259" w:lineRule="auto"/>
              <w:rPr>
                <w:i/>
                <w:iCs/>
                <w:lang w:val="es-ES_tradnl"/>
              </w:rPr>
            </w:pPr>
            <w:r>
              <w:rPr>
                <w:rStyle w:val="PleaseReviewParagraphId"/>
                <w:b w:val="off"/>
                <w:i w:val="off"/>
              </w:rPr>
              <w:t>[1206]</w:t>
            </w:r>
            <w:r>
              <w:rPr>
                <w:i/>
                <w:lang w:val="es-ES_tradnl"/>
              </w:rPr>
              <w:t>C. maxima</w:t>
            </w:r>
          </w:p>
          <w:p w14:paraId="0D3F0C1F" w14:textId="77777777">
            <w:pPr>
              <w:pStyle w:val="IPPArialTable"/>
              <w:spacing w:line="259" w:lineRule="auto"/>
              <w:rPr>
                <w:i/>
                <w:iCs/>
                <w:lang w:val="es-ES_tradnl"/>
              </w:rPr>
            </w:pPr>
            <w:r>
              <w:rPr>
                <w:rStyle w:val="PleaseReviewParagraphId"/>
                <w:b w:val="off"/>
                <w:i w:val="off"/>
              </w:rPr>
              <w:t>[1207]</w:t>
            </w:r>
            <w:r>
              <w:rPr>
                <w:i/>
                <w:lang w:val="es-ES_tradnl"/>
              </w:rPr>
              <w:t>C. paradisi</w:t>
            </w:r>
          </w:p>
          <w:p w14:paraId="46C0AF58" w14:textId="77777777">
            <w:pPr>
              <w:pStyle w:val="IPPArialTable"/>
              <w:spacing w:line="259" w:lineRule="auto"/>
              <w:rPr>
                <w:i/>
                <w:iCs/>
                <w:lang w:val="es-ES_tradnl"/>
              </w:rPr>
            </w:pPr>
            <w:r>
              <w:rPr>
                <w:rStyle w:val="PleaseReviewParagraphId"/>
                <w:b w:val="off"/>
                <w:i w:val="off"/>
              </w:rPr>
              <w:t>[1208]</w:t>
            </w:r>
            <w:r>
              <w:rPr>
                <w:i/>
                <w:lang w:val="es-ES_tradnl"/>
              </w:rPr>
              <w:t>C. reticulata</w:t>
            </w:r>
          </w:p>
          <w:p w14:paraId="691391A4" w14:textId="1B730F68">
            <w:pPr>
              <w:pStyle w:val="IPPArialTable"/>
              <w:spacing w:line="259" w:lineRule="auto"/>
              <w:rPr>
                <w:i/>
                <w:iCs/>
                <w:lang w:val="es-ES_tradnl"/>
              </w:rPr>
            </w:pPr>
            <w:r>
              <w:rPr>
                <w:rStyle w:val="PleaseReviewParagraphId"/>
                <w:b w:val="off"/>
                <w:i w:val="off"/>
              </w:rPr>
              <w:t>[1209]</w:t>
            </w:r>
            <w:r>
              <w:rPr>
                <w:i/>
                <w:lang w:val="es-ES_tradnl"/>
              </w:rPr>
              <w:t>C. reticulata × C. paradisi</w:t>
            </w:r>
          </w:p>
          <w:p w14:paraId="2EC73624" w14:textId="77777777">
            <w:pPr>
              <w:pStyle w:val="IPPArialTable"/>
              <w:spacing w:line="259" w:lineRule="auto"/>
              <w:rPr>
                <w:i/>
                <w:iCs/>
                <w:lang w:val="es-ES_tradnl"/>
              </w:rPr>
            </w:pPr>
            <w:r>
              <w:rPr>
                <w:rStyle w:val="PleaseReviewParagraphId"/>
                <w:b w:val="off"/>
                <w:i w:val="off"/>
              </w:rPr>
              <w:t>[1210]</w:t>
            </w:r>
            <w:r>
              <w:rPr>
                <w:i/>
                <w:lang w:val="es-ES_tradnl"/>
              </w:rPr>
              <w:t>C. reticulata × C. sinensis</w:t>
            </w:r>
          </w:p>
          <w:p w14:paraId="2B74DCB2" w14:textId="77777777">
            <w:pPr>
              <w:pStyle w:val="IPPArialTable"/>
              <w:rPr>
                <w:i/>
                <w:lang w:val="es-ES_tradnl"/>
              </w:rPr>
            </w:pPr>
            <w:r>
              <w:rPr>
                <w:rStyle w:val="PleaseReviewParagraphId"/>
                <w:b w:val="off"/>
                <w:i w:val="off"/>
              </w:rPr>
              <w:t>[1211]</w:t>
            </w:r>
            <w:r>
              <w:rPr>
                <w:i/>
                <w:lang w:val="es-ES_tradnl"/>
              </w:rPr>
              <w:t>C. sinensis</w:t>
            </w:r>
          </w:p>
        </w:tc>
        <w:tc xmlns:tara="kcentrix:tara" tara:rowspan="1" tara:colspan="1">
          <w:tcPr>
            <w:tcW w:w="1843" w:type="dxa"/>
          </w:tcPr>
          <w:p w14:paraId="3D43556E" w14:textId="77777777">
            <w:pPr>
              <w:pStyle w:val="IPPArialTable"/>
              <w:jc w:val="center"/>
              <w:rPr>
                <w:lang w:val="es-ES_tradnl"/>
              </w:rPr>
            </w:pPr>
            <w:r>
              <w:rPr>
                <w:rStyle w:val="PleaseReviewParagraphId"/>
                <w:b w:val="off"/>
                <w:i w:val="off"/>
              </w:rPr>
              <w:t>[1212]</w:t>
            </w:r>
            <w:r>
              <w:rPr>
                <w:lang w:val="es-ES_tradnl"/>
              </w:rPr>
              <w:t>1,1 ºC o inferior</w:t>
            </w:r>
          </w:p>
          <w:p w14:paraId="5B3142B6" w14:textId="77777777">
            <w:pPr>
              <w:pStyle w:val="IPPArialTable"/>
              <w:jc w:val="center"/>
              <w:rPr>
                <w:lang w:val="es-ES_tradnl"/>
              </w:rPr>
            </w:pPr>
            <w:r>
              <w:rPr>
                <w:rStyle w:val="PleaseReviewParagraphId"/>
                <w:b w:val="off"/>
                <w:i w:val="off"/>
              </w:rPr>
              <w:t>[1213]</w:t>
            </w:r>
            <w:r>
              <w:rPr>
                <w:lang w:val="es-ES_tradnl"/>
              </w:rPr>
              <w:t>1,67 ºC o inferior</w:t>
            </w:r>
          </w:p>
        </w:tc>
        <w:tc xmlns:tara="kcentrix:tara" tara:rowspan="1" tara:colspan="1">
          <w:tcPr>
            <w:tcW w:w="850" w:type="dxa"/>
          </w:tcPr>
          <w:p w14:paraId="0BD93396" w14:textId="77777777">
            <w:pPr>
              <w:pStyle w:val="IPPArialTable"/>
              <w:jc w:val="center"/>
              <w:rPr>
                <w:lang w:val="es-ES_tradnl"/>
              </w:rPr>
            </w:pPr>
            <w:r>
              <w:rPr>
                <w:rStyle w:val="PleaseReviewParagraphId"/>
                <w:b w:val="off"/>
                <w:i w:val="off"/>
              </w:rPr>
              <w:t>[1214]</w:t>
            </w:r>
            <w:r>
              <w:rPr>
                <w:lang w:val="es-ES_tradnl"/>
              </w:rPr>
              <w:t>15</w:t>
            </w:r>
          </w:p>
          <w:p w14:paraId="269CB173" w14:textId="77777777">
            <w:pPr>
              <w:pStyle w:val="IPPArialTable"/>
              <w:jc w:val="center"/>
              <w:rPr>
                <w:lang w:val="es-ES_tradnl"/>
              </w:rPr>
            </w:pPr>
            <w:r>
              <w:rPr>
                <w:rStyle w:val="PleaseReviewParagraphId"/>
                <w:b w:val="off"/>
                <w:i w:val="off"/>
              </w:rPr>
              <w:t>[1215]</w:t>
            </w:r>
            <w:r>
              <w:rPr>
                <w:lang w:val="es-ES_tradnl"/>
              </w:rPr>
              <w:t>17</w:t>
            </w:r>
          </w:p>
        </w:tc>
        <w:tc xmlns:tara="kcentrix:tara" tara:rowspan="1" tara:colspan="1">
          <w:tcPr>
            <w:tcW w:w="2835" w:type="dxa"/>
          </w:tcPr>
          <w:p w14:paraId="645045D8" w14:textId="77777777">
            <w:pPr>
              <w:pStyle w:val="IPPArialTable"/>
              <w:spacing w:line="259" w:lineRule="auto"/>
              <w:rPr>
                <w:i/>
                <w:lang w:val="es-ES_tradnl"/>
              </w:rPr>
            </w:pPr>
            <w:r>
              <w:rPr>
                <w:rStyle w:val="PleaseReviewParagraphId"/>
                <w:b w:val="off"/>
                <w:i w:val="off"/>
              </w:rPr>
              <w:t>[1216]</w:t>
            </w:r>
            <w:r>
              <w:rPr>
                <w:lang w:val="es-ES_tradnl"/>
              </w:rPr>
              <w:t>MPI (2024a, 2024b, 2024c, 2024d, 2024e, 2024f, 2024g)</w:t>
            </w:r>
          </w:p>
          <w:p w14:paraId="76944ABA" w14:textId="77777777">
            <w:pPr>
              <w:pStyle w:val="IPPArialTable"/>
              <w:spacing w:line="259" w:lineRule="auto"/>
              <w:rPr>
                <w:iCs/>
                <w:lang w:val="es-ES_tradnl"/>
              </w:rPr>
            </w:pPr>
            <w:r>
              <w:rPr>
                <w:rStyle w:val="PleaseReviewParagraphId"/>
                <w:b w:val="off"/>
                <w:i w:val="off"/>
              </w:rPr>
              <w:t>[1217]</w:t>
            </w:r>
            <w:r>
              <w:rPr>
                <w:lang w:val="es-ES_tradnl"/>
              </w:rPr>
              <w:t xml:space="preserve">SAG (sin fecha) </w:t>
            </w:r>
          </w:p>
        </w:tc>
      </w:tr>
      <w:tr w14:paraId="4D11E248" w14:textId="77777777">
        <w:trPr>
          <w:trHeight w:val="300"/>
        </w:trPr>
        <w:tc xmlns:tara="kcentrix:tara" tara:rowspan="1" tara:colspan="1">
          <w:tcPr>
            <w:tcW w:w="993" w:type="dxa"/>
          </w:tcPr>
          <w:p w14:paraId="568C4AE6" w14:textId="77777777">
            <w:pPr>
              <w:pStyle w:val="IPPArialTable"/>
              <w:rPr>
                <w:lang w:val="es-ES_tradnl"/>
              </w:rPr>
            </w:pPr>
            <w:r>
              <w:rPr>
                <w:rStyle w:val="PleaseReviewParagraphId"/>
                <w:b w:val="off"/>
                <w:i w:val="off"/>
              </w:rPr>
              <w:t>[1218]</w:t>
            </w:r>
            <w:r>
              <w:rPr>
                <w:lang w:val="es-ES_tradnl"/>
              </w:rPr>
              <w:t>CT 11</w:t>
            </w:r>
          </w:p>
        </w:tc>
        <w:tc xmlns:tara="kcentrix:tara" tara:rowspan="1" tara:colspan="1">
          <w:tcPr>
            <w:tcW w:w="2551" w:type="dxa"/>
          </w:tcPr>
          <w:p w14:paraId="5F2235DD" w14:textId="77777777">
            <w:pPr>
              <w:pStyle w:val="IPPArialTable"/>
              <w:rPr>
                <w:i/>
                <w:lang w:val="es-ES_tradnl"/>
              </w:rPr>
            </w:pPr>
            <w:r>
              <w:rPr>
                <w:rStyle w:val="PleaseReviewParagraphId"/>
                <w:b w:val="off"/>
                <w:i w:val="off"/>
              </w:rPr>
              <w:t>[1219]</w:t>
            </w:r>
            <w:r>
              <w:rPr>
                <w:i/>
                <w:lang w:val="es-ES_tradnl"/>
              </w:rPr>
              <w:t xml:space="preserve">C. reticulata </w:t>
            </w:r>
            <w:r>
              <w:rPr>
                <w:lang w:val="es-ES_tradnl"/>
              </w:rPr>
              <w:t>y sus híbridos</w:t>
            </w:r>
          </w:p>
        </w:tc>
        <w:tc xmlns:tara="kcentrix:tara" tara:rowspan="1" tara:colspan="1">
          <w:tcPr>
            <w:tcW w:w="1843" w:type="dxa"/>
          </w:tcPr>
          <w:p w14:paraId="3E795719" w14:textId="77777777">
            <w:pPr>
              <w:pStyle w:val="IPPArialTable"/>
              <w:jc w:val="center"/>
              <w:rPr>
                <w:lang w:val="es-ES_tradnl"/>
              </w:rPr>
            </w:pPr>
            <w:r>
              <w:rPr>
                <w:rStyle w:val="PleaseReviewParagraphId"/>
                <w:b w:val="off"/>
                <w:i w:val="off"/>
              </w:rPr>
              <w:t>[1220]</w:t>
            </w:r>
            <w:r>
              <w:rPr>
                <w:lang w:val="es-ES_tradnl"/>
              </w:rPr>
              <w:t>1,11 ºC o inferior</w:t>
            </w:r>
          </w:p>
          <w:p w14:paraId="500F1E91" w14:textId="77777777">
            <w:pPr>
              <w:pStyle w:val="IPPArialTable"/>
              <w:jc w:val="center"/>
              <w:rPr>
                <w:lang w:val="es-ES_tradnl"/>
              </w:rPr>
            </w:pPr>
            <w:r>
              <w:rPr>
                <w:rStyle w:val="PleaseReviewParagraphId"/>
                <w:b w:val="off"/>
                <w:i w:val="off"/>
              </w:rPr>
              <w:t>[1221]</w:t>
            </w:r>
            <w:r>
              <w:rPr>
                <w:lang w:val="es-ES_tradnl"/>
              </w:rPr>
              <w:t>1,67 ºC o inferior</w:t>
            </w:r>
          </w:p>
        </w:tc>
        <w:tc xmlns:tara="kcentrix:tara" tara:rowspan="1" tara:colspan="1">
          <w:tcPr>
            <w:tcW w:w="850" w:type="dxa"/>
          </w:tcPr>
          <w:p w14:paraId="6F147B43" w14:textId="77777777">
            <w:pPr>
              <w:pStyle w:val="IPPArialTable"/>
              <w:jc w:val="center"/>
              <w:rPr>
                <w:lang w:val="es-ES_tradnl"/>
              </w:rPr>
            </w:pPr>
            <w:r>
              <w:rPr>
                <w:rStyle w:val="PleaseReviewParagraphId"/>
                <w:b w:val="off"/>
                <w:i w:val="off"/>
              </w:rPr>
              <w:t>[1222]</w:t>
            </w:r>
            <w:r>
              <w:rPr>
                <w:lang w:val="es-ES_tradnl"/>
              </w:rPr>
              <w:t>15</w:t>
            </w:r>
          </w:p>
          <w:p w14:paraId="7FC9AA54" w14:textId="77777777">
            <w:pPr>
              <w:pStyle w:val="IPPArialTable"/>
              <w:jc w:val="center"/>
              <w:rPr>
                <w:lang w:val="es-ES_tradnl"/>
              </w:rPr>
            </w:pPr>
            <w:r>
              <w:rPr>
                <w:rStyle w:val="PleaseReviewParagraphId"/>
                <w:b w:val="off"/>
                <w:i w:val="off"/>
              </w:rPr>
              <w:t>[1223]</w:t>
            </w:r>
            <w:r>
              <w:rPr>
                <w:lang w:val="es-ES_tradnl"/>
              </w:rPr>
              <w:t>17</w:t>
            </w:r>
          </w:p>
        </w:tc>
        <w:tc xmlns:tara="kcentrix:tara" tara:rowspan="1" tara:colspan="1">
          <w:tcPr>
            <w:tcW w:w="2835" w:type="dxa"/>
          </w:tcPr>
          <w:p w14:paraId="7698556B" w14:textId="77777777">
            <w:pPr>
              <w:pStyle w:val="IPPArialTable"/>
              <w:spacing w:line="259" w:lineRule="auto"/>
              <w:rPr>
                <w:i/>
                <w:lang w:val="es-ES_tradnl"/>
              </w:rPr>
            </w:pPr>
            <w:r>
              <w:rPr>
                <w:rStyle w:val="PleaseReviewParagraphId"/>
                <w:b w:val="off"/>
                <w:i w:val="off"/>
              </w:rPr>
              <w:t>[1224]</w:t>
            </w:r>
            <w:r>
              <w:rPr>
                <w:lang w:val="es-ES_tradnl"/>
              </w:rPr>
              <w:t>GACC (2020a, 2023)</w:t>
            </w:r>
          </w:p>
        </w:tc>
      </w:tr>
      <w:tr w14:paraId="4173F977" w14:textId="77777777">
        <w:trPr>
          <w:trHeight w:val="300"/>
        </w:trPr>
        <w:tc xmlns:tara="kcentrix:tara" tara:rowspan="1" tara:colspan="1">
          <w:tcPr>
            <w:tcW w:w="993" w:type="dxa"/>
          </w:tcPr>
          <w:p w14:paraId="4222BA19" w14:textId="77777777">
            <w:pPr>
              <w:pStyle w:val="IPPArialTable"/>
              <w:rPr>
                <w:lang w:val="es-ES_tradnl"/>
              </w:rPr>
            </w:pPr>
            <w:r>
              <w:rPr>
                <w:rStyle w:val="PleaseReviewParagraphId"/>
                <w:b w:val="off"/>
                <w:i w:val="off"/>
              </w:rPr>
              <w:t>[1225]</w:t>
            </w:r>
            <w:r>
              <w:rPr>
                <w:lang w:val="es-ES_tradnl"/>
              </w:rPr>
              <w:t>CT 12</w:t>
            </w:r>
          </w:p>
        </w:tc>
        <w:tc xmlns:tara="kcentrix:tara" tara:rowspan="1" tara:colspan="1">
          <w:tcPr>
            <w:tcW w:w="2551" w:type="dxa"/>
          </w:tcPr>
          <w:p w14:paraId="494A3809" w14:textId="77777777">
            <w:pPr>
              <w:pStyle w:val="IPPArialTable"/>
              <w:spacing w:line="259" w:lineRule="auto"/>
              <w:rPr>
                <w:i/>
                <w:iCs/>
                <w:lang w:val="es-ES_tradnl"/>
              </w:rPr>
            </w:pPr>
            <w:r>
              <w:rPr>
                <w:rStyle w:val="PleaseReviewParagraphId"/>
                <w:b w:val="off"/>
                <w:i w:val="off"/>
              </w:rPr>
              <w:t>[1226]</w:t>
            </w:r>
            <w:r>
              <w:rPr>
                <w:i/>
                <w:lang w:val="es-ES_tradnl"/>
              </w:rPr>
              <w:t>C. sinensis</w:t>
            </w:r>
          </w:p>
        </w:tc>
        <w:tc xmlns:tara="kcentrix:tara" tara:rowspan="1" tara:colspan="1">
          <w:tcPr>
            <w:tcW w:w="1843" w:type="dxa"/>
          </w:tcPr>
          <w:p w14:paraId="3F547AC6" w14:textId="77777777">
            <w:pPr>
              <w:pStyle w:val="IPPArialTable"/>
              <w:jc w:val="center"/>
              <w:rPr>
                <w:lang w:val="es-ES_tradnl"/>
              </w:rPr>
            </w:pPr>
            <w:r>
              <w:rPr>
                <w:rStyle w:val="PleaseReviewParagraphId"/>
                <w:b w:val="off"/>
                <w:i w:val="off"/>
              </w:rPr>
              <w:t>[1227]</w:t>
            </w:r>
            <w:r>
              <w:rPr>
                <w:lang w:val="es-ES_tradnl"/>
              </w:rPr>
              <w:t>1,11 ºC o inferior</w:t>
            </w:r>
          </w:p>
          <w:p w14:paraId="26F6DF0A" w14:textId="77777777">
            <w:pPr>
              <w:pStyle w:val="IPPArialTable"/>
              <w:jc w:val="center"/>
              <w:rPr>
                <w:lang w:val="es-ES_tradnl"/>
              </w:rPr>
            </w:pPr>
            <w:r>
              <w:rPr>
                <w:rStyle w:val="PleaseReviewParagraphId"/>
                <w:b w:val="off"/>
                <w:i w:val="off"/>
              </w:rPr>
              <w:t>[1228]</w:t>
            </w:r>
            <w:r>
              <w:rPr>
                <w:lang w:val="es-ES_tradnl"/>
              </w:rPr>
              <w:t>1,67 ºC o inferior</w:t>
            </w:r>
          </w:p>
          <w:p w14:paraId="67D745B1" w14:textId="77777777">
            <w:pPr>
              <w:pStyle w:val="IPPArialTable"/>
              <w:jc w:val="center"/>
              <w:rPr>
                <w:lang w:val="es-ES_tradnl"/>
              </w:rPr>
            </w:pPr>
            <w:r>
              <w:rPr>
                <w:rStyle w:val="PleaseReviewParagraphId"/>
                <w:b w:val="off"/>
                <w:i w:val="off"/>
              </w:rPr>
              <w:t>[1229]</w:t>
            </w:r>
            <w:r>
              <w:rPr>
                <w:lang w:val="es-ES_tradnl"/>
              </w:rPr>
              <w:t>2,22 ºC o inferior</w:t>
            </w:r>
          </w:p>
        </w:tc>
        <w:tc xmlns:tara="kcentrix:tara" tara:rowspan="1" tara:colspan="1">
          <w:tcPr>
            <w:tcW w:w="850" w:type="dxa"/>
          </w:tcPr>
          <w:p w14:paraId="489986F2" w14:textId="77777777">
            <w:pPr>
              <w:pStyle w:val="IPPArialTable"/>
              <w:jc w:val="center"/>
              <w:rPr>
                <w:lang w:val="es-ES_tradnl"/>
              </w:rPr>
            </w:pPr>
            <w:r>
              <w:rPr>
                <w:rStyle w:val="PleaseReviewParagraphId"/>
                <w:b w:val="off"/>
                <w:i w:val="off"/>
              </w:rPr>
              <w:t>[1230]</w:t>
            </w:r>
            <w:r>
              <w:rPr>
                <w:lang w:val="es-ES_tradnl"/>
              </w:rPr>
              <w:t>14</w:t>
            </w:r>
          </w:p>
          <w:p w14:paraId="44DABE1E" w14:textId="77777777">
            <w:pPr>
              <w:pStyle w:val="IPPArialTable"/>
              <w:jc w:val="center"/>
              <w:rPr>
                <w:lang w:val="es-ES_tradnl"/>
              </w:rPr>
            </w:pPr>
            <w:r>
              <w:rPr>
                <w:rStyle w:val="PleaseReviewParagraphId"/>
                <w:b w:val="off"/>
                <w:i w:val="off"/>
              </w:rPr>
              <w:t>[1231]</w:t>
            </w:r>
            <w:r>
              <w:rPr>
                <w:lang w:val="es-ES_tradnl"/>
              </w:rPr>
              <w:t>16</w:t>
            </w:r>
          </w:p>
          <w:p w14:paraId="16BC5453" w14:textId="77777777">
            <w:pPr>
              <w:pStyle w:val="IPPArialTable"/>
              <w:jc w:val="center"/>
              <w:rPr>
                <w:lang w:val="es-ES_tradnl"/>
              </w:rPr>
            </w:pPr>
            <w:r>
              <w:rPr>
                <w:rStyle w:val="PleaseReviewParagraphId"/>
                <w:b w:val="off"/>
                <w:i w:val="off"/>
              </w:rPr>
              <w:t>[1232]</w:t>
            </w:r>
            <w:r>
              <w:rPr>
                <w:lang w:val="es-ES_tradnl"/>
              </w:rPr>
              <w:t>18</w:t>
            </w:r>
          </w:p>
        </w:tc>
        <w:tc xmlns:tara="kcentrix:tara" tara:rowspan="1" tara:colspan="1">
          <w:tcPr>
            <w:tcW w:w="2835" w:type="dxa"/>
          </w:tcPr>
          <w:p w14:paraId="51FBBC4F" w14:textId="77777777">
            <w:pPr>
              <w:pStyle w:val="IPPArialTable"/>
              <w:spacing w:line="259" w:lineRule="auto"/>
              <w:rPr>
                <w:i/>
                <w:lang w:val="es-ES_tradnl"/>
              </w:rPr>
            </w:pPr>
            <w:r>
              <w:rPr>
                <w:rStyle w:val="PleaseReviewParagraphId"/>
                <w:b w:val="off"/>
                <w:i w:val="off"/>
              </w:rPr>
              <w:t>[1233]</w:t>
            </w:r>
            <w:r>
              <w:rPr>
                <w:lang w:val="es-ES_tradnl"/>
              </w:rPr>
              <w:t>GACC (2022b)</w:t>
            </w:r>
          </w:p>
        </w:tc>
      </w:tr>
      <w:tr w14:paraId="2EA1CE05" w14:textId="77777777">
        <w:trPr>
          <w:trHeight w:val="300"/>
        </w:trPr>
        <w:tc xmlns:tara="kcentrix:tara" tara:rowspan="1" tara:colspan="1">
          <w:tcPr>
            <w:tcW w:w="993" w:type="dxa"/>
          </w:tcPr>
          <w:p w14:paraId="1936311C" w14:textId="77777777">
            <w:pPr>
              <w:pStyle w:val="IPPArialTable"/>
              <w:rPr>
                <w:lang w:val="es-ES_tradnl"/>
              </w:rPr>
            </w:pPr>
            <w:r>
              <w:rPr>
                <w:rStyle w:val="PleaseReviewParagraphId"/>
                <w:b w:val="off"/>
                <w:i w:val="off"/>
              </w:rPr>
              <w:t>[1234]</w:t>
            </w:r>
            <w:r>
              <w:rPr>
                <w:lang w:val="es-ES_tradnl"/>
              </w:rPr>
              <w:t>CT 12a</w:t>
            </w:r>
          </w:p>
        </w:tc>
        <w:tc xmlns:tara="kcentrix:tara" tara:rowspan="1" tara:colspan="1">
          <w:tcPr>
            <w:tcW w:w="2551" w:type="dxa"/>
          </w:tcPr>
          <w:p w14:paraId="4F06C1B5" w14:textId="77777777">
            <w:pPr>
              <w:pStyle w:val="IPPArialTable"/>
              <w:spacing w:line="259" w:lineRule="auto"/>
              <w:rPr>
                <w:i/>
                <w:lang w:val="es-ES_tradnl"/>
              </w:rPr>
            </w:pPr>
            <w:r>
              <w:rPr>
                <w:rStyle w:val="PleaseReviewParagraphId"/>
                <w:b w:val="off"/>
                <w:i w:val="off"/>
              </w:rPr>
              <w:t>[1235]</w:t>
            </w:r>
            <w:r>
              <w:rPr>
                <w:i/>
                <w:lang w:val="es-ES_tradnl"/>
              </w:rPr>
              <w:t>C. aurantifolia</w:t>
            </w:r>
          </w:p>
          <w:p w14:paraId="514221FB" w14:textId="77777777">
            <w:pPr>
              <w:pStyle w:val="IPPArialTable"/>
              <w:spacing w:line="259" w:lineRule="auto"/>
              <w:rPr>
                <w:i/>
                <w:lang w:val="es-ES_tradnl"/>
              </w:rPr>
            </w:pPr>
            <w:r>
              <w:rPr>
                <w:rStyle w:val="PleaseReviewParagraphId"/>
                <w:b w:val="off"/>
                <w:i w:val="off"/>
              </w:rPr>
              <w:t>[1236]</w:t>
            </w:r>
            <w:r>
              <w:rPr>
                <w:i/>
                <w:lang w:val="es-ES_tradnl"/>
              </w:rPr>
              <w:t>Citrus ×clementine</w:t>
            </w:r>
          </w:p>
          <w:p w14:paraId="711E833B" w14:textId="77777777">
            <w:pPr>
              <w:pStyle w:val="IPPArialTable"/>
              <w:spacing w:line="259" w:lineRule="auto"/>
              <w:rPr>
                <w:i/>
                <w:iCs/>
                <w:lang w:val="es-ES_tradnl"/>
              </w:rPr>
            </w:pPr>
            <w:r>
              <w:rPr>
                <w:rStyle w:val="PleaseReviewParagraphId"/>
                <w:b w:val="off"/>
                <w:i w:val="off"/>
              </w:rPr>
              <w:t>[1237]</w:t>
            </w:r>
            <w:r>
              <w:rPr>
                <w:i/>
                <w:lang w:val="es-ES_tradnl"/>
              </w:rPr>
              <w:t>C. latifolia</w:t>
            </w:r>
          </w:p>
          <w:p w14:paraId="3A9D6199" w14:textId="77777777">
            <w:pPr>
              <w:pStyle w:val="IPPArialTable"/>
              <w:spacing w:line="259" w:lineRule="auto"/>
              <w:rPr>
                <w:i/>
                <w:iCs/>
                <w:lang w:val="es-ES_tradnl"/>
              </w:rPr>
            </w:pPr>
            <w:r>
              <w:rPr>
                <w:rStyle w:val="PleaseReviewParagraphId"/>
                <w:b w:val="off"/>
                <w:i w:val="off"/>
              </w:rPr>
              <w:t>[1238]</w:t>
            </w:r>
            <w:r>
              <w:rPr>
                <w:i/>
                <w:lang w:val="es-ES_tradnl"/>
              </w:rPr>
              <w:t>C. limon</w:t>
            </w:r>
          </w:p>
          <w:p w14:paraId="42B60B77" w14:textId="77777777">
            <w:pPr>
              <w:pStyle w:val="IPPArialTable"/>
              <w:spacing w:line="259" w:lineRule="auto"/>
              <w:rPr>
                <w:i/>
                <w:lang w:val="es-ES_tradnl"/>
              </w:rPr>
            </w:pPr>
            <w:r>
              <w:rPr>
                <w:rStyle w:val="PleaseReviewParagraphId"/>
                <w:b w:val="off"/>
                <w:i w:val="off"/>
              </w:rPr>
              <w:t>[1239]</w:t>
            </w:r>
            <w:r>
              <w:rPr>
                <w:i/>
                <w:lang w:val="es-ES_tradnl"/>
              </w:rPr>
              <w:t>C. paradisi</w:t>
            </w:r>
          </w:p>
          <w:p w14:paraId="5CE2A8C0" w14:textId="77777777">
            <w:pPr>
              <w:pStyle w:val="IPPArialTable"/>
              <w:spacing w:line="259" w:lineRule="auto"/>
              <w:rPr>
                <w:i/>
                <w:iCs/>
                <w:lang w:val="es-ES_tradnl"/>
              </w:rPr>
            </w:pPr>
            <w:r>
              <w:rPr>
                <w:rStyle w:val="PleaseReviewParagraphId"/>
                <w:b w:val="off"/>
                <w:i w:val="off"/>
              </w:rPr>
              <w:t>[1240]</w:t>
            </w:r>
            <w:r>
              <w:rPr>
                <w:i/>
                <w:lang w:val="es-ES_tradnl"/>
              </w:rPr>
              <w:t>C. reticulata</w:t>
            </w:r>
          </w:p>
          <w:p w14:paraId="7E70A364" w14:textId="77777777">
            <w:pPr>
              <w:pStyle w:val="IPPArialTable"/>
              <w:spacing w:line="259" w:lineRule="auto"/>
              <w:rPr>
                <w:i/>
                <w:iCs/>
                <w:lang w:val="es-ES_tradnl"/>
              </w:rPr>
            </w:pPr>
            <w:r>
              <w:rPr>
                <w:rStyle w:val="PleaseReviewParagraphId"/>
                <w:b w:val="off"/>
                <w:i w:val="off"/>
              </w:rPr>
              <w:t>[1241]</w:t>
            </w:r>
            <w:r>
              <w:rPr>
                <w:i/>
                <w:lang w:val="es-ES_tradnl"/>
              </w:rPr>
              <w:t>C. sinensis</w:t>
            </w:r>
          </w:p>
        </w:tc>
        <w:tc xmlns:tara="kcentrix:tara" tara:rowspan="1" tara:colspan="1">
          <w:tcPr>
            <w:tcW w:w="1843" w:type="dxa"/>
          </w:tcPr>
          <w:p w14:paraId="423924C5" w14:textId="77777777">
            <w:pPr>
              <w:pStyle w:val="IPPArialTable"/>
              <w:jc w:val="center"/>
              <w:rPr>
                <w:lang w:val="es-ES_tradnl"/>
              </w:rPr>
            </w:pPr>
            <w:r>
              <w:rPr>
                <w:rStyle w:val="PleaseReviewParagraphId"/>
                <w:b w:val="off"/>
                <w:i w:val="off"/>
              </w:rPr>
              <w:t>[1242]</w:t>
            </w:r>
            <w:r>
              <w:rPr>
                <w:lang w:val="es-ES_tradnl"/>
              </w:rPr>
              <w:t>1,11 ºC o inferior</w:t>
            </w:r>
          </w:p>
          <w:p w14:paraId="254473B5" w14:textId="77777777">
            <w:pPr>
              <w:pStyle w:val="IPPArialTable"/>
              <w:jc w:val="center"/>
              <w:rPr>
                <w:lang w:val="es-ES_tradnl"/>
              </w:rPr>
            </w:pPr>
            <w:r>
              <w:rPr>
                <w:rStyle w:val="PleaseReviewParagraphId"/>
                <w:b w:val="off"/>
                <w:i w:val="off"/>
              </w:rPr>
              <w:t>[1243]</w:t>
            </w:r>
            <w:r>
              <w:rPr>
                <w:lang w:val="es-ES_tradnl"/>
              </w:rPr>
              <w:t>1,67 ºC o inferior</w:t>
            </w:r>
          </w:p>
          <w:p w14:paraId="4E17ADEF" w14:textId="77777777">
            <w:pPr>
              <w:pStyle w:val="IPPArialTable"/>
              <w:jc w:val="center"/>
              <w:rPr>
                <w:lang w:val="es-ES_tradnl"/>
              </w:rPr>
            </w:pPr>
            <w:r>
              <w:rPr>
                <w:rStyle w:val="PleaseReviewParagraphId"/>
                <w:b w:val="off"/>
                <w:i w:val="off"/>
              </w:rPr>
              <w:t>[1244]</w:t>
            </w:r>
            <w:r>
              <w:rPr>
                <w:lang w:val="es-ES_tradnl"/>
              </w:rPr>
              <w:t>2,22 ºC o inferior</w:t>
            </w:r>
          </w:p>
        </w:tc>
        <w:tc xmlns:tara="kcentrix:tara" tara:rowspan="1" tara:colspan="1">
          <w:tcPr>
            <w:tcW w:w="850" w:type="dxa"/>
          </w:tcPr>
          <w:p w14:paraId="7D789917" w14:textId="77777777">
            <w:pPr>
              <w:pStyle w:val="IPPArialTable"/>
              <w:jc w:val="center"/>
              <w:rPr>
                <w:lang w:val="es-ES_tradnl"/>
              </w:rPr>
            </w:pPr>
            <w:r>
              <w:rPr>
                <w:rStyle w:val="PleaseReviewParagraphId"/>
                <w:b w:val="off"/>
                <w:i w:val="off"/>
              </w:rPr>
              <w:t>[1245]</w:t>
            </w:r>
            <w:r>
              <w:rPr>
                <w:lang w:val="es-ES_tradnl"/>
              </w:rPr>
              <w:t>14</w:t>
            </w:r>
          </w:p>
          <w:p w14:paraId="1695FD72" w14:textId="77777777">
            <w:pPr>
              <w:pStyle w:val="IPPArialTable"/>
              <w:jc w:val="center"/>
              <w:rPr>
                <w:lang w:val="es-ES_tradnl"/>
              </w:rPr>
            </w:pPr>
            <w:r>
              <w:rPr>
                <w:rStyle w:val="PleaseReviewParagraphId"/>
                <w:b w:val="off"/>
                <w:i w:val="off"/>
              </w:rPr>
              <w:t>[1246]</w:t>
            </w:r>
            <w:r>
              <w:rPr>
                <w:lang w:val="es-ES_tradnl"/>
              </w:rPr>
              <w:t>16</w:t>
            </w:r>
          </w:p>
          <w:p w14:paraId="1328BC15" w14:textId="77777777">
            <w:pPr>
              <w:pStyle w:val="IPPArialTable"/>
              <w:jc w:val="center"/>
              <w:rPr>
                <w:lang w:val="es-ES_tradnl"/>
              </w:rPr>
            </w:pPr>
            <w:r>
              <w:rPr>
                <w:rStyle w:val="PleaseReviewParagraphId"/>
                <w:b w:val="off"/>
                <w:i w:val="off"/>
              </w:rPr>
              <w:t>[1247]</w:t>
            </w:r>
            <w:r>
              <w:rPr>
                <w:lang w:val="es-ES_tradnl"/>
              </w:rPr>
              <w:t>18</w:t>
            </w:r>
          </w:p>
        </w:tc>
        <w:tc xmlns:tara="kcentrix:tara" tara:rowspan="1" tara:colspan="1">
          <w:tcPr>
            <w:tcW w:w="2835" w:type="dxa"/>
          </w:tcPr>
          <w:p w14:paraId="1CC437EA" w14:textId="77777777">
            <w:pPr>
              <w:pStyle w:val="IPPArialTable"/>
              <w:spacing w:line="259" w:lineRule="auto"/>
              <w:rPr>
                <w:i/>
                <w:lang w:val="es-ES_tradnl"/>
              </w:rPr>
            </w:pPr>
            <w:r>
              <w:rPr>
                <w:rStyle w:val="PleaseReviewParagraphId"/>
                <w:b w:val="off"/>
                <w:i w:val="off"/>
              </w:rPr>
              <w:t>[1248]</w:t>
            </w:r>
            <w:r>
              <w:rPr>
                <w:lang w:val="es-ES_tradnl"/>
              </w:rPr>
              <w:t>DAFF (2019)</w:t>
            </w:r>
          </w:p>
        </w:tc>
      </w:tr>
      <w:tr w14:paraId="3635F153" w14:textId="77777777">
        <w:trPr>
          <w:trHeight w:val="300"/>
        </w:trPr>
        <w:tc xmlns:tara="kcentrix:tara" tara:rowspan="1" tara:colspan="1">
          <w:tcPr>
            <w:tcW w:w="993" w:type="dxa"/>
          </w:tcPr>
          <w:p w14:paraId="106970A2" w14:textId="77777777">
            <w:pPr>
              <w:pStyle w:val="IPPArialTable"/>
              <w:rPr>
                <w:lang w:val="es-ES_tradnl"/>
              </w:rPr>
            </w:pPr>
            <w:r>
              <w:rPr>
                <w:rStyle w:val="PleaseReviewParagraphId"/>
                <w:b w:val="off"/>
                <w:i w:val="off"/>
              </w:rPr>
              <w:t>[1249]</w:t>
            </w:r>
            <w:r>
              <w:rPr>
                <w:lang w:val="es-ES_tradnl"/>
              </w:rPr>
              <w:t>CT 13</w:t>
            </w:r>
          </w:p>
        </w:tc>
        <w:tc xmlns:tara="kcentrix:tara" tara:rowspan="1" tara:colspan="1">
          <w:tcPr>
            <w:tcW w:w="2551" w:type="dxa"/>
          </w:tcPr>
          <w:p w14:paraId="3812B006" w14:textId="77777777">
            <w:pPr>
              <w:pStyle w:val="IPPArialTable"/>
              <w:rPr>
                <w:i/>
                <w:lang w:val="es-ES_tradnl"/>
              </w:rPr>
            </w:pPr>
            <w:r>
              <w:rPr>
                <w:rStyle w:val="PleaseReviewParagraphId"/>
                <w:b w:val="off"/>
                <w:i w:val="off"/>
              </w:rPr>
              <w:t>[1250]</w:t>
            </w:r>
            <w:r>
              <w:rPr>
                <w:i/>
                <w:lang w:val="es-ES_tradnl"/>
              </w:rPr>
              <w:t>C. aurantifolia</w:t>
            </w:r>
          </w:p>
          <w:p w14:paraId="3FF7A05C" w14:textId="77777777">
            <w:pPr>
              <w:pStyle w:val="IPPArialTable"/>
              <w:rPr>
                <w:i/>
                <w:lang w:val="es-ES_tradnl"/>
              </w:rPr>
            </w:pPr>
            <w:r>
              <w:rPr>
                <w:rStyle w:val="PleaseReviewParagraphId"/>
                <w:b w:val="off"/>
                <w:i w:val="off"/>
              </w:rPr>
              <w:t>[1251]</w:t>
            </w:r>
            <w:r>
              <w:rPr>
                <w:i/>
                <w:lang w:val="es-ES_tradnl"/>
              </w:rPr>
              <w:t>C. latifolia</w:t>
            </w:r>
          </w:p>
          <w:p w14:paraId="19CFBC85" w14:textId="77777777">
            <w:pPr>
              <w:pStyle w:val="IPPArialTable"/>
              <w:rPr>
                <w:i/>
                <w:lang w:val="es-ES_tradnl"/>
              </w:rPr>
            </w:pPr>
            <w:r>
              <w:rPr>
                <w:rStyle w:val="PleaseReviewParagraphId"/>
                <w:b w:val="off"/>
                <w:i w:val="off"/>
              </w:rPr>
              <w:t>[1252]</w:t>
            </w:r>
            <w:r>
              <w:rPr>
                <w:i/>
                <w:lang w:val="es-ES_tradnl"/>
              </w:rPr>
              <w:t>C. limon</w:t>
            </w:r>
          </w:p>
          <w:p w14:paraId="517FFEA6" w14:textId="77777777">
            <w:pPr>
              <w:pStyle w:val="IPPArialTable"/>
              <w:rPr>
                <w:i/>
                <w:lang w:val="es-ES_tradnl"/>
              </w:rPr>
            </w:pPr>
            <w:r>
              <w:rPr>
                <w:rStyle w:val="PleaseReviewParagraphId"/>
                <w:b w:val="off"/>
                <w:i w:val="off"/>
              </w:rPr>
              <w:t>[1253]</w:t>
            </w:r>
            <w:r>
              <w:rPr>
                <w:i/>
                <w:lang w:val="es-ES_tradnl"/>
              </w:rPr>
              <w:t>C. maxima</w:t>
            </w:r>
          </w:p>
          <w:p w14:paraId="36591952" w14:textId="77777777">
            <w:pPr>
              <w:pStyle w:val="IPPArialTable"/>
              <w:rPr>
                <w:i/>
                <w:lang w:val="es-ES_tradnl"/>
              </w:rPr>
            </w:pPr>
            <w:r>
              <w:rPr>
                <w:rStyle w:val="PleaseReviewParagraphId"/>
                <w:b w:val="off"/>
                <w:i w:val="off"/>
              </w:rPr>
              <w:t>[1254]</w:t>
            </w:r>
            <w:r>
              <w:rPr>
                <w:i/>
                <w:lang w:val="es-ES_tradnl"/>
              </w:rPr>
              <w:t>C. paradisi</w:t>
            </w:r>
          </w:p>
          <w:p w14:paraId="132D31AA" w14:textId="77777777">
            <w:pPr>
              <w:pStyle w:val="IPPArialTable"/>
              <w:rPr>
                <w:i/>
                <w:lang w:val="es-ES_tradnl"/>
              </w:rPr>
            </w:pPr>
            <w:r>
              <w:rPr>
                <w:rStyle w:val="PleaseReviewParagraphId"/>
                <w:b w:val="off"/>
                <w:i w:val="off"/>
              </w:rPr>
              <w:t>[1255]</w:t>
            </w:r>
            <w:r>
              <w:rPr>
                <w:i/>
                <w:lang w:val="es-ES_tradnl"/>
              </w:rPr>
              <w:t>C. reticulata</w:t>
            </w:r>
          </w:p>
          <w:p w14:paraId="47D6F630" w14:textId="77777777">
            <w:pPr>
              <w:pStyle w:val="IPPArialTable"/>
              <w:rPr>
                <w:bCs/>
                <w:i/>
                <w:iCs/>
                <w:lang w:val="es-ES_tradnl"/>
              </w:rPr>
            </w:pPr>
            <w:r>
              <w:rPr>
                <w:rStyle w:val="PleaseReviewParagraphId"/>
                <w:b w:val="off"/>
                <w:i w:val="off"/>
              </w:rPr>
              <w:t>[1256]</w:t>
            </w:r>
            <w:r>
              <w:rPr>
                <w:i/>
                <w:lang w:val="es-ES_tradnl"/>
              </w:rPr>
              <w:t>C. reticulata × C. paradisi</w:t>
            </w:r>
          </w:p>
          <w:p w14:paraId="1CAF6874" w14:textId="77777777">
            <w:pPr>
              <w:pStyle w:val="IPPArialTable"/>
              <w:rPr>
                <w:i/>
                <w:lang w:val="es-ES_tradnl"/>
              </w:rPr>
            </w:pPr>
            <w:r>
              <w:rPr>
                <w:rStyle w:val="PleaseReviewParagraphId"/>
                <w:b w:val="off"/>
                <w:i w:val="off"/>
              </w:rPr>
              <w:t>[1257]</w:t>
            </w:r>
            <w:r>
              <w:rPr>
                <w:i/>
                <w:lang w:val="es-ES_tradnl"/>
              </w:rPr>
              <w:t>C. reticulata × C. sinensis</w:t>
            </w:r>
          </w:p>
          <w:p w14:paraId="1046FBE4" w14:textId="77777777">
            <w:pPr>
              <w:pStyle w:val="IPPArialTable"/>
              <w:spacing w:line="259" w:lineRule="auto"/>
              <w:rPr>
                <w:i/>
                <w:iCs/>
                <w:lang w:val="es-ES_tradnl"/>
              </w:rPr>
            </w:pPr>
            <w:r>
              <w:rPr>
                <w:rStyle w:val="PleaseReviewParagraphId"/>
                <w:b w:val="off"/>
                <w:i w:val="off"/>
              </w:rPr>
              <w:t>[1258]</w:t>
            </w:r>
            <w:r>
              <w:rPr>
                <w:i/>
                <w:lang w:val="es-ES_tradnl"/>
              </w:rPr>
              <w:t>C. sinensis</w:t>
            </w:r>
          </w:p>
        </w:tc>
        <w:tc xmlns:tara="kcentrix:tara" tara:rowspan="1" tara:colspan="1">
          <w:tcPr>
            <w:tcW w:w="1843" w:type="dxa"/>
          </w:tcPr>
          <w:p w14:paraId="0E3A13D3" w14:textId="77777777">
            <w:pPr>
              <w:pStyle w:val="IPPArialTable"/>
              <w:jc w:val="center"/>
              <w:rPr>
                <w:lang w:val="es-ES_tradnl"/>
              </w:rPr>
            </w:pPr>
            <w:r>
              <w:rPr>
                <w:rStyle w:val="PleaseReviewParagraphId"/>
                <w:b w:val="off"/>
                <w:i w:val="off"/>
              </w:rPr>
              <w:t>[1259]</w:t>
            </w:r>
            <w:r>
              <w:rPr>
                <w:lang w:val="es-ES_tradnl"/>
              </w:rPr>
              <w:t>1,11 ºC o inferior</w:t>
            </w:r>
          </w:p>
          <w:p w14:paraId="65174FC1" w14:textId="77777777">
            <w:pPr>
              <w:pStyle w:val="IPPArialTable"/>
              <w:jc w:val="center"/>
              <w:rPr>
                <w:lang w:val="es-ES_tradnl"/>
              </w:rPr>
            </w:pPr>
            <w:r>
              <w:rPr>
                <w:rStyle w:val="PleaseReviewParagraphId"/>
                <w:b w:val="off"/>
                <w:i w:val="off"/>
              </w:rPr>
              <w:t>[1260]</w:t>
            </w:r>
            <w:r>
              <w:rPr>
                <w:lang w:val="es-ES_tradnl"/>
              </w:rPr>
              <w:t>1,67 ºC o inferior</w:t>
            </w:r>
          </w:p>
          <w:p w14:paraId="4A5B919A" w14:textId="77777777">
            <w:pPr>
              <w:pStyle w:val="IPPArialTable"/>
              <w:jc w:val="center"/>
              <w:rPr>
                <w:lang w:val="es-ES_tradnl"/>
              </w:rPr>
            </w:pPr>
            <w:r>
              <w:rPr>
                <w:rStyle w:val="PleaseReviewParagraphId"/>
                <w:b w:val="off"/>
                <w:i w:val="off"/>
              </w:rPr>
              <w:t>[1261]</w:t>
            </w:r>
            <w:r>
              <w:rPr>
                <w:lang w:val="es-ES_tradnl"/>
              </w:rPr>
              <w:t>2,22 ºC o inferior</w:t>
            </w:r>
          </w:p>
          <w:p w14:paraId="35EDAFC4" w14:textId="77777777">
            <w:pPr>
              <w:pStyle w:val="IPPArialTable"/>
              <w:jc w:val="center"/>
              <w:rPr>
                <w:lang w:val="es-ES_tradnl"/>
              </w:rPr>
            </w:pPr>
            <w:r>
              <w:rPr>
                <w:rStyle w:val="PleaseReviewParagraphId"/>
                <w:b w:val="off"/>
                <w:i w:val="off"/>
              </w:rPr>
              <w:t>[1262]</w:t>
            </w:r>
            <w:r>
              <w:rPr>
                <w:lang w:val="es-ES_tradnl"/>
              </w:rPr>
              <w:t>3,00 ºC o inferior</w:t>
            </w:r>
          </w:p>
        </w:tc>
        <w:tc xmlns:tara="kcentrix:tara" tara:rowspan="1" tara:colspan="1">
          <w:tcPr>
            <w:tcW w:w="850" w:type="dxa"/>
          </w:tcPr>
          <w:p w14:paraId="7A7CBE7A" w14:textId="77777777">
            <w:pPr>
              <w:pStyle w:val="IPPArialTable"/>
              <w:jc w:val="center"/>
              <w:rPr>
                <w:lang w:val="es-ES_tradnl"/>
              </w:rPr>
            </w:pPr>
            <w:r>
              <w:rPr>
                <w:rStyle w:val="PleaseReviewParagraphId"/>
                <w:b w:val="off"/>
                <w:i w:val="off"/>
              </w:rPr>
              <w:t>[1263]</w:t>
            </w:r>
            <w:r>
              <w:rPr>
                <w:lang w:val="es-ES_tradnl"/>
              </w:rPr>
              <w:t>14</w:t>
            </w:r>
          </w:p>
          <w:p w14:paraId="1EA44B14" w14:textId="77777777">
            <w:pPr>
              <w:pStyle w:val="IPPArialTable"/>
              <w:jc w:val="center"/>
              <w:rPr>
                <w:lang w:val="es-ES_tradnl"/>
              </w:rPr>
            </w:pPr>
            <w:r>
              <w:rPr>
                <w:rStyle w:val="PleaseReviewParagraphId"/>
                <w:b w:val="off"/>
                <w:i w:val="off"/>
              </w:rPr>
              <w:t>[1264]</w:t>
            </w:r>
            <w:r>
              <w:rPr>
                <w:lang w:val="es-ES_tradnl"/>
              </w:rPr>
              <w:t>16</w:t>
            </w:r>
          </w:p>
          <w:p w14:paraId="1FE10261" w14:textId="77777777">
            <w:pPr>
              <w:pStyle w:val="IPPArialTable"/>
              <w:jc w:val="center"/>
              <w:rPr>
                <w:lang w:val="es-ES_tradnl"/>
              </w:rPr>
            </w:pPr>
            <w:r>
              <w:rPr>
                <w:rStyle w:val="PleaseReviewParagraphId"/>
                <w:b w:val="off"/>
                <w:i w:val="off"/>
              </w:rPr>
              <w:t>[1265]</w:t>
            </w:r>
            <w:r>
              <w:rPr>
                <w:lang w:val="es-ES_tradnl"/>
              </w:rPr>
              <w:t>18</w:t>
            </w:r>
          </w:p>
          <w:p w14:paraId="1624FAFD" w14:textId="77777777">
            <w:pPr>
              <w:pStyle w:val="IPPArialTable"/>
              <w:jc w:val="center"/>
              <w:rPr>
                <w:lang w:val="es-ES_tradnl"/>
              </w:rPr>
            </w:pPr>
            <w:r>
              <w:rPr>
                <w:rStyle w:val="PleaseReviewParagraphId"/>
                <w:b w:val="off"/>
                <w:i w:val="off"/>
              </w:rPr>
              <w:t>[1266]</w:t>
            </w:r>
            <w:r>
              <w:rPr>
                <w:lang w:val="es-ES_tradnl"/>
              </w:rPr>
              <w:t>20</w:t>
            </w:r>
          </w:p>
        </w:tc>
        <w:tc xmlns:tara="kcentrix:tara" tara:rowspan="1" tara:colspan="1">
          <w:tcPr>
            <w:tcW w:w="2835" w:type="dxa"/>
          </w:tcPr>
          <w:p w14:paraId="23BD74C8" w14:textId="77777777">
            <w:pPr>
              <w:pStyle w:val="IPPArialTable"/>
              <w:rPr>
                <w:i/>
                <w:iCs/>
                <w:lang w:val="es-ES_tradnl"/>
              </w:rPr>
            </w:pPr>
            <w:r>
              <w:rPr>
                <w:rStyle w:val="PleaseReviewParagraphId"/>
                <w:b w:val="off"/>
                <w:i w:val="off"/>
              </w:rPr>
              <w:t>[1267]</w:t>
            </w:r>
            <w:r>
              <w:rPr>
                <w:lang w:val="es-ES_tradnl"/>
              </w:rPr>
              <w:t>MPI (2024a, 2024b, 2024c, 2024d, 2024e, 2024f, 2024g)</w:t>
            </w:r>
          </w:p>
        </w:tc>
      </w:tr>
      <w:tr w14:paraId="6550F480" w14:textId="77777777">
        <w:trPr>
          <w:trHeight w:val="300"/>
        </w:trPr>
        <w:tc xmlns:tara="kcentrix:tara" tara:rowspan="1" tara:colspan="1">
          <w:tcPr>
            <w:tcW w:w="993" w:type="dxa"/>
          </w:tcPr>
          <w:p w14:paraId="4E77E0BB" w14:textId="77777777">
            <w:pPr>
              <w:pStyle w:val="IPPArialTable"/>
              <w:rPr>
                <w:lang w:val="es-ES_tradnl"/>
              </w:rPr>
            </w:pPr>
            <w:r>
              <w:rPr>
                <w:rStyle w:val="PleaseReviewParagraphId"/>
                <w:b w:val="off"/>
                <w:i w:val="off"/>
              </w:rPr>
              <w:t>[1268]</w:t>
            </w:r>
            <w:r>
              <w:rPr>
                <w:lang w:val="es-ES_tradnl"/>
              </w:rPr>
              <w:t>CT 14</w:t>
            </w:r>
          </w:p>
        </w:tc>
        <w:tc xmlns:tara="kcentrix:tara" tara:rowspan="1" tara:colspan="1">
          <w:tcPr>
            <w:tcW w:w="2551" w:type="dxa"/>
          </w:tcPr>
          <w:p w14:paraId="67F54F21" w14:textId="77777777">
            <w:pPr>
              <w:pStyle w:val="IPPArialTable"/>
              <w:rPr>
                <w:rFonts w:ascii="Times New Roman" w:hAnsi="Times New Roman" w:eastAsia="Times New Roman"/>
                <w:bCs/>
                <w:i/>
                <w:iCs/>
                <w:sz w:val="24"/>
                <w:lang w:val="es-ES_tradnl"/>
              </w:rPr>
            </w:pPr>
            <w:r>
              <w:rPr>
                <w:rStyle w:val="PleaseReviewParagraphId"/>
                <w:b w:val="off"/>
                <w:i w:val="off"/>
              </w:rPr>
              <w:t>[1269]</w:t>
            </w:r>
            <w:r>
              <w:rPr>
                <w:lang w:val="es-ES_tradnl"/>
              </w:rPr>
              <w:t>C. sinensis</w:t>
            </w:r>
          </w:p>
        </w:tc>
        <w:tc xmlns:tara="kcentrix:tara" tara:rowspan="1" tara:colspan="1">
          <w:tcPr>
            <w:tcW w:w="1843" w:type="dxa"/>
          </w:tcPr>
          <w:p w14:paraId="48E9A617" w14:textId="77777777">
            <w:pPr>
              <w:pStyle w:val="IPPArialTable"/>
              <w:jc w:val="center"/>
              <w:rPr>
                <w:lang w:val="es-ES_tradnl"/>
              </w:rPr>
            </w:pPr>
            <w:r>
              <w:rPr>
                <w:rStyle w:val="PleaseReviewParagraphId"/>
                <w:b w:val="off"/>
                <w:i w:val="off"/>
              </w:rPr>
              <w:t>[1270]</w:t>
            </w:r>
            <w:r>
              <w:rPr>
                <w:lang w:val="es-ES_tradnl"/>
              </w:rPr>
              <w:t>1,1 ºC o inferior</w:t>
            </w:r>
          </w:p>
          <w:p w14:paraId="469598EC" w14:textId="77777777">
            <w:pPr>
              <w:pStyle w:val="IPPArialTable"/>
              <w:jc w:val="center"/>
              <w:rPr>
                <w:lang w:val="es-ES_tradnl"/>
              </w:rPr>
            </w:pPr>
            <w:r>
              <w:rPr>
                <w:rStyle w:val="PleaseReviewParagraphId"/>
                <w:b w:val="off"/>
                <w:i w:val="off"/>
              </w:rPr>
              <w:t>[1271]</w:t>
            </w:r>
            <w:r>
              <w:rPr>
                <w:lang w:val="es-ES_tradnl"/>
              </w:rPr>
              <w:t>1,7 ºC o inferior</w:t>
            </w:r>
          </w:p>
          <w:p w14:paraId="74186408" w14:textId="77777777">
            <w:pPr>
              <w:pStyle w:val="IPPArialTable"/>
              <w:jc w:val="center"/>
              <w:rPr>
                <w:lang w:val="es-ES_tradnl"/>
              </w:rPr>
            </w:pPr>
            <w:r>
              <w:rPr>
                <w:rStyle w:val="PleaseReviewParagraphId"/>
                <w:b w:val="off"/>
                <w:i w:val="off"/>
              </w:rPr>
              <w:t>[1272]</w:t>
            </w:r>
            <w:r>
              <w:rPr>
                <w:lang w:val="es-ES_tradnl"/>
              </w:rPr>
              <w:t>2,1 ºC o inferior</w:t>
            </w:r>
          </w:p>
        </w:tc>
        <w:tc xmlns:tara="kcentrix:tara" tara:rowspan="1" tara:colspan="1">
          <w:tcPr>
            <w:tcW w:w="850" w:type="dxa"/>
          </w:tcPr>
          <w:p w14:paraId="66C27FFD" w14:textId="77777777">
            <w:pPr>
              <w:pStyle w:val="IPPArialTable"/>
              <w:jc w:val="center"/>
              <w:rPr>
                <w:lang w:val="es-ES_tradnl"/>
              </w:rPr>
            </w:pPr>
            <w:r>
              <w:rPr>
                <w:rStyle w:val="PleaseReviewParagraphId"/>
                <w:b w:val="off"/>
                <w:i w:val="off"/>
              </w:rPr>
              <w:t>[1273]</w:t>
            </w:r>
            <w:r>
              <w:rPr>
                <w:lang w:val="es-ES_tradnl"/>
              </w:rPr>
              <w:t>15</w:t>
            </w:r>
          </w:p>
          <w:p w14:paraId="4EB4FB21" w14:textId="77777777">
            <w:pPr>
              <w:pStyle w:val="IPPArialTable"/>
              <w:jc w:val="center"/>
              <w:rPr>
                <w:lang w:val="es-ES_tradnl"/>
              </w:rPr>
            </w:pPr>
            <w:r>
              <w:rPr>
                <w:rStyle w:val="PleaseReviewParagraphId"/>
                <w:b w:val="off"/>
                <w:i w:val="off"/>
              </w:rPr>
              <w:t>[1274]</w:t>
            </w:r>
            <w:r>
              <w:rPr>
                <w:lang w:val="es-ES_tradnl"/>
              </w:rPr>
              <w:t>17</w:t>
            </w:r>
          </w:p>
          <w:p w14:paraId="10130240" w14:textId="77777777">
            <w:pPr>
              <w:pStyle w:val="IPPArialTable"/>
              <w:jc w:val="center"/>
              <w:rPr>
                <w:lang w:val="es-ES_tradnl"/>
              </w:rPr>
            </w:pPr>
            <w:r>
              <w:rPr>
                <w:rStyle w:val="PleaseReviewParagraphId"/>
                <w:b w:val="off"/>
                <w:i w:val="off"/>
              </w:rPr>
              <w:t>[1275]</w:t>
            </w:r>
            <w:r>
              <w:rPr>
                <w:lang w:val="es-ES_tradnl"/>
              </w:rPr>
              <w:t>21</w:t>
            </w:r>
          </w:p>
        </w:tc>
        <w:tc xmlns:tara="kcentrix:tara" tara:rowspan="1" tara:colspan="1">
          <w:tcPr>
            <w:tcW w:w="2835" w:type="dxa"/>
          </w:tcPr>
          <w:p w14:paraId="4449FBE2" w14:textId="77777777">
            <w:pPr>
              <w:pStyle w:val="IPPArialTable"/>
              <w:rPr>
                <w:i/>
                <w:iCs/>
                <w:lang w:val="es-ES_tradnl"/>
              </w:rPr>
            </w:pPr>
            <w:r>
              <w:rPr>
                <w:rStyle w:val="PleaseReviewParagraphId"/>
                <w:b w:val="off"/>
                <w:i w:val="off"/>
              </w:rPr>
              <w:t>[1276]</w:t>
            </w:r>
            <w:r>
              <w:rPr>
                <w:lang w:val="es-ES_tradnl"/>
              </w:rPr>
              <w:t>GACC (2019)</w:t>
            </w:r>
          </w:p>
        </w:tc>
      </w:tr>
      <w:tr w14:paraId="72E057CB" w14:textId="77777777">
        <w:trPr>
          <w:trHeight w:val="300"/>
        </w:trPr>
        <w:tc xmlns:tara="kcentrix:tara" tara:rowspan="1" tara:colspan="1">
          <w:tcPr>
            <w:tcW w:w="993" w:type="dxa"/>
          </w:tcPr>
          <w:p w14:paraId="6DC0C5D0" w14:textId="77777777">
            <w:pPr>
              <w:pStyle w:val="IPPArialTable"/>
              <w:rPr>
                <w:lang w:val="es-ES_tradnl"/>
              </w:rPr>
            </w:pPr>
            <w:r>
              <w:rPr>
                <w:rStyle w:val="PleaseReviewParagraphId"/>
                <w:b w:val="off"/>
                <w:i w:val="off"/>
              </w:rPr>
              <w:t>[1277]</w:t>
            </w:r>
            <w:r>
              <w:rPr>
                <w:lang w:val="es-ES_tradnl"/>
              </w:rPr>
              <w:t>CT 15</w:t>
            </w:r>
          </w:p>
        </w:tc>
        <w:tc xmlns:tara="kcentrix:tara" tara:rowspan="1" tara:colspan="1">
          <w:tcPr>
            <w:tcW w:w="2551" w:type="dxa"/>
          </w:tcPr>
          <w:p w14:paraId="1771AB4F" w14:textId="77777777">
            <w:pPr>
              <w:pStyle w:val="IPPArialTable"/>
              <w:spacing w:line="259" w:lineRule="auto"/>
              <w:rPr>
                <w:i/>
                <w:iCs/>
                <w:lang w:val="es-ES_tradnl"/>
              </w:rPr>
            </w:pPr>
            <w:r>
              <w:rPr>
                <w:rStyle w:val="PleaseReviewParagraphId"/>
                <w:b w:val="off"/>
                <w:i w:val="off"/>
              </w:rPr>
              <w:t>[1278]</w:t>
            </w:r>
            <w:r>
              <w:rPr>
                <w:i/>
                <w:lang w:val="es-ES_tradnl"/>
              </w:rPr>
              <w:t xml:space="preserve">C. limon </w:t>
            </w:r>
          </w:p>
        </w:tc>
        <w:tc xmlns:tara="kcentrix:tara" tara:rowspan="1" tara:colspan="1">
          <w:tcPr>
            <w:tcW w:w="1843" w:type="dxa"/>
          </w:tcPr>
          <w:p w14:paraId="7EC5BB27" w14:textId="77777777">
            <w:pPr>
              <w:pStyle w:val="IPPArialTable"/>
              <w:jc w:val="center"/>
              <w:rPr>
                <w:lang w:val="es-ES_tradnl"/>
              </w:rPr>
            </w:pPr>
            <w:r>
              <w:rPr>
                <w:rStyle w:val="PleaseReviewParagraphId"/>
                <w:b w:val="off"/>
                <w:i w:val="off"/>
              </w:rPr>
              <w:t>[1279]</w:t>
            </w:r>
            <w:r>
              <w:rPr>
                <w:lang w:val="es-ES_tradnl"/>
              </w:rPr>
              <w:t>1,1 ºC o inferior</w:t>
            </w:r>
          </w:p>
          <w:p w14:paraId="02A9D5FC" w14:textId="77777777">
            <w:pPr>
              <w:pStyle w:val="IPPArialTable"/>
              <w:jc w:val="center"/>
              <w:rPr>
                <w:lang w:val="es-ES_tradnl"/>
              </w:rPr>
            </w:pPr>
            <w:r>
              <w:rPr>
                <w:rStyle w:val="PleaseReviewParagraphId"/>
                <w:b w:val="off"/>
                <w:i w:val="off"/>
              </w:rPr>
              <w:t>[1280]</w:t>
            </w:r>
            <w:r>
              <w:rPr>
                <w:lang w:val="es-ES_tradnl"/>
              </w:rPr>
              <w:t>2 ºC o inferior</w:t>
            </w:r>
          </w:p>
          <w:p w14:paraId="4882E01D" w14:textId="77777777">
            <w:pPr>
              <w:pStyle w:val="IPPArialTable"/>
              <w:jc w:val="center"/>
              <w:rPr>
                <w:lang w:val="es-ES_tradnl"/>
              </w:rPr>
            </w:pPr>
            <w:r>
              <w:rPr>
                <w:rStyle w:val="PleaseReviewParagraphId"/>
                <w:b w:val="off"/>
                <w:i w:val="off"/>
              </w:rPr>
              <w:t>[1281]</w:t>
            </w:r>
            <w:r>
              <w:rPr>
                <w:lang w:val="es-ES_tradnl"/>
              </w:rPr>
              <w:t>3 ºC o inferior</w:t>
            </w:r>
          </w:p>
        </w:tc>
        <w:tc xmlns:tara="kcentrix:tara" tara:rowspan="1" tara:colspan="1">
          <w:tcPr>
            <w:tcW w:w="850" w:type="dxa"/>
          </w:tcPr>
          <w:p w14:paraId="5FDCA1E3" w14:textId="77777777">
            <w:pPr>
              <w:pStyle w:val="IPPArialTable"/>
              <w:jc w:val="center"/>
              <w:rPr>
                <w:lang w:val="es-ES_tradnl"/>
              </w:rPr>
            </w:pPr>
            <w:r>
              <w:rPr>
                <w:rStyle w:val="PleaseReviewParagraphId"/>
                <w:b w:val="off"/>
                <w:i w:val="off"/>
              </w:rPr>
              <w:t>[1282]</w:t>
            </w:r>
            <w:r>
              <w:rPr>
                <w:lang w:val="es-ES_tradnl"/>
              </w:rPr>
              <w:t>14</w:t>
            </w:r>
          </w:p>
          <w:p w14:paraId="2E3B5AC8" w14:textId="77777777">
            <w:pPr>
              <w:pStyle w:val="IPPArialTable"/>
              <w:jc w:val="center"/>
              <w:rPr>
                <w:lang w:val="es-ES_tradnl"/>
              </w:rPr>
            </w:pPr>
            <w:r>
              <w:rPr>
                <w:rStyle w:val="PleaseReviewParagraphId"/>
                <w:b w:val="off"/>
                <w:i w:val="off"/>
              </w:rPr>
              <w:t>[1283]</w:t>
            </w:r>
            <w:r>
              <w:rPr>
                <w:lang w:val="es-ES_tradnl"/>
              </w:rPr>
              <w:t>16</w:t>
            </w:r>
          </w:p>
          <w:p w14:paraId="361671EA" w14:textId="77777777">
            <w:pPr>
              <w:pStyle w:val="IPPArialTable"/>
              <w:jc w:val="center"/>
              <w:rPr>
                <w:lang w:val="es-ES_tradnl"/>
              </w:rPr>
            </w:pPr>
            <w:r>
              <w:rPr>
                <w:rStyle w:val="PleaseReviewParagraphId"/>
                <w:b w:val="off"/>
                <w:i w:val="off"/>
              </w:rPr>
              <w:t>[1284]</w:t>
            </w:r>
            <w:r>
              <w:rPr>
                <w:lang w:val="es-ES_tradnl"/>
              </w:rPr>
              <w:t>18</w:t>
            </w:r>
          </w:p>
        </w:tc>
        <w:tc xmlns:tara="kcentrix:tara" tara:rowspan="1" tara:colspan="1">
          <w:tcPr>
            <w:tcW w:w="2835" w:type="dxa"/>
          </w:tcPr>
          <w:p w14:paraId="161CEDE2" w14:textId="77777777">
            <w:pPr>
              <w:pStyle w:val="IPPArialTable"/>
              <w:rPr>
                <w:lang w:val="es-ES_tradnl"/>
              </w:rPr>
            </w:pPr>
            <w:r>
              <w:rPr>
                <w:rStyle w:val="PleaseReviewParagraphId"/>
                <w:b w:val="off"/>
                <w:i w:val="off"/>
              </w:rPr>
              <w:t>[1285]</w:t>
            </w:r>
            <w:r>
              <w:rPr>
                <w:lang w:val="es-ES_tradnl"/>
              </w:rPr>
              <w:t>DAFF (2019)</w:t>
            </w:r>
          </w:p>
          <w:p w14:paraId="6EDEC2B4" w14:textId="77777777">
            <w:pPr>
              <w:pStyle w:val="IPPArialTable"/>
              <w:spacing w:line="259" w:lineRule="auto"/>
              <w:rPr>
                <w:i/>
                <w:lang w:val="es-ES_tradnl"/>
              </w:rPr>
            </w:pPr>
            <w:r>
              <w:rPr>
                <w:rStyle w:val="PleaseReviewParagraphId"/>
                <w:b w:val="off"/>
                <w:i w:val="off"/>
              </w:rPr>
              <w:t>[1286]</w:t>
            </w:r>
            <w:r>
              <w:rPr>
                <w:lang w:val="es-ES_tradnl"/>
              </w:rPr>
              <w:t>MPI (2024b)</w:t>
            </w:r>
          </w:p>
        </w:tc>
      </w:tr>
      <w:tr w14:paraId="76B030C2" w14:textId="77777777">
        <w:trPr>
          <w:trHeight w:val="300"/>
        </w:trPr>
        <w:tc xmlns:tara="kcentrix:tara" tara:rowspan="1" tara:colspan="1">
          <w:tcPr>
            <w:tcW w:w="993" w:type="dxa"/>
          </w:tcPr>
          <w:p w14:paraId="2394EFDF" w14:textId="77777777">
            <w:pPr>
              <w:pStyle w:val="IPPArialTable"/>
              <w:rPr>
                <w:lang w:val="es-ES_tradnl"/>
              </w:rPr>
            </w:pPr>
            <w:r>
              <w:rPr>
                <w:rStyle w:val="PleaseReviewParagraphId"/>
                <w:b w:val="off"/>
                <w:i w:val="off"/>
              </w:rPr>
              <w:t>[1287]</w:t>
            </w:r>
            <w:r>
              <w:rPr>
                <w:lang w:val="es-ES_tradnl"/>
              </w:rPr>
              <w:t>CT 16</w:t>
            </w:r>
          </w:p>
        </w:tc>
        <w:tc xmlns:tara="kcentrix:tara" tara:rowspan="1" tara:colspan="1">
          <w:tcPr>
            <w:tcW w:w="2551" w:type="dxa"/>
          </w:tcPr>
          <w:p w14:paraId="23C311DC" w14:textId="77777777">
            <w:pPr>
              <w:pStyle w:val="IPPArialTable"/>
              <w:spacing w:line="259" w:lineRule="auto"/>
              <w:rPr>
                <w:i/>
                <w:iCs/>
                <w:lang w:val="es-ES_tradnl"/>
              </w:rPr>
            </w:pPr>
            <w:r>
              <w:rPr>
                <w:rStyle w:val="PleaseReviewParagraphId"/>
                <w:b w:val="off"/>
                <w:i w:val="off"/>
              </w:rPr>
              <w:t>[1288]</w:t>
            </w:r>
            <w:r>
              <w:rPr>
                <w:i/>
                <w:lang w:val="es-ES_tradnl"/>
              </w:rPr>
              <w:t>C. sinensis</w:t>
            </w:r>
          </w:p>
        </w:tc>
        <w:tc xmlns:tara="kcentrix:tara" tara:rowspan="1" tara:colspan="1">
          <w:tcPr>
            <w:tcW w:w="1843" w:type="dxa"/>
          </w:tcPr>
          <w:p w14:paraId="0D90E237" w14:textId="77777777">
            <w:pPr>
              <w:pStyle w:val="IPPArialTable"/>
              <w:jc w:val="center"/>
              <w:rPr>
                <w:lang w:val="es-ES_tradnl"/>
              </w:rPr>
            </w:pPr>
            <w:r>
              <w:rPr>
                <w:rStyle w:val="PleaseReviewParagraphId"/>
                <w:b w:val="off"/>
                <w:i w:val="off"/>
              </w:rPr>
              <w:t>[1289]</w:t>
            </w:r>
            <w:r>
              <w:rPr>
                <w:lang w:val="es-ES_tradnl"/>
              </w:rPr>
              <w:t>1,11 ºC o inferior</w:t>
            </w:r>
          </w:p>
          <w:p w14:paraId="0A4321CA" w14:textId="77777777">
            <w:pPr>
              <w:pStyle w:val="IPPArialTable"/>
              <w:jc w:val="center"/>
              <w:rPr>
                <w:lang w:val="es-ES_tradnl"/>
              </w:rPr>
            </w:pPr>
            <w:r>
              <w:rPr>
                <w:rStyle w:val="PleaseReviewParagraphId"/>
                <w:b w:val="off"/>
                <w:i w:val="off"/>
              </w:rPr>
              <w:t>[1290]</w:t>
            </w:r>
            <w:r>
              <w:rPr>
                <w:lang w:val="es-ES_tradnl"/>
              </w:rPr>
              <w:t>2 ºC o inferior</w:t>
            </w:r>
          </w:p>
          <w:p w14:paraId="4C73F2A3" w14:textId="77777777">
            <w:pPr>
              <w:pStyle w:val="IPPArialTable"/>
              <w:jc w:val="center"/>
              <w:rPr>
                <w:lang w:val="es-ES_tradnl"/>
              </w:rPr>
            </w:pPr>
            <w:r>
              <w:rPr>
                <w:rStyle w:val="PleaseReviewParagraphId"/>
                <w:b w:val="off"/>
                <w:i w:val="off"/>
              </w:rPr>
              <w:t>[1291]</w:t>
            </w:r>
            <w:r>
              <w:rPr>
                <w:lang w:val="es-ES_tradnl"/>
              </w:rPr>
              <w:t>2,22 ºC o inferior</w:t>
            </w:r>
          </w:p>
          <w:p w14:paraId="17303028" w14:textId="77777777">
            <w:pPr>
              <w:pStyle w:val="IPPArialTable"/>
              <w:jc w:val="center"/>
              <w:rPr>
                <w:lang w:val="es-ES_tradnl"/>
              </w:rPr>
            </w:pPr>
            <w:r>
              <w:rPr>
                <w:rStyle w:val="PleaseReviewParagraphId"/>
                <w:b w:val="off"/>
                <w:i w:val="off"/>
              </w:rPr>
              <w:t>[1292]</w:t>
            </w:r>
            <w:r>
              <w:rPr>
                <w:lang w:val="es-ES_tradnl"/>
              </w:rPr>
              <w:t>3 ºC o inferior</w:t>
            </w:r>
          </w:p>
        </w:tc>
        <w:tc xmlns:tara="kcentrix:tara" tara:rowspan="1" tara:colspan="1">
          <w:tcPr>
            <w:tcW w:w="850" w:type="dxa"/>
          </w:tcPr>
          <w:p w14:paraId="2EB43950" w14:textId="77777777">
            <w:pPr>
              <w:pStyle w:val="IPPArialTable"/>
              <w:jc w:val="center"/>
              <w:rPr>
                <w:lang w:val="es-ES_tradnl"/>
              </w:rPr>
            </w:pPr>
            <w:r>
              <w:rPr>
                <w:rStyle w:val="PleaseReviewParagraphId"/>
                <w:b w:val="off"/>
                <w:i w:val="off"/>
              </w:rPr>
              <w:t>[1293]</w:t>
            </w:r>
            <w:r>
              <w:rPr>
                <w:lang w:val="es-ES_tradnl"/>
              </w:rPr>
              <w:t>14</w:t>
            </w:r>
          </w:p>
          <w:p w14:paraId="5307702D" w14:textId="77777777">
            <w:pPr>
              <w:pStyle w:val="IPPArialTable"/>
              <w:jc w:val="center"/>
              <w:rPr>
                <w:lang w:val="es-ES_tradnl"/>
              </w:rPr>
            </w:pPr>
            <w:r>
              <w:rPr>
                <w:rStyle w:val="PleaseReviewParagraphId"/>
                <w:b w:val="off"/>
                <w:i w:val="off"/>
              </w:rPr>
              <w:t>[1294]</w:t>
            </w:r>
            <w:r>
              <w:rPr>
                <w:lang w:val="es-ES_tradnl"/>
              </w:rPr>
              <w:t>16</w:t>
            </w:r>
          </w:p>
          <w:p w14:paraId="5F675E70" w14:textId="77777777">
            <w:pPr>
              <w:pStyle w:val="IPPArialTable"/>
              <w:jc w:val="center"/>
              <w:rPr>
                <w:lang w:val="es-ES_tradnl"/>
              </w:rPr>
            </w:pPr>
            <w:r>
              <w:rPr>
                <w:rStyle w:val="PleaseReviewParagraphId"/>
                <w:b w:val="off"/>
                <w:i w:val="off"/>
              </w:rPr>
              <w:t>[1295]</w:t>
            </w:r>
            <w:r>
              <w:rPr>
                <w:lang w:val="es-ES_tradnl"/>
              </w:rPr>
              <w:t>18</w:t>
            </w:r>
          </w:p>
          <w:p w14:paraId="1B9EE4B4" w14:textId="77777777">
            <w:pPr>
              <w:pStyle w:val="IPPArialTable"/>
              <w:jc w:val="center"/>
              <w:rPr>
                <w:lang w:val="es-ES_tradnl"/>
              </w:rPr>
            </w:pPr>
            <w:r>
              <w:rPr>
                <w:rStyle w:val="PleaseReviewParagraphId"/>
                <w:b w:val="off"/>
                <w:i w:val="off"/>
              </w:rPr>
              <w:t>[1296]</w:t>
            </w:r>
            <w:r>
              <w:rPr>
                <w:lang w:val="es-ES_tradnl"/>
              </w:rPr>
              <w:t>20</w:t>
            </w:r>
          </w:p>
        </w:tc>
        <w:tc xmlns:tara="kcentrix:tara" tara:rowspan="1" tara:colspan="1">
          <w:tcPr>
            <w:tcW w:w="2835" w:type="dxa"/>
          </w:tcPr>
          <w:p w14:paraId="39B88417" w14:textId="77777777">
            <w:pPr>
              <w:pStyle w:val="IPPArialTable"/>
              <w:spacing w:line="259" w:lineRule="auto"/>
              <w:rPr>
                <w:iCs/>
                <w:lang w:val="es-ES_tradnl"/>
              </w:rPr>
            </w:pPr>
            <w:r>
              <w:rPr>
                <w:rStyle w:val="PleaseReviewParagraphId"/>
                <w:b w:val="off"/>
                <w:i w:val="off"/>
              </w:rPr>
              <w:t>[1297]</w:t>
            </w:r>
            <w:r>
              <w:rPr>
                <w:lang w:val="es-ES_tradnl"/>
              </w:rPr>
              <w:t>MPI (2024f)</w:t>
            </w:r>
          </w:p>
        </w:tc>
      </w:tr>
      <w:tr w14:paraId="48C068DE" w14:textId="77777777">
        <w:trPr>
          <w:trHeight w:val="300"/>
        </w:trPr>
        <w:tc xmlns:tara="kcentrix:tara" tara:rowspan="1" tara:colspan="1">
          <w:tcPr>
            <w:tcW w:w="993" w:type="dxa"/>
          </w:tcPr>
          <w:p w14:paraId="604B6A7A" w14:textId="77777777">
            <w:pPr>
              <w:pStyle w:val="IPPArialTable"/>
              <w:rPr>
                <w:lang w:val="es-ES_tradnl"/>
              </w:rPr>
            </w:pPr>
            <w:r>
              <w:rPr>
                <w:rStyle w:val="PleaseReviewParagraphId"/>
                <w:b w:val="off"/>
                <w:i w:val="off"/>
              </w:rPr>
              <w:t>[1298]</w:t>
            </w:r>
            <w:r>
              <w:rPr>
                <w:lang w:val="es-ES_tradnl"/>
              </w:rPr>
              <w:t>CT 17</w:t>
            </w:r>
          </w:p>
        </w:tc>
        <w:tc xmlns:tara="kcentrix:tara" tara:rowspan="1" tara:colspan="1">
          <w:tcPr>
            <w:tcW w:w="2551" w:type="dxa"/>
          </w:tcPr>
          <w:p w14:paraId="4840A8A8" w14:textId="77777777">
            <w:pPr>
              <w:pStyle w:val="IPPArialTable"/>
              <w:rPr>
                <w:i/>
                <w:iCs/>
                <w:lang w:val="es-ES_tradnl"/>
              </w:rPr>
            </w:pPr>
            <w:r>
              <w:rPr>
                <w:rStyle w:val="PleaseReviewParagraphId"/>
                <w:b w:val="off"/>
                <w:i w:val="off"/>
              </w:rPr>
              <w:t>[1299]</w:t>
            </w:r>
            <w:r>
              <w:rPr>
                <w:i/>
                <w:lang w:val="es-ES_tradnl"/>
              </w:rPr>
              <w:t>C. aurantifolia</w:t>
            </w:r>
          </w:p>
          <w:p w14:paraId="739302CE" w14:textId="77777777">
            <w:pPr>
              <w:pStyle w:val="IPPArialTable"/>
              <w:rPr>
                <w:i/>
                <w:iCs/>
                <w:lang w:val="es-ES_tradnl"/>
              </w:rPr>
            </w:pPr>
            <w:r>
              <w:rPr>
                <w:rStyle w:val="PleaseReviewParagraphId"/>
                <w:b w:val="off"/>
                <w:i w:val="off"/>
              </w:rPr>
              <w:t>[1300]</w:t>
            </w:r>
            <w:r>
              <w:rPr>
                <w:i/>
                <w:lang w:val="es-ES_tradnl"/>
              </w:rPr>
              <w:t>C. maxima</w:t>
            </w:r>
          </w:p>
          <w:p w14:paraId="69DF8781" w14:textId="77777777">
            <w:pPr>
              <w:pStyle w:val="IPPArialTable"/>
              <w:rPr>
                <w:i/>
                <w:iCs/>
                <w:lang w:val="es-ES_tradnl"/>
              </w:rPr>
            </w:pPr>
            <w:r>
              <w:rPr>
                <w:rStyle w:val="PleaseReviewParagraphId"/>
                <w:b w:val="off"/>
                <w:i w:val="off"/>
              </w:rPr>
              <w:t>[1301]</w:t>
            </w:r>
            <w:r>
              <w:rPr>
                <w:i/>
                <w:lang w:val="es-ES_tradnl"/>
              </w:rPr>
              <w:t>C. latifolia</w:t>
            </w:r>
          </w:p>
          <w:p w14:paraId="3F5E44A4" w14:textId="77777777">
            <w:pPr>
              <w:pStyle w:val="IPPArialTable"/>
              <w:rPr>
                <w:i/>
                <w:iCs/>
                <w:lang w:val="es-ES_tradnl"/>
              </w:rPr>
            </w:pPr>
            <w:r>
              <w:rPr>
                <w:rStyle w:val="PleaseReviewParagraphId"/>
                <w:b w:val="off"/>
                <w:i w:val="off"/>
              </w:rPr>
              <w:t>[1302]</w:t>
            </w:r>
            <w:r>
              <w:rPr>
                <w:i/>
                <w:lang w:val="es-ES_tradnl"/>
              </w:rPr>
              <w:t>C. limon</w:t>
            </w:r>
          </w:p>
          <w:p w14:paraId="1E7C2D2F" w14:textId="77777777">
            <w:pPr>
              <w:pStyle w:val="IPPArialTable"/>
              <w:rPr>
                <w:i/>
                <w:iCs/>
                <w:lang w:val="es-ES_tradnl"/>
              </w:rPr>
            </w:pPr>
            <w:r>
              <w:rPr>
                <w:rStyle w:val="PleaseReviewParagraphId"/>
                <w:b w:val="off"/>
                <w:i w:val="off"/>
              </w:rPr>
              <w:t>[1303]</w:t>
            </w:r>
            <w:r>
              <w:rPr>
                <w:i/>
                <w:lang w:val="es-ES_tradnl"/>
              </w:rPr>
              <w:t>C. paradisi</w:t>
            </w:r>
          </w:p>
          <w:p w14:paraId="1CDE233E" w14:textId="77777777">
            <w:pPr>
              <w:pStyle w:val="IPPArialTable"/>
              <w:rPr>
                <w:i/>
                <w:lang w:val="es-ES_tradnl"/>
              </w:rPr>
            </w:pPr>
            <w:r>
              <w:rPr>
                <w:rStyle w:val="PleaseReviewParagraphId"/>
                <w:b w:val="off"/>
                <w:i w:val="off"/>
              </w:rPr>
              <w:t>[1304]</w:t>
            </w:r>
            <w:r>
              <w:rPr>
                <w:i/>
                <w:lang w:val="es-ES_tradnl"/>
              </w:rPr>
              <w:t>C. reticulata</w:t>
            </w:r>
          </w:p>
          <w:p w14:paraId="10FAB9B9" w14:textId="77777777">
            <w:pPr>
              <w:pStyle w:val="IPPArialTable"/>
              <w:rPr>
                <w:i/>
                <w:lang w:val="es-ES_tradnl"/>
              </w:rPr>
            </w:pPr>
            <w:r>
              <w:rPr>
                <w:rStyle w:val="PleaseReviewParagraphId"/>
                <w:b w:val="off"/>
                <w:i w:val="off"/>
              </w:rPr>
              <w:t>[1305]</w:t>
            </w:r>
            <w:r>
              <w:rPr>
                <w:i/>
                <w:lang w:val="es-ES_tradnl"/>
              </w:rPr>
              <w:t>C. reticulata × C. paradisi</w:t>
            </w:r>
          </w:p>
          <w:p w14:paraId="7DB3AA85" w14:textId="77777777">
            <w:pPr>
              <w:pStyle w:val="IPPArialTable"/>
              <w:rPr>
                <w:i/>
                <w:lang w:val="es-ES_tradnl"/>
              </w:rPr>
            </w:pPr>
            <w:r>
              <w:rPr>
                <w:rStyle w:val="PleaseReviewParagraphId"/>
                <w:b w:val="off"/>
                <w:i w:val="off"/>
              </w:rPr>
              <w:t>[1306]</w:t>
            </w:r>
            <w:r>
              <w:rPr>
                <w:i/>
                <w:lang w:val="es-ES_tradnl"/>
              </w:rPr>
              <w:t>C. reticulata × C. sinensis</w:t>
            </w:r>
          </w:p>
          <w:p w14:paraId="70A1B8FC" w14:textId="77777777">
            <w:pPr>
              <w:pStyle w:val="IPPArialTable"/>
              <w:rPr>
                <w:i/>
                <w:iCs/>
                <w:lang w:val="es-ES_tradnl"/>
              </w:rPr>
            </w:pPr>
            <w:r>
              <w:rPr>
                <w:rStyle w:val="PleaseReviewParagraphId"/>
                <w:b w:val="off"/>
                <w:i w:val="off"/>
              </w:rPr>
              <w:t>[1307]</w:t>
            </w:r>
            <w:r>
              <w:rPr>
                <w:i/>
                <w:lang w:val="es-ES_tradnl"/>
              </w:rPr>
              <w:t>C. sinensis</w:t>
            </w:r>
          </w:p>
        </w:tc>
        <w:tc xmlns:tara="kcentrix:tara" tara:rowspan="1" tara:colspan="1">
          <w:tcPr>
            <w:tcW w:w="1843" w:type="dxa"/>
          </w:tcPr>
          <w:p w14:paraId="07428161" w14:textId="77777777">
            <w:pPr>
              <w:pStyle w:val="IPPArialTable"/>
              <w:jc w:val="center"/>
              <w:rPr>
                <w:lang w:val="es-ES_tradnl"/>
              </w:rPr>
            </w:pPr>
            <w:r>
              <w:rPr>
                <w:rStyle w:val="PleaseReviewParagraphId"/>
                <w:b w:val="off"/>
                <w:i w:val="off"/>
              </w:rPr>
              <w:t>[1308]</w:t>
            </w:r>
            <w:r>
              <w:rPr>
                <w:lang w:val="es-ES_tradnl"/>
              </w:rPr>
              <w:t>1,67 ºC o inferior</w:t>
            </w:r>
          </w:p>
        </w:tc>
        <w:tc xmlns:tara="kcentrix:tara" tara:rowspan="1" tara:colspan="1">
          <w:tcPr>
            <w:tcW w:w="850" w:type="dxa"/>
          </w:tcPr>
          <w:p w14:paraId="1D6A1406" w14:textId="77777777">
            <w:pPr>
              <w:pStyle w:val="IPPArialTable"/>
              <w:jc w:val="center"/>
              <w:rPr>
                <w:lang w:val="es-ES_tradnl"/>
              </w:rPr>
            </w:pPr>
            <w:r>
              <w:rPr>
                <w:rStyle w:val="PleaseReviewParagraphId"/>
                <w:b w:val="off"/>
                <w:i w:val="off"/>
              </w:rPr>
              <w:t>[1309]</w:t>
            </w:r>
            <w:r>
              <w:rPr>
                <w:lang w:val="es-ES_tradnl"/>
              </w:rPr>
              <w:t>14</w:t>
            </w:r>
          </w:p>
        </w:tc>
        <w:tc xmlns:tara="kcentrix:tara" tara:rowspan="1" tara:colspan="1">
          <w:tcPr>
            <w:tcW w:w="2835" w:type="dxa"/>
          </w:tcPr>
          <w:p w14:paraId="098EDCFC" w14:textId="77777777">
            <w:pPr>
              <w:pStyle w:val="IPPArialTable"/>
              <w:rPr>
                <w:i/>
                <w:lang w:val="es-ES_tradnl"/>
              </w:rPr>
            </w:pPr>
            <w:r>
              <w:rPr>
                <w:rStyle w:val="PleaseReviewParagraphId"/>
                <w:b w:val="off"/>
                <w:i w:val="off"/>
              </w:rPr>
              <w:t>[1310]</w:t>
            </w:r>
            <w:r>
              <w:rPr>
                <w:lang w:val="es-ES_tradnl"/>
              </w:rPr>
              <w:t>MPI (2024a, 2024b, 2024c, 2024d, 2024e, 2024f, 2024g)</w:t>
            </w:r>
          </w:p>
        </w:tc>
      </w:tr>
      <w:tr w14:paraId="5184FFC0" w14:textId="77777777">
        <w:trPr>
          <w:trHeight w:val="300"/>
        </w:trPr>
        <w:tc xmlns:tara="kcentrix:tara" tara:rowspan="1" tara:colspan="1">
          <w:tcPr>
            <w:tcW w:w="993" w:type="dxa"/>
          </w:tcPr>
          <w:p w14:paraId="1883E4C4" w14:textId="77777777">
            <w:pPr>
              <w:pStyle w:val="IPPArialTable"/>
              <w:keepNext/>
              <w:keepLines/>
              <w:rPr>
                <w:b/>
                <w:bCs/>
                <w:lang w:val="es-ES_tradnl"/>
              </w:rPr>
            </w:pPr>
            <w:r>
              <w:rPr>
                <w:rStyle w:val="PleaseReviewParagraphId"/>
                <w:b w:val="off"/>
                <w:i w:val="off"/>
              </w:rPr>
              <w:t>[1311]</w:t>
            </w:r>
            <w:r>
              <w:rPr>
                <w:b/>
                <w:lang w:val="es-ES_tradnl"/>
              </w:rPr>
              <w:t>CT 18</w:t>
            </w:r>
          </w:p>
        </w:tc>
        <w:tc xmlns:tara="kcentrix:tara" tara:rowspan="1" tara:colspan="1">
          <w:tcPr>
            <w:tcW w:w="2551" w:type="dxa"/>
          </w:tcPr>
          <w:p w14:paraId="16EBFE0F" w14:textId="77777777">
            <w:pPr>
              <w:pStyle w:val="IPPArialTable"/>
              <w:keepNext/>
              <w:keepLines/>
              <w:rPr>
                <w:b/>
                <w:bCs/>
                <w:i/>
                <w:iCs/>
                <w:lang w:val="es-ES_tradnl"/>
              </w:rPr>
            </w:pPr>
            <w:r>
              <w:rPr>
                <w:rStyle w:val="PleaseReviewParagraphId"/>
                <w:b w:val="off"/>
                <w:i w:val="off"/>
              </w:rPr>
              <w:t>[1312]</w:t>
            </w:r>
            <w:r>
              <w:rPr>
                <w:b/>
                <w:i/>
                <w:lang w:val="es-ES_tradnl"/>
              </w:rPr>
              <w:t>C. sinensis</w:t>
            </w:r>
          </w:p>
        </w:tc>
        <w:tc xmlns:tara="kcentrix:tara" tara:rowspan="1" tara:colspan="1">
          <w:tcPr>
            <w:tcW w:w="1843" w:type="dxa"/>
          </w:tcPr>
          <w:p w14:paraId="767E4A88" w14:textId="77777777">
            <w:pPr>
              <w:pStyle w:val="IPPArialTable"/>
              <w:keepNext/>
              <w:keepLines/>
              <w:spacing w:line="259" w:lineRule="auto"/>
              <w:jc w:val="center"/>
              <w:rPr>
                <w:b/>
                <w:bCs/>
                <w:lang w:val="es-ES_tradnl"/>
              </w:rPr>
            </w:pPr>
            <w:r>
              <w:rPr>
                <w:rStyle w:val="PleaseReviewParagraphId"/>
                <w:b w:val="off"/>
                <w:i w:val="off"/>
              </w:rPr>
              <w:t>[1313]</w:t>
            </w:r>
            <w:r>
              <w:rPr>
                <w:b/>
                <w:lang w:val="es-ES_tradnl"/>
              </w:rPr>
              <w:t>1,67 ºC o inferior</w:t>
            </w:r>
          </w:p>
        </w:tc>
        <w:tc xmlns:tara="kcentrix:tara" tara:rowspan="1" tara:colspan="1">
          <w:tcPr>
            <w:tcW w:w="850" w:type="dxa"/>
          </w:tcPr>
          <w:p w14:paraId="65FE2F60" w14:textId="77777777">
            <w:pPr>
              <w:pStyle w:val="IPPArialTable"/>
              <w:keepNext/>
              <w:keepLines/>
              <w:jc w:val="center"/>
              <w:rPr>
                <w:b/>
                <w:bCs/>
                <w:lang w:val="es-ES_tradnl"/>
              </w:rPr>
            </w:pPr>
            <w:r>
              <w:rPr>
                <w:rStyle w:val="PleaseReviewParagraphId"/>
                <w:b w:val="off"/>
                <w:i w:val="off"/>
              </w:rPr>
              <w:t>[1314]</w:t>
            </w:r>
            <w:r>
              <w:rPr>
                <w:b/>
                <w:lang w:val="es-ES_tradnl"/>
              </w:rPr>
              <w:t>18</w:t>
            </w:r>
          </w:p>
        </w:tc>
        <w:tc xmlns:tara="kcentrix:tara" tara:rowspan="1" tara:colspan="1">
          <w:tcPr>
            <w:tcW w:w="2835" w:type="dxa"/>
          </w:tcPr>
          <w:p w14:paraId="636C6C56" w14:textId="77777777">
            <w:pPr>
              <w:pStyle w:val="IPPArialTable"/>
              <w:keepNext/>
              <w:keepLines/>
              <w:rPr>
                <w:b/>
                <w:bCs/>
                <w:lang w:val="es-ES_tradnl"/>
              </w:rPr>
            </w:pPr>
            <w:r>
              <w:rPr>
                <w:rStyle w:val="PleaseReviewParagraphId"/>
                <w:b w:val="off"/>
                <w:i w:val="off"/>
              </w:rPr>
              <w:t>[1315]</w:t>
            </w:r>
            <w:r>
              <w:rPr>
                <w:b/>
                <w:lang w:val="es-ES_tradnl"/>
              </w:rPr>
              <w:t xml:space="preserve">TF 41 (Tratamiento con frío contra </w:t>
            </w:r>
            <w:r>
              <w:rPr>
                <w:b/>
                <w:i/>
                <w:iCs/>
                <w:lang w:val="es-ES_tradnl"/>
              </w:rPr>
              <w:t xml:space="preserve">Bactrocera zonata </w:t>
            </w:r>
            <w:r>
              <w:rPr>
                <w:b/>
                <w:lang w:val="es-ES_tradnl"/>
              </w:rPr>
              <w:t xml:space="preserve">en </w:t>
            </w:r>
            <w:r>
              <w:rPr>
                <w:b/>
                <w:i/>
                <w:iCs/>
                <w:lang w:val="es-ES_tradnl"/>
              </w:rPr>
              <w:t>Citrus sinensis</w:t>
            </w:r>
            <w:r>
              <w:rPr>
                <w:b/>
                <w:lang w:val="es-ES_tradnl"/>
              </w:rPr>
              <w:t>)</w:t>
            </w:r>
          </w:p>
        </w:tc>
      </w:tr>
      <w:tr w14:paraId="4638BD22" w14:textId="77777777">
        <w:trPr>
          <w:trHeight w:val="300"/>
        </w:trPr>
        <w:tc xmlns:tara="kcentrix:tara" tara:rowspan="1" tara:colspan="1">
          <w:tcPr>
            <w:tcW w:w="993" w:type="dxa"/>
          </w:tcPr>
          <w:p w14:paraId="765440CA" w14:textId="77777777">
            <w:pPr>
              <w:pStyle w:val="IPPArialTable"/>
              <w:rPr>
                <w:lang w:val="es-ES_tradnl"/>
              </w:rPr>
            </w:pPr>
            <w:r>
              <w:rPr>
                <w:rStyle w:val="PleaseReviewParagraphId"/>
                <w:b w:val="off"/>
                <w:i w:val="off"/>
              </w:rPr>
              <w:t>[1316]</w:t>
            </w:r>
            <w:r>
              <w:rPr>
                <w:lang w:val="es-ES_tradnl"/>
              </w:rPr>
              <w:t>CT 19</w:t>
            </w:r>
          </w:p>
        </w:tc>
        <w:tc xmlns:tara="kcentrix:tara" tara:rowspan="1" tara:colspan="1">
          <w:tcPr>
            <w:tcW w:w="2551" w:type="dxa"/>
          </w:tcPr>
          <w:p w14:paraId="19466FA2" w14:textId="77777777">
            <w:pPr>
              <w:pStyle w:val="IPPArialTable"/>
              <w:spacing w:line="259" w:lineRule="auto"/>
              <w:rPr>
                <w:i/>
                <w:lang w:val="es-ES_tradnl"/>
              </w:rPr>
            </w:pPr>
            <w:r>
              <w:rPr>
                <w:rStyle w:val="PleaseReviewParagraphId"/>
                <w:b w:val="off"/>
                <w:i w:val="off"/>
              </w:rPr>
              <w:t>[1317]</w:t>
            </w:r>
            <w:r>
              <w:rPr>
                <w:i/>
                <w:lang w:val="es-ES_tradnl"/>
              </w:rPr>
              <w:t>C. aurantifolia</w:t>
            </w:r>
          </w:p>
          <w:p w14:paraId="3E356335" w14:textId="77777777">
            <w:pPr>
              <w:pStyle w:val="IPPArialTable"/>
              <w:spacing w:line="259" w:lineRule="auto"/>
              <w:rPr>
                <w:i/>
                <w:lang w:val="es-ES_tradnl"/>
              </w:rPr>
            </w:pPr>
            <w:r>
              <w:rPr>
                <w:rStyle w:val="PleaseReviewParagraphId"/>
                <w:b w:val="off"/>
                <w:i w:val="off"/>
              </w:rPr>
              <w:t>[1318]</w:t>
            </w:r>
            <w:r>
              <w:rPr>
                <w:i/>
                <w:lang w:val="es-ES_tradnl"/>
              </w:rPr>
              <w:t>C. latifolia</w:t>
            </w:r>
          </w:p>
          <w:p w14:paraId="212BBB6D" w14:textId="77777777">
            <w:pPr>
              <w:pStyle w:val="IPPArialTable"/>
              <w:spacing w:line="259" w:lineRule="auto"/>
              <w:rPr>
                <w:i/>
                <w:lang w:val="es-ES_tradnl"/>
              </w:rPr>
            </w:pPr>
            <w:r>
              <w:rPr>
                <w:rStyle w:val="PleaseReviewParagraphId"/>
                <w:b w:val="off"/>
                <w:i w:val="off"/>
              </w:rPr>
              <w:t>[1319]</w:t>
            </w:r>
            <w:r>
              <w:rPr>
                <w:i/>
                <w:lang w:val="es-ES_tradnl"/>
              </w:rPr>
              <w:t>C. limon</w:t>
            </w:r>
          </w:p>
          <w:p w14:paraId="25C20FE7" w14:textId="77777777">
            <w:pPr>
              <w:pStyle w:val="IPPArialTable"/>
              <w:spacing w:line="259" w:lineRule="auto"/>
              <w:rPr>
                <w:i/>
                <w:lang w:val="es-ES_tradnl"/>
              </w:rPr>
            </w:pPr>
            <w:r>
              <w:rPr>
                <w:rStyle w:val="PleaseReviewParagraphId"/>
                <w:b w:val="off"/>
                <w:i w:val="off"/>
              </w:rPr>
              <w:t>[1320]</w:t>
            </w:r>
            <w:r>
              <w:rPr>
                <w:i/>
                <w:lang w:val="es-ES_tradnl"/>
              </w:rPr>
              <w:t>C. maxima</w:t>
            </w:r>
          </w:p>
          <w:p w14:paraId="20E8D973" w14:textId="77777777">
            <w:pPr>
              <w:pStyle w:val="IPPArialTable"/>
              <w:spacing w:line="259" w:lineRule="auto"/>
              <w:rPr>
                <w:i/>
                <w:lang w:val="es-ES_tradnl"/>
              </w:rPr>
            </w:pPr>
            <w:r>
              <w:rPr>
                <w:rStyle w:val="PleaseReviewParagraphId"/>
                <w:b w:val="off"/>
                <w:i w:val="off"/>
              </w:rPr>
              <w:t>[1321]</w:t>
            </w:r>
            <w:r>
              <w:rPr>
                <w:i/>
                <w:lang w:val="es-ES_tradnl"/>
              </w:rPr>
              <w:t>C. paradisi</w:t>
            </w:r>
          </w:p>
          <w:p w14:paraId="1FEAE406" w14:textId="77777777">
            <w:pPr>
              <w:pStyle w:val="IPPArialTable"/>
              <w:spacing w:line="259" w:lineRule="auto"/>
              <w:rPr>
                <w:i/>
                <w:lang w:val="es-ES_tradnl"/>
              </w:rPr>
            </w:pPr>
            <w:r>
              <w:rPr>
                <w:rStyle w:val="PleaseReviewParagraphId"/>
                <w:b w:val="off"/>
                <w:i w:val="off"/>
              </w:rPr>
              <w:t>[1322]</w:t>
            </w:r>
            <w:r>
              <w:rPr>
                <w:i/>
                <w:lang w:val="es-ES_tradnl"/>
              </w:rPr>
              <w:t>C. reticulata</w:t>
            </w:r>
          </w:p>
          <w:p w14:paraId="113A8C74" w14:textId="77777777">
            <w:pPr>
              <w:pStyle w:val="IPPArialTable"/>
              <w:spacing w:line="259" w:lineRule="auto"/>
              <w:rPr>
                <w:i/>
                <w:lang w:val="es-ES_tradnl"/>
              </w:rPr>
            </w:pPr>
            <w:r>
              <w:rPr>
                <w:rStyle w:val="PleaseReviewParagraphId"/>
                <w:b w:val="off"/>
                <w:i w:val="off"/>
              </w:rPr>
              <w:t>[1323]</w:t>
            </w:r>
            <w:r>
              <w:rPr>
                <w:i/>
                <w:lang w:val="es-ES_tradnl"/>
              </w:rPr>
              <w:t>C. reticulata × C. paradisi</w:t>
            </w:r>
          </w:p>
          <w:p w14:paraId="0E2B028E" w14:textId="77777777">
            <w:pPr>
              <w:pStyle w:val="IPPArialTable"/>
              <w:spacing w:line="259" w:lineRule="auto"/>
              <w:rPr>
                <w:i/>
                <w:lang w:val="es-ES_tradnl"/>
              </w:rPr>
            </w:pPr>
            <w:r>
              <w:rPr>
                <w:rStyle w:val="PleaseReviewParagraphId"/>
                <w:b w:val="off"/>
                <w:i w:val="off"/>
              </w:rPr>
              <w:t>[1324]</w:t>
            </w:r>
            <w:r>
              <w:rPr>
                <w:i/>
                <w:lang w:val="es-ES_tradnl"/>
              </w:rPr>
              <w:t>C. reticulata × C. sinensis</w:t>
            </w:r>
          </w:p>
          <w:p w14:paraId="230DAED8" w14:textId="77777777">
            <w:pPr>
              <w:pStyle w:val="IPPArialTable"/>
              <w:spacing w:line="259" w:lineRule="auto"/>
              <w:rPr>
                <w:i/>
                <w:iCs/>
                <w:lang w:val="es-ES_tradnl"/>
              </w:rPr>
            </w:pPr>
            <w:r>
              <w:rPr>
                <w:rStyle w:val="PleaseReviewParagraphId"/>
                <w:b w:val="off"/>
                <w:i w:val="off"/>
              </w:rPr>
              <w:t>[1325]</w:t>
            </w:r>
            <w:r>
              <w:rPr>
                <w:i/>
                <w:lang w:val="es-ES_tradnl"/>
              </w:rPr>
              <w:t>C. sinensis</w:t>
            </w:r>
          </w:p>
        </w:tc>
        <w:tc xmlns:tara="kcentrix:tara" tara:rowspan="1" tara:colspan="1">
          <w:tcPr>
            <w:tcW w:w="1843" w:type="dxa"/>
          </w:tcPr>
          <w:p w14:paraId="5EF96338" w14:textId="77777777">
            <w:pPr>
              <w:pStyle w:val="IPPArialTable"/>
              <w:spacing w:line="259" w:lineRule="auto"/>
              <w:jc w:val="center"/>
              <w:rPr>
                <w:lang w:val="es-ES_tradnl"/>
              </w:rPr>
            </w:pPr>
            <w:r>
              <w:rPr>
                <w:rStyle w:val="PleaseReviewParagraphId"/>
                <w:b w:val="off"/>
                <w:i w:val="off"/>
              </w:rPr>
              <w:t>[1326]</w:t>
            </w:r>
            <w:r>
              <w:rPr>
                <w:lang w:val="es-ES_tradnl"/>
              </w:rPr>
              <w:t>1,7 ºC o inferior</w:t>
            </w:r>
          </w:p>
        </w:tc>
        <w:tc xmlns:tara="kcentrix:tara" tara:rowspan="1" tara:colspan="1">
          <w:tcPr>
            <w:tcW w:w="850" w:type="dxa"/>
          </w:tcPr>
          <w:p w14:paraId="20603183" w14:textId="77777777">
            <w:pPr>
              <w:pStyle w:val="IPPArialTable"/>
              <w:jc w:val="center"/>
              <w:rPr>
                <w:lang w:val="es-ES_tradnl"/>
              </w:rPr>
            </w:pPr>
            <w:r>
              <w:rPr>
                <w:rStyle w:val="PleaseReviewParagraphId"/>
                <w:b w:val="off"/>
                <w:i w:val="off"/>
              </w:rPr>
              <w:t>[1327]</w:t>
            </w:r>
            <w:r>
              <w:rPr>
                <w:lang w:val="es-ES_tradnl"/>
              </w:rPr>
              <w:t>15</w:t>
            </w:r>
          </w:p>
        </w:tc>
        <w:tc xmlns:tara="kcentrix:tara" tara:rowspan="1" tara:colspan="1">
          <w:tcPr>
            <w:tcW w:w="2835" w:type="dxa"/>
          </w:tcPr>
          <w:p w14:paraId="25584416" w14:textId="77777777">
            <w:pPr>
              <w:pStyle w:val="IPPArialTable"/>
              <w:spacing w:line="259" w:lineRule="auto"/>
              <w:rPr>
                <w:i/>
                <w:lang w:val="es-ES_tradnl"/>
              </w:rPr>
            </w:pPr>
            <w:r>
              <w:rPr>
                <w:rStyle w:val="PleaseReviewParagraphId"/>
                <w:b w:val="off"/>
                <w:i w:val="off"/>
              </w:rPr>
              <w:t>[1328]</w:t>
            </w:r>
            <w:r>
              <w:rPr>
                <w:lang w:val="es-ES_tradnl"/>
              </w:rPr>
              <w:t>MPI (2021, 2024a, 2024b, 2024c, 2024d, 2024e, 2024f, 2024g)</w:t>
            </w:r>
          </w:p>
        </w:tc>
      </w:tr>
      <w:tr w14:paraId="6982541F" w14:textId="77777777">
        <w:trPr>
          <w:trHeight w:val="463"/>
        </w:trPr>
        <w:tc xmlns:tara="kcentrix:tara" tara:rowspan="1" tara:colspan="1">
          <w:tcPr>
            <w:tcW w:w="993" w:type="dxa"/>
          </w:tcPr>
          <w:p w14:paraId="09BCA396" w14:textId="77777777">
            <w:pPr>
              <w:pStyle w:val="IPPArialTable"/>
              <w:rPr>
                <w:lang w:val="es-ES_tradnl"/>
              </w:rPr>
            </w:pPr>
            <w:r>
              <w:rPr>
                <w:rStyle w:val="PleaseReviewParagraphId"/>
                <w:b w:val="off"/>
                <w:i w:val="off"/>
              </w:rPr>
              <w:t>[1329]</w:t>
            </w:r>
            <w:r>
              <w:rPr>
                <w:lang w:val="es-ES_tradnl"/>
              </w:rPr>
              <w:t>CT 20</w:t>
            </w:r>
          </w:p>
        </w:tc>
        <w:tc xmlns:tara="kcentrix:tara" tara:rowspan="1" tara:colspan="1">
          <w:tcPr>
            <w:tcW w:w="2551" w:type="dxa"/>
          </w:tcPr>
          <w:p w14:paraId="24DC69FD" w14:textId="77777777">
            <w:pPr>
              <w:pStyle w:val="IPPArialTable"/>
              <w:rPr>
                <w:i/>
                <w:iCs/>
                <w:lang w:val="es-ES_tradnl"/>
              </w:rPr>
            </w:pPr>
            <w:r>
              <w:rPr>
                <w:rStyle w:val="PleaseReviewParagraphId"/>
                <w:b w:val="off"/>
                <w:i w:val="off"/>
              </w:rPr>
              <w:t>[1330]</w:t>
            </w:r>
            <w:r>
              <w:rPr>
                <w:i/>
                <w:lang w:val="es-ES_tradnl"/>
              </w:rPr>
              <w:t>C. aurantifolia</w:t>
            </w:r>
          </w:p>
          <w:p w14:paraId="36DAE71A" w14:textId="77777777">
            <w:pPr>
              <w:pStyle w:val="IPPArialTable"/>
              <w:rPr>
                <w:i/>
                <w:iCs/>
                <w:lang w:val="es-ES_tradnl"/>
              </w:rPr>
            </w:pPr>
            <w:r>
              <w:rPr>
                <w:rStyle w:val="PleaseReviewParagraphId"/>
                <w:b w:val="off"/>
                <w:i w:val="off"/>
              </w:rPr>
              <w:t>[1331]</w:t>
            </w:r>
            <w:r>
              <w:rPr>
                <w:i/>
                <w:lang w:val="es-ES_tradnl"/>
              </w:rPr>
              <w:t>C. latifolia</w:t>
            </w:r>
          </w:p>
          <w:p w14:paraId="06E0A245" w14:textId="77777777">
            <w:pPr>
              <w:pStyle w:val="IPPArialTable"/>
              <w:rPr>
                <w:i/>
                <w:iCs/>
                <w:lang w:val="es-ES_tradnl"/>
              </w:rPr>
            </w:pPr>
            <w:r>
              <w:rPr>
                <w:rStyle w:val="PleaseReviewParagraphId"/>
                <w:b w:val="off"/>
                <w:i w:val="off"/>
              </w:rPr>
              <w:t>[1332]</w:t>
            </w:r>
            <w:r>
              <w:rPr>
                <w:i/>
                <w:lang w:val="es-ES_tradnl"/>
              </w:rPr>
              <w:t>C. limon</w:t>
            </w:r>
          </w:p>
          <w:p w14:paraId="72BDF207" w14:textId="77777777">
            <w:pPr>
              <w:pStyle w:val="IPPArialTable"/>
              <w:rPr>
                <w:i/>
                <w:iCs/>
                <w:lang w:val="es-ES_tradnl"/>
              </w:rPr>
            </w:pPr>
            <w:r>
              <w:rPr>
                <w:rStyle w:val="PleaseReviewParagraphId"/>
                <w:b w:val="off"/>
                <w:i w:val="off"/>
              </w:rPr>
              <w:t>[1333]</w:t>
            </w:r>
            <w:r>
              <w:rPr>
                <w:i/>
                <w:lang w:val="es-ES_tradnl"/>
              </w:rPr>
              <w:t>C. maxima</w:t>
            </w:r>
          </w:p>
          <w:p w14:paraId="7BFAE2E3" w14:textId="77777777">
            <w:pPr>
              <w:pStyle w:val="IPPArialTable"/>
              <w:rPr>
                <w:i/>
                <w:iCs/>
                <w:lang w:val="es-ES_tradnl"/>
              </w:rPr>
            </w:pPr>
            <w:r>
              <w:rPr>
                <w:rStyle w:val="PleaseReviewParagraphId"/>
                <w:b w:val="off"/>
                <w:i w:val="off"/>
              </w:rPr>
              <w:t>[1334]</w:t>
            </w:r>
            <w:r>
              <w:rPr>
                <w:i/>
                <w:lang w:val="es-ES_tradnl"/>
              </w:rPr>
              <w:t>C. paradisi</w:t>
            </w:r>
          </w:p>
          <w:p w14:paraId="62DF117A" w14:textId="77777777">
            <w:pPr>
              <w:pStyle w:val="IPPArialTable"/>
              <w:rPr>
                <w:i/>
                <w:lang w:val="es-ES_tradnl"/>
              </w:rPr>
            </w:pPr>
            <w:r>
              <w:rPr>
                <w:rStyle w:val="PleaseReviewParagraphId"/>
                <w:b w:val="off"/>
                <w:i w:val="off"/>
              </w:rPr>
              <w:t>[1335]</w:t>
            </w:r>
            <w:r>
              <w:rPr>
                <w:i/>
                <w:lang w:val="es-ES_tradnl"/>
              </w:rPr>
              <w:t>C. reticulata</w:t>
            </w:r>
          </w:p>
          <w:p w14:paraId="22AE6EA2" w14:textId="77777777">
            <w:pPr>
              <w:pStyle w:val="IPPArialTable"/>
              <w:rPr>
                <w:i/>
                <w:lang w:val="es-ES_tradnl"/>
              </w:rPr>
            </w:pPr>
            <w:r>
              <w:rPr>
                <w:rStyle w:val="PleaseReviewParagraphId"/>
                <w:b w:val="off"/>
                <w:i w:val="off"/>
              </w:rPr>
              <w:t>[1336]</w:t>
            </w:r>
            <w:r>
              <w:rPr>
                <w:i/>
                <w:lang w:val="es-ES_tradnl"/>
              </w:rPr>
              <w:t>C. reticulata × C. paradisi</w:t>
            </w:r>
          </w:p>
          <w:p w14:paraId="18D6F341" w14:textId="77777777">
            <w:pPr>
              <w:pStyle w:val="IPPArialTable"/>
              <w:rPr>
                <w:i/>
                <w:lang w:val="es-ES_tradnl"/>
              </w:rPr>
            </w:pPr>
            <w:r>
              <w:rPr>
                <w:rStyle w:val="PleaseReviewParagraphId"/>
                <w:b w:val="off"/>
                <w:i w:val="off"/>
              </w:rPr>
              <w:t>[1337]</w:t>
            </w:r>
            <w:r>
              <w:rPr>
                <w:i/>
                <w:lang w:val="es-ES_tradnl"/>
              </w:rPr>
              <w:t>C. reticulata × C. sinensis</w:t>
            </w:r>
          </w:p>
          <w:p w14:paraId="093EB326" w14:textId="77777777">
            <w:pPr>
              <w:pStyle w:val="IPPArialTable"/>
              <w:rPr>
                <w:i/>
                <w:lang w:val="es-ES_tradnl"/>
              </w:rPr>
            </w:pPr>
            <w:r>
              <w:rPr>
                <w:rStyle w:val="PleaseReviewParagraphId"/>
                <w:b w:val="off"/>
                <w:i w:val="off"/>
              </w:rPr>
              <w:t>[1338]</w:t>
            </w:r>
            <w:r>
              <w:rPr>
                <w:i/>
                <w:lang w:val="es-ES_tradnl"/>
              </w:rPr>
              <w:t>C. sinensis</w:t>
            </w:r>
          </w:p>
        </w:tc>
        <w:tc xmlns:tara="kcentrix:tara" tara:rowspan="1" tara:colspan="1">
          <w:tcPr>
            <w:tcW w:w="1843" w:type="dxa"/>
          </w:tcPr>
          <w:p w14:paraId="456B6490" w14:textId="77777777">
            <w:pPr>
              <w:pStyle w:val="IPPArialTable"/>
              <w:jc w:val="center"/>
              <w:rPr>
                <w:lang w:val="es-ES_tradnl"/>
              </w:rPr>
            </w:pPr>
            <w:r>
              <w:rPr>
                <w:rStyle w:val="PleaseReviewParagraphId"/>
                <w:b w:val="off"/>
                <w:i w:val="off"/>
              </w:rPr>
              <w:t>[1339]</w:t>
            </w:r>
            <w:r>
              <w:rPr>
                <w:lang w:val="es-ES_tradnl"/>
              </w:rPr>
              <w:t>1,7 ºC o inferior</w:t>
            </w:r>
          </w:p>
        </w:tc>
        <w:tc xmlns:tara="kcentrix:tara" tara:rowspan="1" tara:colspan="1">
          <w:tcPr>
            <w:tcW w:w="850" w:type="dxa"/>
          </w:tcPr>
          <w:p w14:paraId="43FDC526" w14:textId="77777777">
            <w:pPr>
              <w:pStyle w:val="IPPArialTable"/>
              <w:jc w:val="center"/>
              <w:rPr>
                <w:lang w:val="es-ES_tradnl"/>
              </w:rPr>
            </w:pPr>
            <w:r>
              <w:rPr>
                <w:rStyle w:val="PleaseReviewParagraphId"/>
                <w:b w:val="off"/>
                <w:i w:val="off"/>
              </w:rPr>
              <w:t>[1340]</w:t>
            </w:r>
            <w:r>
              <w:rPr>
                <w:lang w:val="es-ES_tradnl"/>
              </w:rPr>
              <w:t>18</w:t>
            </w:r>
          </w:p>
        </w:tc>
        <w:tc xmlns:tara="kcentrix:tara" tara:rowspan="1" tara:colspan="1">
          <w:tcPr>
            <w:tcW w:w="2835" w:type="dxa"/>
          </w:tcPr>
          <w:p w14:paraId="79811EAA" w14:textId="77777777">
            <w:pPr>
              <w:pStyle w:val="IPPArialTable"/>
              <w:rPr>
                <w:color w:val="000000" w:themeColor="text1"/>
                <w:lang w:val="es-ES_tradnl"/>
              </w:rPr>
            </w:pPr>
            <w:r>
              <w:rPr>
                <w:rStyle w:val="PleaseReviewParagraphId"/>
                <w:b w:val="off"/>
                <w:i w:val="off"/>
              </w:rPr>
              <w:t>[1341]</w:t>
            </w:r>
            <w:r>
              <w:rPr>
                <w:lang w:val="es-ES_tradnl"/>
              </w:rPr>
              <w:t>MPI (2024a, 2024b, 2024c, 2024d, 2024e, 2024f, 2024g)</w:t>
            </w:r>
          </w:p>
        </w:tc>
      </w:tr>
      <w:tr w14:paraId="1BEBF1C6" w14:textId="77777777">
        <w:trPr>
          <w:trHeight w:val="300"/>
        </w:trPr>
        <w:tc xmlns:tara="kcentrix:tara" tara:rowspan="1" tara:colspan="1">
          <w:tcPr>
            <w:tcW w:w="993" w:type="dxa"/>
          </w:tcPr>
          <w:p w14:paraId="47E2068C" w14:textId="77777777">
            <w:pPr>
              <w:pStyle w:val="IPPArialTable"/>
              <w:rPr>
                <w:lang w:val="es-ES_tradnl"/>
              </w:rPr>
            </w:pPr>
            <w:r>
              <w:rPr>
                <w:rStyle w:val="PleaseReviewParagraphId"/>
                <w:b w:val="off"/>
                <w:i w:val="off"/>
              </w:rPr>
              <w:t>[1342]</w:t>
            </w:r>
            <w:r>
              <w:rPr>
                <w:lang w:val="es-ES_tradnl"/>
              </w:rPr>
              <w:t>CT 20a</w:t>
            </w:r>
          </w:p>
        </w:tc>
        <w:tc xmlns:tara="kcentrix:tara" tara:rowspan="1" tara:colspan="1">
          <w:tcPr>
            <w:tcW w:w="2551" w:type="dxa"/>
          </w:tcPr>
          <w:p w14:paraId="4522082B" w14:textId="77777777">
            <w:pPr>
              <w:pStyle w:val="IPPArialTable"/>
              <w:rPr>
                <w:i/>
                <w:iCs/>
                <w:lang w:val="es-ES_tradnl"/>
              </w:rPr>
            </w:pPr>
            <w:r>
              <w:rPr>
                <w:rStyle w:val="PleaseReviewParagraphId"/>
                <w:b w:val="off"/>
                <w:i w:val="off"/>
              </w:rPr>
              <w:t>[1343]</w:t>
            </w:r>
            <w:r>
              <w:rPr>
                <w:i/>
                <w:lang w:val="es-ES_tradnl"/>
              </w:rPr>
              <w:t>C. sinensis</w:t>
            </w:r>
          </w:p>
        </w:tc>
        <w:tc xmlns:tara="kcentrix:tara" tara:rowspan="1" tara:colspan="1">
          <w:tcPr>
            <w:tcW w:w="1843" w:type="dxa"/>
          </w:tcPr>
          <w:p w14:paraId="45A03542" w14:textId="77777777">
            <w:pPr>
              <w:pStyle w:val="IPPArialTable"/>
              <w:jc w:val="center"/>
              <w:rPr>
                <w:lang w:val="es-ES_tradnl"/>
              </w:rPr>
            </w:pPr>
            <w:r>
              <w:rPr>
                <w:rStyle w:val="PleaseReviewParagraphId"/>
                <w:b w:val="off"/>
                <w:i w:val="off"/>
              </w:rPr>
              <w:t>[1344]</w:t>
            </w:r>
            <w:r>
              <w:rPr>
                <w:lang w:val="es-ES_tradnl"/>
              </w:rPr>
              <w:t>1,7 ºC o inferior</w:t>
            </w:r>
          </w:p>
        </w:tc>
        <w:tc xmlns:tara="kcentrix:tara" tara:rowspan="1" tara:colspan="1">
          <w:tcPr>
            <w:tcW w:w="850" w:type="dxa"/>
          </w:tcPr>
          <w:p w14:paraId="2E280470" w14:textId="77777777">
            <w:pPr>
              <w:pStyle w:val="IPPArialTable"/>
              <w:jc w:val="center"/>
              <w:rPr>
                <w:lang w:val="es-ES_tradnl"/>
              </w:rPr>
            </w:pPr>
            <w:r>
              <w:rPr>
                <w:rStyle w:val="PleaseReviewParagraphId"/>
                <w:b w:val="off"/>
                <w:i w:val="off"/>
              </w:rPr>
              <w:t>[1345]</w:t>
            </w:r>
            <w:r>
              <w:rPr>
                <w:lang w:val="es-ES_tradnl"/>
              </w:rPr>
              <w:t>18</w:t>
            </w:r>
          </w:p>
        </w:tc>
        <w:tc xmlns:tara="kcentrix:tara" tara:rowspan="1" tara:colspan="1">
          <w:tcPr>
            <w:tcW w:w="2835" w:type="dxa"/>
          </w:tcPr>
          <w:p w14:paraId="503EFFE6" w14:textId="77777777">
            <w:pPr>
              <w:pStyle w:val="IPPArialTable"/>
              <w:rPr>
                <w:lang w:val="es-ES_tradnl"/>
              </w:rPr>
            </w:pPr>
            <w:r>
              <w:rPr>
                <w:rStyle w:val="PleaseReviewParagraphId"/>
                <w:b w:val="off"/>
                <w:i w:val="off"/>
              </w:rPr>
              <w:t>[1346]</w:t>
            </w:r>
            <w:r>
              <w:rPr>
                <w:lang w:val="es-ES_tradnl"/>
              </w:rPr>
              <w:t>APQA (2022c)</w:t>
            </w:r>
          </w:p>
        </w:tc>
      </w:tr>
      <w:tr w14:paraId="710E4504" w14:textId="77777777">
        <w:trPr>
          <w:trHeight w:val="300"/>
        </w:trPr>
        <w:tc xmlns:tara="kcentrix:tara" tara:rowspan="1" tara:colspan="1">
          <w:tcPr>
            <w:tcW w:w="993" w:type="dxa"/>
          </w:tcPr>
          <w:p w14:paraId="45A6FCE4" w14:textId="77777777">
            <w:pPr>
              <w:pStyle w:val="IPPArialTable"/>
              <w:rPr>
                <w:lang w:val="es-ES_tradnl"/>
              </w:rPr>
            </w:pPr>
            <w:r>
              <w:rPr>
                <w:rStyle w:val="PleaseReviewParagraphId"/>
                <w:b w:val="off"/>
                <w:i w:val="off"/>
              </w:rPr>
              <w:t>[1347]</w:t>
            </w:r>
            <w:r>
              <w:rPr>
                <w:lang w:val="es-ES_tradnl"/>
              </w:rPr>
              <w:t>CT 20b</w:t>
            </w:r>
          </w:p>
        </w:tc>
        <w:tc xmlns:tara="kcentrix:tara" tara:rowspan="1" tara:colspan="1">
          <w:tcPr>
            <w:tcW w:w="2551" w:type="dxa"/>
          </w:tcPr>
          <w:p w14:paraId="32408701" w14:textId="77777777">
            <w:pPr>
              <w:pStyle w:val="IPPArialTable"/>
              <w:rPr>
                <w:i/>
                <w:lang w:val="es-ES_tradnl"/>
              </w:rPr>
            </w:pPr>
            <w:r>
              <w:rPr>
                <w:rStyle w:val="PleaseReviewParagraphId"/>
                <w:b w:val="off"/>
                <w:i w:val="off"/>
              </w:rPr>
              <w:t>[1348]</w:t>
            </w:r>
            <w:r>
              <w:rPr>
                <w:i/>
                <w:lang w:val="es-ES_tradnl"/>
              </w:rPr>
              <w:t>C. maxima × C. paradisi</w:t>
            </w:r>
          </w:p>
          <w:p w14:paraId="7087F279" w14:textId="77777777">
            <w:pPr>
              <w:pStyle w:val="IPPArialTable"/>
              <w:rPr>
                <w:i/>
                <w:lang w:val="es-ES_tradnl"/>
              </w:rPr>
            </w:pPr>
            <w:r>
              <w:rPr>
                <w:rStyle w:val="PleaseReviewParagraphId"/>
                <w:b w:val="off"/>
                <w:i w:val="off"/>
              </w:rPr>
              <w:t>[1349]</w:t>
            </w:r>
            <w:r>
              <w:rPr>
                <w:i/>
                <w:lang w:val="es-ES_tradnl"/>
              </w:rPr>
              <w:t>C. paradisi</w:t>
            </w:r>
          </w:p>
          <w:p w14:paraId="2A6E063E" w14:textId="77777777">
            <w:pPr>
              <w:pStyle w:val="IPPArialTable"/>
              <w:rPr>
                <w:i/>
                <w:lang w:val="es-ES_tradnl"/>
              </w:rPr>
            </w:pPr>
            <w:r>
              <w:rPr>
                <w:rStyle w:val="PleaseReviewParagraphId"/>
                <w:b w:val="off"/>
                <w:i w:val="off"/>
              </w:rPr>
              <w:t>[1350]</w:t>
            </w:r>
            <w:r>
              <w:rPr>
                <w:i/>
                <w:lang w:val="es-ES_tradnl"/>
              </w:rPr>
              <w:t>C. sinensis</w:t>
            </w:r>
          </w:p>
        </w:tc>
        <w:tc xmlns:tara="kcentrix:tara" tara:rowspan="1" tara:colspan="1">
          <w:tcPr>
            <w:tcW w:w="1843" w:type="dxa"/>
          </w:tcPr>
          <w:p w14:paraId="59F23CC8" w14:textId="77777777">
            <w:pPr>
              <w:pStyle w:val="IPPArialTable"/>
              <w:jc w:val="center"/>
              <w:rPr>
                <w:lang w:val="es-ES_tradnl"/>
              </w:rPr>
            </w:pPr>
            <w:r>
              <w:rPr>
                <w:rStyle w:val="PleaseReviewParagraphId"/>
                <w:b w:val="off"/>
                <w:i w:val="off"/>
              </w:rPr>
              <w:t>[1351]</w:t>
            </w:r>
            <w:r>
              <w:rPr>
                <w:lang w:val="es-ES_tradnl"/>
              </w:rPr>
              <w:t>1,7 ºC o inferior</w:t>
            </w:r>
          </w:p>
        </w:tc>
        <w:tc xmlns:tara="kcentrix:tara" tara:rowspan="1" tara:colspan="1">
          <w:tcPr>
            <w:tcW w:w="850" w:type="dxa"/>
          </w:tcPr>
          <w:p w14:paraId="3D12B0B4" w14:textId="77777777">
            <w:pPr>
              <w:pStyle w:val="IPPArialTable"/>
              <w:jc w:val="center"/>
              <w:rPr>
                <w:lang w:val="es-ES_tradnl"/>
              </w:rPr>
            </w:pPr>
            <w:r>
              <w:rPr>
                <w:rStyle w:val="PleaseReviewParagraphId"/>
                <w:b w:val="off"/>
                <w:i w:val="off"/>
              </w:rPr>
              <w:t>[1352]</w:t>
            </w:r>
            <w:r>
              <w:rPr>
                <w:lang w:val="es-ES_tradnl"/>
              </w:rPr>
              <w:t>18</w:t>
            </w:r>
          </w:p>
        </w:tc>
        <w:tc xmlns:tara="kcentrix:tara" tara:rowspan="1" tara:colspan="1">
          <w:tcPr>
            <w:tcW w:w="2835" w:type="dxa"/>
          </w:tcPr>
          <w:p w14:paraId="1111C063" w14:textId="77777777">
            <w:pPr>
              <w:pStyle w:val="IPPArialTable"/>
              <w:rPr>
                <w:i/>
                <w:lang w:val="es-ES_tradnl"/>
              </w:rPr>
            </w:pPr>
            <w:r>
              <w:rPr>
                <w:rStyle w:val="PleaseReviewParagraphId"/>
                <w:b w:val="off"/>
                <w:i w:val="off"/>
              </w:rPr>
              <w:t>[1353]</w:t>
            </w:r>
            <w:r>
              <w:rPr>
                <w:lang w:val="es-ES_tradnl"/>
              </w:rPr>
              <w:t>APQA (2024a)</w:t>
            </w:r>
          </w:p>
        </w:tc>
      </w:tr>
      <w:tr w14:paraId="2E71928A" w14:textId="77777777">
        <w:trPr>
          <w:trHeight w:val="300"/>
        </w:trPr>
        <w:tc xmlns:tara="kcentrix:tara" tara:rowspan="1" tara:colspan="1">
          <w:tcPr>
            <w:tcW w:w="993" w:type="dxa"/>
          </w:tcPr>
          <w:p w14:paraId="4B7AAD5A" w14:textId="77777777">
            <w:pPr>
              <w:pStyle w:val="IPPArialTable"/>
              <w:rPr>
                <w:lang w:val="es-ES_tradnl"/>
              </w:rPr>
            </w:pPr>
            <w:r>
              <w:rPr>
                <w:rStyle w:val="PleaseReviewParagraphId"/>
                <w:b w:val="off"/>
                <w:i w:val="off"/>
              </w:rPr>
              <w:t>[1354]</w:t>
            </w:r>
            <w:r>
              <w:rPr>
                <w:lang w:val="es-ES_tradnl"/>
              </w:rPr>
              <w:t>CT 21</w:t>
            </w:r>
          </w:p>
        </w:tc>
        <w:tc xmlns:tara="kcentrix:tara" tara:rowspan="1" tara:colspan="1">
          <w:tcPr>
            <w:tcW w:w="2551" w:type="dxa"/>
          </w:tcPr>
          <w:p w14:paraId="3C593C1F" w14:textId="77777777">
            <w:pPr>
              <w:pStyle w:val="IPPArialTable"/>
              <w:rPr>
                <w:i/>
                <w:iCs/>
                <w:lang w:val="es-ES_tradnl"/>
              </w:rPr>
            </w:pPr>
            <w:r>
              <w:rPr>
                <w:rStyle w:val="PleaseReviewParagraphId"/>
                <w:b w:val="off"/>
                <w:i w:val="off"/>
              </w:rPr>
              <w:t>[1355]</w:t>
            </w:r>
            <w:r>
              <w:rPr>
                <w:i/>
                <w:lang w:val="es-ES_tradnl"/>
              </w:rPr>
              <w:t>C. sinensis</w:t>
            </w:r>
          </w:p>
        </w:tc>
        <w:tc xmlns:tara="kcentrix:tara" tara:rowspan="1" tara:colspan="1">
          <w:tcPr>
            <w:tcW w:w="1843" w:type="dxa"/>
          </w:tcPr>
          <w:p w14:paraId="466456B7" w14:textId="77777777">
            <w:pPr>
              <w:pStyle w:val="IPPArialTable"/>
              <w:jc w:val="center"/>
              <w:rPr>
                <w:lang w:val="es-ES_tradnl"/>
              </w:rPr>
            </w:pPr>
            <w:r>
              <w:rPr>
                <w:rStyle w:val="PleaseReviewParagraphId"/>
                <w:b w:val="off"/>
                <w:i w:val="off"/>
              </w:rPr>
              <w:t>[1356]</w:t>
            </w:r>
            <w:r>
              <w:rPr>
                <w:lang w:val="es-ES_tradnl"/>
              </w:rPr>
              <w:t>2 ± 0,5 °C o inferior</w:t>
            </w:r>
          </w:p>
        </w:tc>
        <w:tc xmlns:tara="kcentrix:tara" tara:rowspan="1" tara:colspan="1">
          <w:tcPr>
            <w:tcW w:w="850" w:type="dxa"/>
          </w:tcPr>
          <w:p w14:paraId="125F8213" w14:textId="77777777">
            <w:pPr>
              <w:pStyle w:val="IPPArialTable"/>
              <w:jc w:val="center"/>
              <w:rPr>
                <w:lang w:val="es-ES_tradnl"/>
              </w:rPr>
            </w:pPr>
            <w:r>
              <w:rPr>
                <w:rStyle w:val="PleaseReviewParagraphId"/>
                <w:b w:val="off"/>
                <w:i w:val="off"/>
              </w:rPr>
              <w:t>[1357]</w:t>
            </w:r>
            <w:r>
              <w:rPr>
                <w:lang w:val="es-ES_tradnl"/>
              </w:rPr>
              <w:t xml:space="preserve">21 </w:t>
            </w:r>
          </w:p>
        </w:tc>
        <w:tc xmlns:tara="kcentrix:tara" tara:rowspan="1" tara:colspan="1">
          <w:tcPr>
            <w:tcW w:w="2835" w:type="dxa"/>
          </w:tcPr>
          <w:p w14:paraId="750DD356" w14:textId="77777777">
            <w:pPr>
              <w:pStyle w:val="IPPArialTable"/>
              <w:rPr>
                <w:i/>
                <w:lang w:val="es-ES_tradnl"/>
              </w:rPr>
            </w:pPr>
            <w:r>
              <w:rPr>
                <w:rStyle w:val="PleaseReviewParagraphId"/>
                <w:b w:val="off"/>
                <w:i w:val="off"/>
              </w:rPr>
              <w:t>[1358]</w:t>
            </w:r>
            <w:r>
              <w:rPr>
                <w:lang w:val="es-ES_tradnl"/>
              </w:rPr>
              <w:t>APQA (2023d)</w:t>
            </w:r>
          </w:p>
        </w:tc>
      </w:tr>
      <w:tr w14:paraId="7225A548" w14:textId="77777777">
        <w:trPr>
          <w:trHeight w:val="300"/>
        </w:trPr>
        <w:tc xmlns:tara="kcentrix:tara" tara:rowspan="1" tara:colspan="1">
          <w:tcPr>
            <w:tcW w:w="993" w:type="dxa"/>
          </w:tcPr>
          <w:p w14:paraId="560F7B31" w14:textId="77777777">
            <w:pPr>
              <w:pStyle w:val="IPPArialTable"/>
              <w:rPr>
                <w:b/>
                <w:bCs/>
                <w:lang w:val="es-ES_tradnl"/>
              </w:rPr>
            </w:pPr>
            <w:r>
              <w:rPr>
                <w:rStyle w:val="PleaseReviewParagraphId"/>
                <w:b w:val="off"/>
                <w:i w:val="off"/>
              </w:rPr>
              <w:t>[1359]</w:t>
            </w:r>
            <w:r>
              <w:rPr>
                <w:b/>
                <w:lang w:val="es-ES_tradnl"/>
              </w:rPr>
              <w:t>CT 22</w:t>
            </w:r>
          </w:p>
        </w:tc>
        <w:tc xmlns:tara="kcentrix:tara" tara:rowspan="1" tara:colspan="1">
          <w:tcPr>
            <w:tcW w:w="2551" w:type="dxa"/>
          </w:tcPr>
          <w:p w14:paraId="2AF5F672" w14:textId="77777777">
            <w:pPr>
              <w:pStyle w:val="IPPArialTable"/>
              <w:rPr>
                <w:b/>
                <w:bCs/>
                <w:i/>
                <w:iCs/>
                <w:lang w:val="es-ES_tradnl"/>
              </w:rPr>
            </w:pPr>
            <w:r>
              <w:rPr>
                <w:rStyle w:val="PleaseReviewParagraphId"/>
                <w:b w:val="off"/>
                <w:i w:val="off"/>
              </w:rPr>
              <w:t>[1360]</w:t>
            </w:r>
            <w:r>
              <w:rPr>
                <w:b/>
                <w:i/>
                <w:lang w:val="es-ES_tradnl"/>
              </w:rPr>
              <w:t>C. limon</w:t>
            </w:r>
          </w:p>
        </w:tc>
        <w:tc xmlns:tara="kcentrix:tara" tara:rowspan="1" tara:colspan="1">
          <w:tcPr>
            <w:tcW w:w="1843" w:type="dxa"/>
          </w:tcPr>
          <w:p w14:paraId="38FC3F9E" w14:textId="77777777">
            <w:pPr>
              <w:pStyle w:val="IPPArialTable"/>
              <w:jc w:val="center"/>
              <w:rPr>
                <w:b/>
                <w:bCs/>
                <w:lang w:val="es-ES_tradnl"/>
              </w:rPr>
            </w:pPr>
            <w:r>
              <w:rPr>
                <w:rStyle w:val="PleaseReviewParagraphId"/>
                <w:b w:val="off"/>
                <w:i w:val="off"/>
              </w:rPr>
              <w:t>[1361]</w:t>
            </w:r>
            <w:r>
              <w:rPr>
                <w:b/>
                <w:lang w:val="es-ES_tradnl"/>
              </w:rPr>
              <w:t>2 ºC o inferior</w:t>
            </w:r>
          </w:p>
          <w:p w14:paraId="40215FD3" w14:textId="77777777">
            <w:pPr>
              <w:pStyle w:val="IPPArialTable"/>
              <w:jc w:val="center"/>
              <w:rPr>
                <w:b/>
                <w:bCs/>
                <w:lang w:val="es-ES_tradnl"/>
              </w:rPr>
            </w:pPr>
            <w:r>
              <w:rPr>
                <w:rStyle w:val="PleaseReviewParagraphId"/>
                <w:b w:val="off"/>
                <w:i w:val="off"/>
              </w:rPr>
              <w:t>[1362]</w:t>
            </w:r>
            <w:r>
              <w:rPr>
                <w:b/>
                <w:lang w:val="es-ES_tradnl"/>
              </w:rPr>
              <w:t>3 ºC o inferior</w:t>
            </w:r>
          </w:p>
        </w:tc>
        <w:tc xmlns:tara="kcentrix:tara" tara:rowspan="1" tara:colspan="1">
          <w:tcPr>
            <w:tcW w:w="850" w:type="dxa"/>
          </w:tcPr>
          <w:p w14:paraId="5B65E9CF" w14:textId="77777777">
            <w:pPr>
              <w:pStyle w:val="IPPArialTable"/>
              <w:jc w:val="center"/>
              <w:rPr>
                <w:b/>
                <w:bCs/>
                <w:lang w:val="es-ES_tradnl"/>
              </w:rPr>
            </w:pPr>
            <w:r>
              <w:rPr>
                <w:rStyle w:val="PleaseReviewParagraphId"/>
                <w:b w:val="off"/>
                <w:i w:val="off"/>
              </w:rPr>
              <w:t>[1363]</w:t>
            </w:r>
            <w:r>
              <w:rPr>
                <w:b/>
                <w:lang w:val="es-ES_tradnl"/>
              </w:rPr>
              <w:t>14</w:t>
            </w:r>
          </w:p>
          <w:p w14:paraId="6FC780F7" w14:textId="77777777">
            <w:pPr>
              <w:pStyle w:val="IPPArialTable"/>
              <w:jc w:val="center"/>
              <w:rPr>
                <w:b/>
                <w:bCs/>
                <w:lang w:val="es-ES_tradnl"/>
              </w:rPr>
            </w:pPr>
            <w:r>
              <w:rPr>
                <w:rStyle w:val="PleaseReviewParagraphId"/>
                <w:b w:val="off"/>
                <w:i w:val="off"/>
              </w:rPr>
              <w:t>[1364]</w:t>
            </w:r>
            <w:r>
              <w:rPr>
                <w:b/>
                <w:lang w:val="es-ES_tradnl"/>
              </w:rPr>
              <w:t>14</w:t>
            </w:r>
          </w:p>
        </w:tc>
        <w:tc xmlns:tara="kcentrix:tara" tara:rowspan="1" tara:colspan="1">
          <w:tcPr>
            <w:tcW w:w="2835" w:type="dxa"/>
          </w:tcPr>
          <w:p w14:paraId="53AB6A9B" w14:textId="77777777">
            <w:pPr>
              <w:pStyle w:val="IPPArialTable"/>
              <w:rPr>
                <w:b/>
                <w:bCs/>
                <w:iCs/>
                <w:lang w:val="es-ES_tradnl"/>
              </w:rPr>
            </w:pPr>
            <w:r>
              <w:rPr>
                <w:rStyle w:val="PleaseReviewParagraphId"/>
                <w:b w:val="off"/>
                <w:i w:val="off"/>
              </w:rPr>
              <w:t>[1365]</w:t>
            </w:r>
            <w:r>
              <w:rPr>
                <w:b/>
                <w:lang w:val="es-ES_tradnl"/>
              </w:rPr>
              <w:t xml:space="preserve">TF 18 (Tratamiento de frío contra </w:t>
            </w:r>
            <w:r>
              <w:rPr>
                <w:b/>
                <w:i/>
                <w:iCs/>
                <w:lang w:val="es-ES_tradnl"/>
              </w:rPr>
              <w:t>Bactrocera tryoni</w:t>
            </w:r>
            <w:r>
              <w:rPr>
                <w:b/>
                <w:lang w:val="es-ES_tradnl"/>
              </w:rPr>
              <w:t xml:space="preserve"> en </w:t>
            </w:r>
            <w:r>
              <w:rPr>
                <w:b/>
                <w:i/>
                <w:iCs/>
                <w:lang w:val="es-ES_tradnl"/>
              </w:rPr>
              <w:t>Citrus limon</w:t>
            </w:r>
            <w:r>
              <w:rPr>
                <w:b/>
                <w:lang w:val="es-ES_tradnl"/>
              </w:rPr>
              <w:t>)</w:t>
            </w:r>
          </w:p>
        </w:tc>
      </w:tr>
      <w:tr w14:paraId="141DFE2E" w14:textId="77777777">
        <w:trPr>
          <w:trHeight w:val="300"/>
        </w:trPr>
        <w:tc xmlns:tara="kcentrix:tara" tara:rowspan="1" tara:colspan="1">
          <w:tcPr>
            <w:tcW w:w="993" w:type="dxa"/>
          </w:tcPr>
          <w:p w14:paraId="2942A75B" w14:textId="77777777">
            <w:pPr>
              <w:pStyle w:val="IPPArialTable"/>
              <w:rPr>
                <w:b/>
                <w:bCs/>
                <w:lang w:val="es-ES_tradnl"/>
              </w:rPr>
            </w:pPr>
            <w:r>
              <w:rPr>
                <w:rStyle w:val="PleaseReviewParagraphId"/>
                <w:b w:val="off"/>
                <w:i w:val="off"/>
              </w:rPr>
              <w:t>[1366]</w:t>
            </w:r>
            <w:r>
              <w:rPr>
                <w:b/>
                <w:lang w:val="es-ES_tradnl"/>
              </w:rPr>
              <w:t>CT 23</w:t>
            </w:r>
          </w:p>
        </w:tc>
        <w:tc xmlns:tara="kcentrix:tara" tara:rowspan="1" tara:colspan="1">
          <w:tcPr>
            <w:tcW w:w="2551" w:type="dxa"/>
          </w:tcPr>
          <w:p w14:paraId="7D1B0C9F" w14:textId="77777777">
            <w:pPr>
              <w:pStyle w:val="IPPArialTable"/>
              <w:rPr>
                <w:b/>
                <w:bCs/>
                <w:i/>
                <w:lang w:val="es-ES_tradnl"/>
              </w:rPr>
            </w:pPr>
            <w:r>
              <w:rPr>
                <w:rStyle w:val="PleaseReviewParagraphId"/>
                <w:b w:val="off"/>
                <w:i w:val="off"/>
              </w:rPr>
              <w:t>[1367]</w:t>
            </w:r>
            <w:r>
              <w:rPr>
                <w:b/>
                <w:i/>
                <w:lang w:val="es-ES_tradnl"/>
              </w:rPr>
              <w:t>C. sinensis</w:t>
            </w:r>
          </w:p>
        </w:tc>
        <w:tc xmlns:tara="kcentrix:tara" tara:rowspan="1" tara:colspan="1">
          <w:tcPr>
            <w:tcW w:w="1843" w:type="dxa"/>
          </w:tcPr>
          <w:p w14:paraId="11C0234E" w14:textId="77777777">
            <w:pPr>
              <w:pStyle w:val="IPPArialTable"/>
              <w:jc w:val="center"/>
              <w:rPr>
                <w:b/>
                <w:bCs/>
                <w:lang w:val="es-ES_tradnl"/>
              </w:rPr>
            </w:pPr>
            <w:r>
              <w:rPr>
                <w:rStyle w:val="PleaseReviewParagraphId"/>
                <w:b w:val="off"/>
                <w:i w:val="off"/>
              </w:rPr>
              <w:t>[1368]</w:t>
            </w:r>
            <w:r>
              <w:rPr>
                <w:b/>
                <w:lang w:val="es-ES_tradnl"/>
              </w:rPr>
              <w:t>2 ºC o inferior</w:t>
            </w:r>
          </w:p>
          <w:p w14:paraId="13171E69" w14:textId="77777777">
            <w:pPr>
              <w:pStyle w:val="IPPArialTable"/>
              <w:jc w:val="center"/>
              <w:rPr>
                <w:b/>
                <w:bCs/>
                <w:lang w:val="es-ES_tradnl"/>
              </w:rPr>
            </w:pPr>
            <w:r>
              <w:rPr>
                <w:rStyle w:val="PleaseReviewParagraphId"/>
                <w:b w:val="off"/>
                <w:i w:val="off"/>
              </w:rPr>
              <w:t>[1369]</w:t>
            </w:r>
            <w:r>
              <w:rPr>
                <w:b/>
                <w:lang w:val="es-ES_tradnl"/>
              </w:rPr>
              <w:t>2 ºC o inferior</w:t>
            </w:r>
          </w:p>
          <w:p w14:paraId="78F66906" w14:textId="77777777">
            <w:pPr>
              <w:pStyle w:val="IPPArialTable"/>
              <w:jc w:val="center"/>
              <w:rPr>
                <w:b/>
                <w:bCs/>
                <w:lang w:val="es-ES_tradnl"/>
              </w:rPr>
            </w:pPr>
            <w:r>
              <w:rPr>
                <w:rStyle w:val="PleaseReviewParagraphId"/>
                <w:b w:val="off"/>
                <w:i w:val="off"/>
              </w:rPr>
              <w:t>[1370]</w:t>
            </w:r>
            <w:r>
              <w:rPr>
                <w:b/>
                <w:lang w:val="es-ES_tradnl"/>
              </w:rPr>
              <w:t>3 ºC o inferior</w:t>
            </w:r>
          </w:p>
        </w:tc>
        <w:tc xmlns:tara="kcentrix:tara" tara:rowspan="1" tara:colspan="1">
          <w:tcPr>
            <w:tcW w:w="850" w:type="dxa"/>
          </w:tcPr>
          <w:p w14:paraId="202804F1" w14:textId="77777777">
            <w:pPr>
              <w:pStyle w:val="IPPArialTable"/>
              <w:jc w:val="center"/>
              <w:rPr>
                <w:b/>
                <w:bCs/>
                <w:lang w:val="es-ES_tradnl"/>
              </w:rPr>
            </w:pPr>
            <w:r>
              <w:rPr>
                <w:rStyle w:val="PleaseReviewParagraphId"/>
                <w:b w:val="off"/>
                <w:i w:val="off"/>
              </w:rPr>
              <w:t>[1371]</w:t>
            </w:r>
            <w:r>
              <w:rPr>
                <w:b/>
                <w:lang w:val="es-ES_tradnl"/>
              </w:rPr>
              <w:t>16</w:t>
            </w:r>
          </w:p>
          <w:p w14:paraId="3A524B79" w14:textId="77777777">
            <w:pPr>
              <w:pStyle w:val="IPPArialTable"/>
              <w:jc w:val="center"/>
              <w:rPr>
                <w:b/>
                <w:bCs/>
                <w:lang w:val="es-ES_tradnl"/>
              </w:rPr>
            </w:pPr>
            <w:r>
              <w:rPr>
                <w:rStyle w:val="PleaseReviewParagraphId"/>
                <w:b w:val="off"/>
                <w:i w:val="off"/>
              </w:rPr>
              <w:t>[1372]</w:t>
            </w:r>
            <w:r>
              <w:rPr>
                <w:b/>
                <w:lang w:val="es-ES_tradnl"/>
              </w:rPr>
              <w:t>18</w:t>
            </w:r>
          </w:p>
          <w:p w14:paraId="02262419" w14:textId="77777777">
            <w:pPr>
              <w:pStyle w:val="IPPArialTable"/>
              <w:jc w:val="center"/>
              <w:rPr>
                <w:b/>
                <w:bCs/>
                <w:lang w:val="es-ES_tradnl"/>
              </w:rPr>
            </w:pPr>
            <w:r>
              <w:rPr>
                <w:rStyle w:val="PleaseReviewParagraphId"/>
                <w:b w:val="off"/>
                <w:i w:val="off"/>
              </w:rPr>
              <w:t>[1373]</w:t>
            </w:r>
            <w:r>
              <w:rPr>
                <w:b/>
                <w:lang w:val="es-ES_tradnl"/>
              </w:rPr>
              <w:t>20</w:t>
            </w:r>
          </w:p>
        </w:tc>
        <w:tc xmlns:tara="kcentrix:tara" tara:rowspan="1" tara:colspan="1">
          <w:tcPr>
            <w:tcW w:w="2835" w:type="dxa"/>
          </w:tcPr>
          <w:p w14:paraId="0C437CF8" w14:textId="77777777">
            <w:pPr>
              <w:pStyle w:val="IPPArialTable"/>
              <w:rPr>
                <w:b/>
                <w:bCs/>
                <w:lang w:val="es-ES_tradnl"/>
              </w:rPr>
            </w:pPr>
            <w:r>
              <w:rPr>
                <w:rStyle w:val="PleaseReviewParagraphId"/>
                <w:b w:val="off"/>
                <w:i w:val="off"/>
              </w:rPr>
              <w:t>[1374]</w:t>
            </w:r>
            <w:r>
              <w:rPr>
                <w:b/>
                <w:lang w:val="es-ES_tradnl"/>
              </w:rPr>
              <w:t xml:space="preserve">TF 24 (Tratamiento de frío contra </w:t>
            </w:r>
            <w:r>
              <w:rPr>
                <w:b/>
                <w:i/>
                <w:iCs/>
                <w:lang w:val="es-ES_tradnl"/>
              </w:rPr>
              <w:t>Ceratitis capitata</w:t>
            </w:r>
            <w:r>
              <w:rPr>
                <w:b/>
                <w:lang w:val="es-ES_tradnl"/>
              </w:rPr>
              <w:t xml:space="preserve"> en </w:t>
            </w:r>
            <w:r>
              <w:rPr>
                <w:b/>
                <w:i/>
                <w:iCs/>
                <w:lang w:val="es-ES_tradnl"/>
              </w:rPr>
              <w:t>Citrus sinensis</w:t>
            </w:r>
            <w:r>
              <w:rPr>
                <w:b/>
                <w:lang w:val="es-ES_tradnl"/>
              </w:rPr>
              <w:t>)</w:t>
            </w:r>
          </w:p>
        </w:tc>
      </w:tr>
      <w:tr w14:paraId="216D48B7" w14:textId="77777777">
        <w:trPr>
          <w:trHeight w:val="300"/>
        </w:trPr>
        <w:tc xmlns:tara="kcentrix:tara" tara:rowspan="1" tara:colspan="1">
          <w:tcPr>
            <w:tcW w:w="993" w:type="dxa"/>
          </w:tcPr>
          <w:p w14:paraId="5DACEB23" w14:textId="77777777">
            <w:pPr>
              <w:pStyle w:val="IPPArialTable"/>
              <w:rPr>
                <w:lang w:val="es-ES_tradnl"/>
              </w:rPr>
            </w:pPr>
            <w:r>
              <w:rPr>
                <w:rStyle w:val="PleaseReviewParagraphId"/>
                <w:b w:val="off"/>
                <w:i w:val="off"/>
              </w:rPr>
              <w:t>[1375]</w:t>
            </w:r>
            <w:r>
              <w:rPr>
                <w:lang w:val="es-ES_tradnl"/>
              </w:rPr>
              <w:t>CT 24</w:t>
            </w:r>
          </w:p>
        </w:tc>
        <w:tc xmlns:tara="kcentrix:tara" tara:rowspan="1" tara:colspan="1">
          <w:tcPr>
            <w:tcW w:w="2551" w:type="dxa"/>
          </w:tcPr>
          <w:p w14:paraId="4DC596C3" w14:textId="77777777">
            <w:pPr>
              <w:pStyle w:val="IPPArialTable"/>
              <w:rPr>
                <w:i/>
                <w:iCs/>
                <w:lang w:val="es-ES_tradnl"/>
              </w:rPr>
            </w:pPr>
            <w:r>
              <w:rPr>
                <w:rStyle w:val="PleaseReviewParagraphId"/>
                <w:b w:val="off"/>
                <w:i w:val="off"/>
              </w:rPr>
              <w:t>[1376]</w:t>
            </w:r>
            <w:r>
              <w:rPr>
                <w:i/>
                <w:lang w:val="es-ES_tradnl"/>
              </w:rPr>
              <w:t>C. sinensis</w:t>
            </w:r>
          </w:p>
        </w:tc>
        <w:tc xmlns:tara="kcentrix:tara" tara:rowspan="1" tara:colspan="1">
          <w:tcPr>
            <w:tcW w:w="1843" w:type="dxa"/>
          </w:tcPr>
          <w:p w14:paraId="30358E5B" w14:textId="77777777">
            <w:pPr>
              <w:pStyle w:val="IPPArialTable"/>
              <w:jc w:val="center"/>
              <w:rPr>
                <w:lang w:val="es-ES_tradnl"/>
              </w:rPr>
            </w:pPr>
            <w:r>
              <w:rPr>
                <w:rStyle w:val="PleaseReviewParagraphId"/>
                <w:b w:val="off"/>
                <w:i w:val="off"/>
              </w:rPr>
              <w:t>[1377]</w:t>
            </w:r>
            <w:r>
              <w:rPr>
                <w:lang w:val="es-ES_tradnl"/>
              </w:rPr>
              <w:t>2 ºC o inferior</w:t>
            </w:r>
          </w:p>
        </w:tc>
        <w:tc xmlns:tara="kcentrix:tara" tara:rowspan="1" tara:colspan="1">
          <w:tcPr>
            <w:tcW w:w="850" w:type="dxa"/>
          </w:tcPr>
          <w:p w14:paraId="11A318E5" w14:textId="77777777">
            <w:pPr>
              <w:pStyle w:val="IPPArialTable"/>
              <w:jc w:val="center"/>
              <w:rPr>
                <w:lang w:val="es-ES_tradnl"/>
              </w:rPr>
            </w:pPr>
            <w:r>
              <w:rPr>
                <w:rStyle w:val="PleaseReviewParagraphId"/>
                <w:b w:val="off"/>
                <w:i w:val="off"/>
              </w:rPr>
              <w:t>[1378]</w:t>
            </w:r>
            <w:r>
              <w:rPr>
                <w:lang w:val="es-ES_tradnl"/>
              </w:rPr>
              <w:t>17</w:t>
            </w:r>
          </w:p>
        </w:tc>
        <w:tc xmlns:tara="kcentrix:tara" tara:rowspan="1" tara:colspan="1">
          <w:tcPr>
            <w:tcW w:w="2835" w:type="dxa"/>
          </w:tcPr>
          <w:p w14:paraId="38FEC8E2" w14:textId="77777777">
            <w:pPr>
              <w:pStyle w:val="IPPArialTable"/>
              <w:rPr>
                <w:i/>
                <w:lang w:val="es-ES_tradnl"/>
              </w:rPr>
            </w:pPr>
            <w:r>
              <w:rPr>
                <w:rStyle w:val="PleaseReviewParagraphId"/>
                <w:b w:val="off"/>
                <w:i w:val="off"/>
              </w:rPr>
              <w:t>[1379]</w:t>
            </w:r>
            <w:r>
              <w:rPr>
                <w:lang w:val="es-ES_tradnl"/>
              </w:rPr>
              <w:t>APQA (2022d)</w:t>
            </w:r>
          </w:p>
        </w:tc>
      </w:tr>
      <w:tr w14:paraId="7CBEDA75" w14:textId="77777777">
        <w:trPr>
          <w:trHeight w:val="300"/>
        </w:trPr>
        <w:tc xmlns:tara="kcentrix:tara" tara:rowspan="1" tara:colspan="1">
          <w:tcPr>
            <w:tcW w:w="993" w:type="dxa"/>
          </w:tcPr>
          <w:p w14:paraId="788B5A4F" w14:textId="77777777">
            <w:pPr>
              <w:pStyle w:val="IPPArialTable"/>
              <w:rPr>
                <w:b/>
                <w:bCs/>
                <w:lang w:val="es-ES_tradnl"/>
              </w:rPr>
            </w:pPr>
            <w:r>
              <w:rPr>
                <w:rStyle w:val="PleaseReviewParagraphId"/>
                <w:b w:val="off"/>
                <w:i w:val="off"/>
              </w:rPr>
              <w:t>[1380]</w:t>
            </w:r>
            <w:r>
              <w:rPr>
                <w:b/>
                <w:lang w:val="es-ES_tradnl"/>
              </w:rPr>
              <w:t>CT 25</w:t>
            </w:r>
          </w:p>
        </w:tc>
        <w:tc xmlns:tara="kcentrix:tara" tara:rowspan="1" tara:colspan="1">
          <w:tcPr>
            <w:tcW w:w="2551" w:type="dxa"/>
          </w:tcPr>
          <w:p w14:paraId="151493FE" w14:textId="77777777">
            <w:pPr>
              <w:pStyle w:val="IPPArialTable"/>
              <w:rPr>
                <w:b/>
                <w:bCs/>
                <w:i/>
                <w:iCs/>
                <w:lang w:val="es-ES_tradnl"/>
              </w:rPr>
            </w:pPr>
            <w:r>
              <w:rPr>
                <w:rStyle w:val="PleaseReviewParagraphId"/>
                <w:b w:val="off"/>
                <w:i w:val="off"/>
              </w:rPr>
              <w:t>[1381]</w:t>
            </w:r>
            <w:r>
              <w:rPr>
                <w:b/>
                <w:i/>
                <w:lang w:val="es-ES_tradnl"/>
              </w:rPr>
              <w:t xml:space="preserve">C. reticulata </w:t>
            </w:r>
            <w:r>
              <w:rPr>
                <w:b/>
                <w:lang w:val="es-ES_tradnl"/>
              </w:rPr>
              <w:t>×</w:t>
            </w:r>
            <w:r>
              <w:rPr>
                <w:b/>
                <w:i/>
                <w:lang w:val="es-ES_tradnl"/>
              </w:rPr>
              <w:t xml:space="preserve"> C. sinensis</w:t>
            </w:r>
          </w:p>
        </w:tc>
        <w:tc xmlns:tara="kcentrix:tara" tara:rowspan="1" tara:colspan="1">
          <w:tcPr>
            <w:tcW w:w="1843" w:type="dxa"/>
          </w:tcPr>
          <w:p w14:paraId="517E4486" w14:textId="77777777">
            <w:pPr>
              <w:pStyle w:val="IPPArialTable"/>
              <w:jc w:val="center"/>
              <w:rPr>
                <w:b/>
                <w:bCs/>
                <w:lang w:val="es-ES_tradnl"/>
              </w:rPr>
            </w:pPr>
            <w:r>
              <w:rPr>
                <w:rStyle w:val="PleaseReviewParagraphId"/>
                <w:b w:val="off"/>
                <w:i w:val="off"/>
              </w:rPr>
              <w:t>[1382]</w:t>
            </w:r>
            <w:r>
              <w:rPr>
                <w:b/>
                <w:lang w:val="es-ES_tradnl"/>
              </w:rPr>
              <w:t>2 ºC o inferior</w:t>
            </w:r>
          </w:p>
          <w:p w14:paraId="7417ACEE" w14:textId="77777777">
            <w:pPr>
              <w:pStyle w:val="IPPArialTable"/>
              <w:jc w:val="center"/>
              <w:rPr>
                <w:b/>
                <w:bCs/>
                <w:lang w:val="es-ES_tradnl"/>
              </w:rPr>
            </w:pPr>
            <w:r>
              <w:rPr>
                <w:rStyle w:val="PleaseReviewParagraphId"/>
                <w:b w:val="off"/>
                <w:i w:val="off"/>
              </w:rPr>
              <w:t>[1383]</w:t>
            </w:r>
            <w:r>
              <w:rPr>
                <w:b/>
                <w:lang w:val="es-ES_tradnl"/>
              </w:rPr>
              <w:t>3 ºC o inferior</w:t>
            </w:r>
          </w:p>
        </w:tc>
        <w:tc xmlns:tara="kcentrix:tara" tara:rowspan="1" tara:colspan="1">
          <w:tcPr>
            <w:tcW w:w="850" w:type="dxa"/>
          </w:tcPr>
          <w:p w14:paraId="4B522803" w14:textId="77777777">
            <w:pPr>
              <w:pStyle w:val="IPPArialTable"/>
              <w:jc w:val="center"/>
              <w:rPr>
                <w:b/>
                <w:bCs/>
                <w:lang w:val="es-ES_tradnl"/>
              </w:rPr>
            </w:pPr>
            <w:r>
              <w:rPr>
                <w:rStyle w:val="PleaseReviewParagraphId"/>
                <w:b w:val="off"/>
                <w:i w:val="off"/>
              </w:rPr>
              <w:t>[1384]</w:t>
            </w:r>
            <w:r>
              <w:rPr>
                <w:b/>
                <w:lang w:val="es-ES_tradnl"/>
              </w:rPr>
              <w:t>18</w:t>
            </w:r>
          </w:p>
          <w:p w14:paraId="29D5D72E" w14:textId="77777777">
            <w:pPr>
              <w:pStyle w:val="IPPArialTable"/>
              <w:jc w:val="center"/>
              <w:rPr>
                <w:b/>
                <w:bCs/>
                <w:lang w:val="es-ES_tradnl"/>
              </w:rPr>
            </w:pPr>
            <w:r>
              <w:rPr>
                <w:rStyle w:val="PleaseReviewParagraphId"/>
                <w:b w:val="off"/>
                <w:i w:val="off"/>
              </w:rPr>
              <w:t>[1385]</w:t>
            </w:r>
            <w:r>
              <w:rPr>
                <w:b/>
                <w:lang w:val="es-ES_tradnl"/>
              </w:rPr>
              <w:t>20</w:t>
            </w:r>
          </w:p>
        </w:tc>
        <w:tc xmlns:tara="kcentrix:tara" tara:rowspan="1" tara:colspan="1">
          <w:tcPr>
            <w:tcW w:w="2835" w:type="dxa"/>
          </w:tcPr>
          <w:p w14:paraId="0BACBC42" w14:textId="77777777">
            <w:pPr>
              <w:pStyle w:val="IPPArialTable"/>
              <w:rPr>
                <w:b/>
                <w:bCs/>
                <w:iCs/>
                <w:lang w:val="es-ES_tradnl"/>
              </w:rPr>
            </w:pPr>
            <w:r>
              <w:rPr>
                <w:rStyle w:val="PleaseReviewParagraphId"/>
                <w:b w:val="off"/>
                <w:i w:val="off"/>
              </w:rPr>
              <w:t>[1386]</w:t>
            </w:r>
            <w:r>
              <w:rPr>
                <w:b/>
                <w:lang w:val="es-ES_tradnl"/>
              </w:rPr>
              <w:t xml:space="preserve">TF 25 (Tratamiento de frío contra </w:t>
            </w:r>
            <w:r>
              <w:rPr>
                <w:b/>
                <w:i/>
                <w:iCs/>
                <w:lang w:val="es-ES_tradnl"/>
              </w:rPr>
              <w:t xml:space="preserve">Ceratitis capitata </w:t>
            </w:r>
            <w:r>
              <w:rPr>
                <w:b/>
                <w:lang w:val="es-ES_tradnl"/>
              </w:rPr>
              <w:t xml:space="preserve">en </w:t>
            </w:r>
            <w:r>
              <w:rPr>
                <w:b/>
                <w:i/>
                <w:lang w:val="es-ES_tradnl"/>
              </w:rPr>
              <w:t>Citrus reticulata</w:t>
            </w:r>
            <w:r>
              <w:rPr>
                <w:b/>
                <w:lang w:val="es-ES_tradnl"/>
              </w:rPr>
              <w:t xml:space="preserve"> ×</w:t>
            </w:r>
            <w:r>
              <w:rPr>
                <w:b/>
                <w:i/>
                <w:lang w:val="es-ES_tradnl"/>
              </w:rPr>
              <w:t xml:space="preserve"> C. sinensis</w:t>
            </w:r>
            <w:r>
              <w:rPr>
                <w:b/>
                <w:lang w:val="es-ES_tradnl"/>
              </w:rPr>
              <w:t>)</w:t>
            </w:r>
          </w:p>
        </w:tc>
      </w:tr>
      <w:tr w14:paraId="293527B0" w14:textId="77777777">
        <w:trPr>
          <w:trHeight w:val="300"/>
        </w:trPr>
        <w:tc xmlns:tara="kcentrix:tara" tara:rowspan="1" tara:colspan="1">
          <w:tcPr>
            <w:tcW w:w="993" w:type="dxa"/>
          </w:tcPr>
          <w:p w14:paraId="40CFBA55" w14:textId="77777777">
            <w:pPr>
              <w:pStyle w:val="IPPArialTable"/>
              <w:rPr>
                <w:b/>
                <w:bCs/>
                <w:lang w:val="es-ES_tradnl"/>
              </w:rPr>
            </w:pPr>
            <w:r>
              <w:rPr>
                <w:rStyle w:val="PleaseReviewParagraphId"/>
                <w:b w:val="off"/>
                <w:i w:val="off"/>
              </w:rPr>
              <w:t>[1387]</w:t>
            </w:r>
            <w:r>
              <w:rPr>
                <w:b/>
                <w:lang w:val="es-ES_tradnl"/>
              </w:rPr>
              <w:t>CT 26</w:t>
            </w:r>
          </w:p>
        </w:tc>
        <w:tc xmlns:tara="kcentrix:tara" tara:rowspan="1" tara:colspan="1">
          <w:tcPr>
            <w:tcW w:w="2551" w:type="dxa"/>
          </w:tcPr>
          <w:p w14:paraId="7C2C2438" w14:textId="77777777">
            <w:pPr>
              <w:pStyle w:val="IPPArialTable"/>
              <w:rPr>
                <w:b/>
                <w:bCs/>
                <w:i/>
                <w:iCs/>
                <w:lang w:val="es-ES_tradnl"/>
              </w:rPr>
            </w:pPr>
            <w:r>
              <w:rPr>
                <w:rStyle w:val="PleaseReviewParagraphId"/>
                <w:b w:val="off"/>
                <w:i w:val="off"/>
              </w:rPr>
              <w:t>[1388]</w:t>
            </w:r>
            <w:r>
              <w:rPr>
                <w:b/>
                <w:i/>
                <w:lang w:val="es-ES_tradnl"/>
              </w:rPr>
              <w:t>C. limon</w:t>
            </w:r>
          </w:p>
        </w:tc>
        <w:tc xmlns:tara="kcentrix:tara" tara:rowspan="1" tara:colspan="1">
          <w:tcPr>
            <w:tcW w:w="1843" w:type="dxa"/>
          </w:tcPr>
          <w:p w14:paraId="44767446" w14:textId="77777777">
            <w:pPr>
              <w:pStyle w:val="IPPArialTable"/>
              <w:jc w:val="center"/>
              <w:rPr>
                <w:b/>
                <w:bCs/>
                <w:lang w:val="es-ES_tradnl"/>
              </w:rPr>
            </w:pPr>
            <w:r>
              <w:rPr>
                <w:rStyle w:val="PleaseReviewParagraphId"/>
                <w:b w:val="off"/>
                <w:i w:val="off"/>
              </w:rPr>
              <w:t>[1389]</w:t>
            </w:r>
            <w:r>
              <w:rPr>
                <w:b/>
                <w:lang w:val="es-ES_tradnl"/>
              </w:rPr>
              <w:t>2 ºC o inferior</w:t>
            </w:r>
          </w:p>
          <w:p w14:paraId="0F578C0E" w14:textId="77777777">
            <w:pPr>
              <w:pStyle w:val="IPPArialTable"/>
              <w:jc w:val="center"/>
              <w:rPr>
                <w:b/>
                <w:bCs/>
                <w:lang w:val="es-ES_tradnl"/>
              </w:rPr>
            </w:pPr>
            <w:r>
              <w:rPr>
                <w:rStyle w:val="PleaseReviewParagraphId"/>
                <w:b w:val="off"/>
                <w:i w:val="off"/>
              </w:rPr>
              <w:t>[1390]</w:t>
            </w:r>
            <w:r>
              <w:rPr>
                <w:b/>
                <w:lang w:val="es-ES_tradnl"/>
              </w:rPr>
              <w:t>3 ºC o inferior</w:t>
            </w:r>
          </w:p>
        </w:tc>
        <w:tc xmlns:tara="kcentrix:tara" tara:rowspan="1" tara:colspan="1">
          <w:tcPr>
            <w:tcW w:w="850" w:type="dxa"/>
          </w:tcPr>
          <w:p w14:paraId="2CA4BAC5" w14:textId="77777777">
            <w:pPr>
              <w:pStyle w:val="IPPArialTable"/>
              <w:jc w:val="center"/>
              <w:rPr>
                <w:b/>
                <w:bCs/>
                <w:lang w:val="es-ES_tradnl"/>
              </w:rPr>
            </w:pPr>
            <w:r>
              <w:rPr>
                <w:rStyle w:val="PleaseReviewParagraphId"/>
                <w:b w:val="off"/>
                <w:i w:val="off"/>
              </w:rPr>
              <w:t>[1391]</w:t>
            </w:r>
            <w:r>
              <w:rPr>
                <w:b/>
                <w:lang w:val="es-ES_tradnl"/>
              </w:rPr>
              <w:t>16</w:t>
            </w:r>
          </w:p>
          <w:p w14:paraId="469DEE8F" w14:textId="77777777">
            <w:pPr>
              <w:pStyle w:val="IPPArialTable"/>
              <w:jc w:val="center"/>
              <w:rPr>
                <w:b/>
                <w:bCs/>
                <w:lang w:val="es-ES_tradnl"/>
              </w:rPr>
            </w:pPr>
            <w:r>
              <w:rPr>
                <w:rStyle w:val="PleaseReviewParagraphId"/>
                <w:b w:val="off"/>
                <w:i w:val="off"/>
              </w:rPr>
              <w:t>[1392]</w:t>
            </w:r>
            <w:r>
              <w:rPr>
                <w:b/>
                <w:lang w:val="es-ES_tradnl"/>
              </w:rPr>
              <w:t>18</w:t>
            </w:r>
          </w:p>
        </w:tc>
        <w:tc xmlns:tara="kcentrix:tara" tara:rowspan="1" tara:colspan="1">
          <w:tcPr>
            <w:tcW w:w="2835" w:type="dxa"/>
          </w:tcPr>
          <w:p w14:paraId="33D5B95E" w14:textId="77777777">
            <w:pPr>
              <w:pStyle w:val="IPPArialTable"/>
              <w:rPr>
                <w:b/>
                <w:bCs/>
                <w:lang w:val="es-ES_tradnl"/>
              </w:rPr>
            </w:pPr>
            <w:r>
              <w:rPr>
                <w:rStyle w:val="PleaseReviewParagraphId"/>
                <w:b w:val="off"/>
                <w:i w:val="off"/>
              </w:rPr>
              <w:t>[1393]</w:t>
            </w:r>
            <w:r>
              <w:rPr>
                <w:b/>
                <w:lang w:val="es-ES_tradnl"/>
              </w:rPr>
              <w:t xml:space="preserve">TF 26 (Tratamiento de frío contra </w:t>
            </w:r>
            <w:r>
              <w:rPr>
                <w:b/>
                <w:i/>
                <w:lang w:val="es-ES_tradnl"/>
              </w:rPr>
              <w:t>Ceratitis capitata</w:t>
            </w:r>
            <w:r>
              <w:rPr>
                <w:b/>
                <w:lang w:val="es-ES_tradnl"/>
              </w:rPr>
              <w:t xml:space="preserve"> en </w:t>
            </w:r>
            <w:r>
              <w:rPr>
                <w:b/>
                <w:i/>
                <w:lang w:val="es-ES_tradnl"/>
              </w:rPr>
              <w:t>Citrus limon</w:t>
            </w:r>
            <w:r>
              <w:rPr>
                <w:b/>
                <w:lang w:val="es-ES_tradnl"/>
              </w:rPr>
              <w:t>)</w:t>
            </w:r>
          </w:p>
        </w:tc>
      </w:tr>
      <w:tr w14:paraId="5C4BA4A0" w14:textId="77777777">
        <w:trPr>
          <w:trHeight w:val="300"/>
        </w:trPr>
        <w:tc xmlns:tara="kcentrix:tara" tara:rowspan="1" tara:colspan="1">
          <w:tcPr>
            <w:tcW w:w="993" w:type="dxa"/>
          </w:tcPr>
          <w:p w14:paraId="77404AEC" w14:textId="77777777">
            <w:pPr>
              <w:pStyle w:val="IPPArialTable"/>
              <w:rPr>
                <w:b/>
                <w:bCs/>
                <w:lang w:val="es-ES_tradnl"/>
              </w:rPr>
            </w:pPr>
            <w:r>
              <w:rPr>
                <w:rStyle w:val="PleaseReviewParagraphId"/>
                <w:b w:val="off"/>
                <w:i w:val="off"/>
              </w:rPr>
              <w:t>[1394]</w:t>
            </w:r>
            <w:r>
              <w:rPr>
                <w:b/>
                <w:lang w:val="es-ES_tradnl"/>
              </w:rPr>
              <w:t>CT 27</w:t>
            </w:r>
          </w:p>
        </w:tc>
        <w:tc xmlns:tara="kcentrix:tara" tara:rowspan="1" tara:colspan="1">
          <w:tcPr>
            <w:tcW w:w="2551" w:type="dxa"/>
          </w:tcPr>
          <w:p w14:paraId="78874494" w14:textId="77777777">
            <w:pPr>
              <w:pStyle w:val="IPPArialTable"/>
              <w:rPr>
                <w:b/>
                <w:bCs/>
                <w:i/>
                <w:iCs/>
                <w:lang w:val="es-ES_tradnl"/>
              </w:rPr>
            </w:pPr>
            <w:r>
              <w:rPr>
                <w:rStyle w:val="PleaseReviewParagraphId"/>
                <w:b w:val="off"/>
                <w:i w:val="off"/>
              </w:rPr>
              <w:t>[1395]</w:t>
            </w:r>
            <w:r>
              <w:rPr>
                <w:b/>
                <w:i/>
                <w:lang w:val="es-ES_tradnl"/>
              </w:rPr>
              <w:t xml:space="preserve">C. paradisi </w:t>
            </w:r>
          </w:p>
        </w:tc>
        <w:tc xmlns:tara="kcentrix:tara" tara:rowspan="1" tara:colspan="1">
          <w:tcPr>
            <w:tcW w:w="1843" w:type="dxa"/>
          </w:tcPr>
          <w:p w14:paraId="785EE3EA" w14:textId="77777777">
            <w:pPr>
              <w:pStyle w:val="IPPArialTable"/>
              <w:jc w:val="center"/>
              <w:rPr>
                <w:b/>
                <w:bCs/>
                <w:lang w:val="es-ES_tradnl"/>
              </w:rPr>
            </w:pPr>
            <w:r>
              <w:rPr>
                <w:rStyle w:val="PleaseReviewParagraphId"/>
                <w:b w:val="off"/>
                <w:i w:val="off"/>
              </w:rPr>
              <w:t>[1396]</w:t>
            </w:r>
            <w:r>
              <w:rPr>
                <w:b/>
                <w:lang w:val="es-ES_tradnl"/>
              </w:rPr>
              <w:t>2 ºC o inferior</w:t>
            </w:r>
          </w:p>
          <w:p w14:paraId="6B5A757A" w14:textId="77777777">
            <w:pPr>
              <w:pStyle w:val="IPPArialTable"/>
              <w:jc w:val="center"/>
              <w:rPr>
                <w:b/>
                <w:bCs/>
                <w:lang w:val="es-ES_tradnl"/>
              </w:rPr>
            </w:pPr>
            <w:r>
              <w:rPr>
                <w:rStyle w:val="PleaseReviewParagraphId"/>
                <w:b w:val="off"/>
                <w:i w:val="off"/>
              </w:rPr>
              <w:t>[1397]</w:t>
            </w:r>
            <w:r>
              <w:rPr>
                <w:b/>
                <w:lang w:val="es-ES_tradnl"/>
              </w:rPr>
              <w:t>3 ºC o inferior</w:t>
            </w:r>
          </w:p>
        </w:tc>
        <w:tc xmlns:tara="kcentrix:tara" tara:rowspan="1" tara:colspan="1">
          <w:tcPr>
            <w:tcW w:w="850" w:type="dxa"/>
          </w:tcPr>
          <w:p w14:paraId="0859B1B3" w14:textId="77777777">
            <w:pPr>
              <w:pStyle w:val="IPPArialTable"/>
              <w:jc w:val="center"/>
              <w:rPr>
                <w:b/>
                <w:bCs/>
                <w:lang w:val="es-ES_tradnl"/>
              </w:rPr>
            </w:pPr>
            <w:r>
              <w:rPr>
                <w:rStyle w:val="PleaseReviewParagraphId"/>
                <w:b w:val="off"/>
                <w:i w:val="off"/>
              </w:rPr>
              <w:t>[1398]</w:t>
            </w:r>
            <w:r>
              <w:rPr>
                <w:b/>
                <w:lang w:val="es-ES_tradnl"/>
              </w:rPr>
              <w:t>19</w:t>
            </w:r>
          </w:p>
          <w:p w14:paraId="7402D48D" w14:textId="77777777">
            <w:pPr>
              <w:pStyle w:val="IPPArialTable"/>
              <w:jc w:val="center"/>
              <w:rPr>
                <w:b/>
                <w:bCs/>
                <w:lang w:val="es-ES_tradnl"/>
              </w:rPr>
            </w:pPr>
            <w:r>
              <w:rPr>
                <w:rStyle w:val="PleaseReviewParagraphId"/>
                <w:b w:val="off"/>
                <w:i w:val="off"/>
              </w:rPr>
              <w:t>[1399]</w:t>
            </w:r>
            <w:r>
              <w:rPr>
                <w:b/>
                <w:lang w:val="es-ES_tradnl"/>
              </w:rPr>
              <w:t>23</w:t>
            </w:r>
          </w:p>
        </w:tc>
        <w:tc xmlns:tara="kcentrix:tara" tara:rowspan="1" tara:colspan="1">
          <w:tcPr>
            <w:tcW w:w="2835" w:type="dxa"/>
          </w:tcPr>
          <w:p w14:paraId="2BA10BBA" w14:textId="77777777">
            <w:pPr>
              <w:pStyle w:val="IPPArialTable"/>
              <w:rPr>
                <w:b/>
                <w:bCs/>
                <w:iCs/>
                <w:lang w:val="es-ES_tradnl"/>
              </w:rPr>
            </w:pPr>
            <w:r>
              <w:rPr>
                <w:rStyle w:val="PleaseReviewParagraphId"/>
                <w:b w:val="off"/>
                <w:i w:val="off"/>
              </w:rPr>
              <w:t>[1400]</w:t>
            </w:r>
            <w:r>
              <w:rPr>
                <w:b/>
                <w:lang w:val="es-ES_tradnl"/>
              </w:rPr>
              <w:t xml:space="preserve">TF 27 (Tratamiento de frío contra </w:t>
            </w:r>
            <w:r>
              <w:rPr>
                <w:b/>
                <w:i/>
                <w:lang w:val="es-ES_tradnl"/>
              </w:rPr>
              <w:t>Ceratitis capitata</w:t>
            </w:r>
            <w:r>
              <w:rPr>
                <w:b/>
                <w:lang w:val="es-ES_tradnl"/>
              </w:rPr>
              <w:t xml:space="preserve"> en </w:t>
            </w:r>
            <w:r>
              <w:rPr>
                <w:b/>
                <w:i/>
                <w:iCs/>
                <w:lang w:val="es-ES_tradnl"/>
              </w:rPr>
              <w:t>Citrus paradisi</w:t>
            </w:r>
            <w:r>
              <w:rPr>
                <w:b/>
                <w:lang w:val="es-ES_tradnl"/>
              </w:rPr>
              <w:t>)</w:t>
            </w:r>
          </w:p>
        </w:tc>
      </w:tr>
      <w:tr w14:paraId="423431B9" w14:textId="77777777">
        <w:trPr>
          <w:trHeight w:val="300"/>
        </w:trPr>
        <w:tc xmlns:tara="kcentrix:tara" tara:rowspan="1" tara:colspan="1">
          <w:tcPr>
            <w:tcW w:w="993" w:type="dxa"/>
          </w:tcPr>
          <w:p w14:paraId="5CF787F5" w14:textId="77777777">
            <w:pPr>
              <w:pStyle w:val="IPPArialTable"/>
              <w:rPr>
                <w:b/>
                <w:bCs/>
                <w:lang w:val="es-ES_tradnl"/>
              </w:rPr>
            </w:pPr>
            <w:r>
              <w:rPr>
                <w:rStyle w:val="PleaseReviewParagraphId"/>
                <w:b w:val="off"/>
                <w:i w:val="off"/>
              </w:rPr>
              <w:t>[1401]</w:t>
            </w:r>
            <w:r>
              <w:rPr>
                <w:b/>
                <w:lang w:val="es-ES_tradnl"/>
              </w:rPr>
              <w:t>CT 28</w:t>
            </w:r>
          </w:p>
        </w:tc>
        <w:tc xmlns:tara="kcentrix:tara" tara:rowspan="1" tara:colspan="1">
          <w:tcPr>
            <w:tcW w:w="2551" w:type="dxa"/>
          </w:tcPr>
          <w:p w14:paraId="1F27A92F" w14:textId="77777777">
            <w:pPr>
              <w:pStyle w:val="IPPArialTable"/>
              <w:rPr>
                <w:b/>
                <w:bCs/>
                <w:i/>
                <w:iCs/>
                <w:lang w:val="es-ES_tradnl"/>
              </w:rPr>
            </w:pPr>
            <w:r>
              <w:rPr>
                <w:rStyle w:val="PleaseReviewParagraphId"/>
                <w:b w:val="off"/>
                <w:i w:val="off"/>
              </w:rPr>
              <w:t>[1402]</w:t>
            </w:r>
            <w:r>
              <w:rPr>
                <w:b/>
                <w:i/>
                <w:lang w:val="es-ES_tradnl"/>
              </w:rPr>
              <w:t xml:space="preserve">C. reticulata </w:t>
            </w:r>
          </w:p>
        </w:tc>
        <w:tc xmlns:tara="kcentrix:tara" tara:rowspan="1" tara:colspan="1">
          <w:tcPr>
            <w:tcW w:w="1843" w:type="dxa"/>
          </w:tcPr>
          <w:p w14:paraId="4F92281F" w14:textId="77777777">
            <w:pPr>
              <w:pStyle w:val="IPPArialTable"/>
              <w:jc w:val="center"/>
              <w:rPr>
                <w:b/>
                <w:bCs/>
                <w:lang w:val="es-ES_tradnl"/>
              </w:rPr>
            </w:pPr>
            <w:r>
              <w:rPr>
                <w:rStyle w:val="PleaseReviewParagraphId"/>
                <w:b w:val="off"/>
                <w:i w:val="off"/>
              </w:rPr>
              <w:t>[1403]</w:t>
            </w:r>
            <w:r>
              <w:rPr>
                <w:b/>
                <w:lang w:val="es-ES_tradnl"/>
              </w:rPr>
              <w:t>2 ºC o inferior</w:t>
            </w:r>
          </w:p>
        </w:tc>
        <w:tc xmlns:tara="kcentrix:tara" tara:rowspan="1" tara:colspan="1">
          <w:tcPr>
            <w:tcW w:w="850" w:type="dxa"/>
          </w:tcPr>
          <w:p w14:paraId="351A0202" w14:textId="77777777">
            <w:pPr>
              <w:pStyle w:val="IPPArialTable"/>
              <w:jc w:val="center"/>
              <w:rPr>
                <w:b/>
                <w:bCs/>
                <w:lang w:val="es-ES_tradnl"/>
              </w:rPr>
            </w:pPr>
            <w:r>
              <w:rPr>
                <w:rStyle w:val="PleaseReviewParagraphId"/>
                <w:b w:val="off"/>
                <w:i w:val="off"/>
              </w:rPr>
              <w:t>[1404]</w:t>
            </w:r>
            <w:r>
              <w:rPr>
                <w:b/>
                <w:lang w:val="es-ES_tradnl"/>
              </w:rPr>
              <w:t>23</w:t>
            </w:r>
          </w:p>
        </w:tc>
        <w:tc xmlns:tara="kcentrix:tara" tara:rowspan="1" tara:colspan="1">
          <w:tcPr>
            <w:tcW w:w="2835" w:type="dxa"/>
          </w:tcPr>
          <w:p w14:paraId="41CBCAE9" w14:textId="77777777">
            <w:pPr>
              <w:pStyle w:val="IPPArialTable"/>
              <w:rPr>
                <w:b/>
                <w:bCs/>
                <w:lang w:val="es-ES_tradnl"/>
              </w:rPr>
            </w:pPr>
            <w:r>
              <w:rPr>
                <w:rStyle w:val="PleaseReviewParagraphId"/>
                <w:b w:val="off"/>
                <w:i w:val="off"/>
              </w:rPr>
              <w:t>[1405]</w:t>
            </w:r>
            <w:r>
              <w:rPr>
                <w:b/>
                <w:lang w:val="es-ES_tradnl"/>
              </w:rPr>
              <w:t xml:space="preserve">TF 28 (Tratamiento de frío contra </w:t>
            </w:r>
            <w:r>
              <w:rPr>
                <w:b/>
                <w:i/>
                <w:lang w:val="es-ES_tradnl"/>
              </w:rPr>
              <w:t>Ceratitis capitata</w:t>
            </w:r>
            <w:r>
              <w:rPr>
                <w:b/>
                <w:lang w:val="es-ES_tradnl"/>
              </w:rPr>
              <w:t xml:space="preserve"> en </w:t>
            </w:r>
            <w:r>
              <w:rPr>
                <w:b/>
                <w:i/>
                <w:iCs/>
                <w:lang w:val="es-ES_tradnl"/>
              </w:rPr>
              <w:t>Citrus reticulata</w:t>
            </w:r>
            <w:r>
              <w:rPr>
                <w:b/>
                <w:lang w:val="es-ES_tradnl"/>
              </w:rPr>
              <w:t xml:space="preserve">) </w:t>
            </w:r>
          </w:p>
        </w:tc>
      </w:tr>
      <w:tr w14:paraId="6EC42185" w14:textId="77777777">
        <w:trPr>
          <w:trHeight w:val="300"/>
        </w:trPr>
        <w:tc xmlns:tara="kcentrix:tara" tara:rowspan="1" tara:colspan="1">
          <w:tcPr>
            <w:tcW w:w="993" w:type="dxa"/>
          </w:tcPr>
          <w:p w14:paraId="67646151" w14:textId="77777777">
            <w:pPr>
              <w:pStyle w:val="IPPArialTable"/>
              <w:rPr>
                <w:b/>
                <w:bCs/>
                <w:lang w:val="es-ES_tradnl"/>
              </w:rPr>
            </w:pPr>
            <w:r>
              <w:rPr>
                <w:rStyle w:val="PleaseReviewParagraphId"/>
                <w:b w:val="off"/>
                <w:i w:val="off"/>
              </w:rPr>
              <w:t>[1406]</w:t>
            </w:r>
            <w:r>
              <w:rPr>
                <w:b/>
                <w:lang w:val="es-ES_tradnl"/>
              </w:rPr>
              <w:t>CT 29</w:t>
            </w:r>
          </w:p>
        </w:tc>
        <w:tc xmlns:tara="kcentrix:tara" tara:rowspan="1" tara:colspan="1">
          <w:tcPr>
            <w:tcW w:w="2551" w:type="dxa"/>
          </w:tcPr>
          <w:p w14:paraId="10F65BD6" w14:textId="77777777">
            <w:pPr>
              <w:pStyle w:val="IPPArialTable"/>
              <w:rPr>
                <w:b/>
                <w:bCs/>
                <w:i/>
                <w:iCs/>
                <w:lang w:val="es-ES_tradnl"/>
              </w:rPr>
            </w:pPr>
            <w:r>
              <w:rPr>
                <w:rStyle w:val="PleaseReviewParagraphId"/>
                <w:b w:val="off"/>
                <w:i w:val="off"/>
              </w:rPr>
              <w:t>[1407]</w:t>
            </w:r>
            <w:r>
              <w:rPr>
                <w:b/>
                <w:i/>
                <w:lang w:val="es-ES_tradnl"/>
              </w:rPr>
              <w:t xml:space="preserve">C. clementina </w:t>
            </w:r>
          </w:p>
        </w:tc>
        <w:tc xmlns:tara="kcentrix:tara" tara:rowspan="1" tara:colspan="1">
          <w:tcPr>
            <w:tcW w:w="1843" w:type="dxa"/>
          </w:tcPr>
          <w:p w14:paraId="562DDA70" w14:textId="77777777">
            <w:pPr>
              <w:pStyle w:val="IPPArialTable"/>
              <w:jc w:val="center"/>
              <w:rPr>
                <w:b/>
                <w:bCs/>
                <w:lang w:val="es-ES_tradnl"/>
              </w:rPr>
            </w:pPr>
            <w:r>
              <w:rPr>
                <w:rStyle w:val="PleaseReviewParagraphId"/>
                <w:b w:val="off"/>
                <w:i w:val="off"/>
              </w:rPr>
              <w:t>[1408]</w:t>
            </w:r>
            <w:r>
              <w:rPr>
                <w:b/>
                <w:lang w:val="es-ES_tradnl"/>
              </w:rPr>
              <w:t>2 ºC o inferior</w:t>
            </w:r>
          </w:p>
        </w:tc>
        <w:tc xmlns:tara="kcentrix:tara" tara:rowspan="1" tara:colspan="1">
          <w:tcPr>
            <w:tcW w:w="850" w:type="dxa"/>
          </w:tcPr>
          <w:p w14:paraId="3821CF48" w14:textId="77777777">
            <w:pPr>
              <w:pStyle w:val="IPPArialTable"/>
              <w:jc w:val="center"/>
              <w:rPr>
                <w:b/>
                <w:bCs/>
                <w:lang w:val="es-ES_tradnl"/>
              </w:rPr>
            </w:pPr>
            <w:r>
              <w:rPr>
                <w:rStyle w:val="PleaseReviewParagraphId"/>
                <w:b w:val="off"/>
                <w:i w:val="off"/>
              </w:rPr>
              <w:t>[1409]</w:t>
            </w:r>
            <w:r>
              <w:rPr>
                <w:b/>
                <w:lang w:val="es-ES_tradnl"/>
              </w:rPr>
              <w:t>16</w:t>
            </w:r>
          </w:p>
        </w:tc>
        <w:tc xmlns:tara="kcentrix:tara" tara:rowspan="1" tara:colspan="1">
          <w:tcPr>
            <w:tcW w:w="2835" w:type="dxa"/>
          </w:tcPr>
          <w:p w14:paraId="0419D9C6" w14:textId="77777777">
            <w:pPr>
              <w:pStyle w:val="IPPArialTable"/>
              <w:rPr>
                <w:b/>
                <w:bCs/>
                <w:lang w:val="es-ES_tradnl"/>
              </w:rPr>
            </w:pPr>
            <w:r>
              <w:rPr>
                <w:rStyle w:val="PleaseReviewParagraphId"/>
                <w:b w:val="off"/>
                <w:i w:val="off"/>
              </w:rPr>
              <w:t>[1410]</w:t>
            </w:r>
            <w:r>
              <w:rPr>
                <w:b/>
                <w:lang w:val="es-ES_tradnl"/>
              </w:rPr>
              <w:t xml:space="preserve">TF 29 (Tratamiento de frío contra </w:t>
            </w:r>
            <w:r>
              <w:rPr>
                <w:b/>
                <w:i/>
                <w:lang w:val="es-ES_tradnl"/>
              </w:rPr>
              <w:t>Ceratitis capitata</w:t>
            </w:r>
            <w:r>
              <w:rPr>
                <w:b/>
                <w:lang w:val="es-ES_tradnl"/>
              </w:rPr>
              <w:t xml:space="preserve"> en </w:t>
            </w:r>
            <w:r>
              <w:rPr>
                <w:b/>
                <w:i/>
                <w:iCs/>
                <w:lang w:val="es-ES_tradnl"/>
              </w:rPr>
              <w:t>Citrus clementina</w:t>
            </w:r>
            <w:r>
              <w:rPr>
                <w:b/>
                <w:lang w:val="es-ES_tradnl"/>
              </w:rPr>
              <w:t xml:space="preserve">) </w:t>
            </w:r>
          </w:p>
        </w:tc>
      </w:tr>
      <w:tr w14:paraId="24BD112E" w14:textId="77777777">
        <w:trPr>
          <w:trHeight w:val="300"/>
        </w:trPr>
        <w:tc xmlns:tara="kcentrix:tara" tara:rowspan="1" tara:colspan="1">
          <w:tcPr>
            <w:tcW w:w="993" w:type="dxa"/>
          </w:tcPr>
          <w:p w14:paraId="7546EC0A" w14:textId="77777777">
            <w:pPr>
              <w:pStyle w:val="IPPArialTable"/>
              <w:rPr>
                <w:lang w:val="es-ES_tradnl"/>
              </w:rPr>
            </w:pPr>
            <w:r>
              <w:rPr>
                <w:rStyle w:val="PleaseReviewParagraphId"/>
                <w:b w:val="off"/>
                <w:i w:val="off"/>
              </w:rPr>
              <w:t>[1411]</w:t>
            </w:r>
            <w:r>
              <w:rPr>
                <w:lang w:val="es-ES_tradnl"/>
              </w:rPr>
              <w:t>CT 30</w:t>
            </w:r>
          </w:p>
        </w:tc>
        <w:tc xmlns:tara="kcentrix:tara" tara:rowspan="1" tara:colspan="1">
          <w:tcPr>
            <w:tcW w:w="2551" w:type="dxa"/>
          </w:tcPr>
          <w:p w14:paraId="3CDA3E3C" w14:textId="77777777">
            <w:pPr>
              <w:pStyle w:val="IPPArialTable"/>
              <w:rPr>
                <w:lang w:val="es-ES_tradnl"/>
              </w:rPr>
            </w:pPr>
            <w:r>
              <w:rPr>
                <w:rStyle w:val="PleaseReviewParagraphId"/>
                <w:b w:val="off"/>
                <w:i w:val="off"/>
              </w:rPr>
              <w:t>[1412]</w:t>
            </w:r>
            <w:r>
              <w:rPr>
                <w:i/>
                <w:lang w:val="es-ES_tradnl"/>
              </w:rPr>
              <w:t xml:space="preserve">C. reticulata </w:t>
            </w:r>
            <w:r>
              <w:rPr>
                <w:lang w:val="es-ES_tradnl"/>
              </w:rPr>
              <w:t>y sus híbridos</w:t>
            </w:r>
          </w:p>
          <w:p w14:paraId="1B924E5A" w14:textId="77777777">
            <w:pPr>
              <w:pStyle w:val="IPPArialTable"/>
              <w:rPr>
                <w:i/>
                <w:iCs/>
                <w:lang w:val="es-ES_tradnl"/>
              </w:rPr>
            </w:pPr>
            <w:r>
              <w:rPr>
                <w:rStyle w:val="PleaseReviewParagraphId"/>
                <w:b w:val="off"/>
                <w:i w:val="off"/>
              </w:rPr>
              <w:t>[1413]</w:t>
            </w:r>
            <w:r>
              <w:rPr>
                <w:i/>
                <w:lang w:val="es-ES_tradnl"/>
              </w:rPr>
              <w:t>C. paradisi</w:t>
            </w:r>
          </w:p>
          <w:p w14:paraId="56D4A245" w14:textId="77777777">
            <w:pPr>
              <w:pStyle w:val="IPPArialTable"/>
              <w:rPr>
                <w:i/>
                <w:iCs/>
                <w:lang w:val="es-ES_tradnl"/>
              </w:rPr>
            </w:pPr>
            <w:r>
              <w:rPr>
                <w:rStyle w:val="PleaseReviewParagraphId"/>
                <w:b w:val="off"/>
                <w:i w:val="off"/>
              </w:rPr>
              <w:t>[1414]</w:t>
            </w:r>
            <w:r>
              <w:rPr>
                <w:i/>
                <w:lang w:val="es-ES_tradnl"/>
              </w:rPr>
              <w:t>C. sinensis</w:t>
            </w:r>
          </w:p>
          <w:p w14:paraId="36620729" w14:textId="77777777">
            <w:pPr>
              <w:pStyle w:val="IPPArialTable"/>
              <w:rPr>
                <w:i/>
                <w:iCs/>
                <w:lang w:val="es-ES_tradnl"/>
              </w:rPr>
            </w:pPr>
            <w:r>
              <w:rPr>
                <w:rStyle w:val="PleaseReviewParagraphId"/>
                <w:b w:val="off"/>
                <w:i w:val="off"/>
              </w:rPr>
              <w:t>[1415]</w:t>
            </w:r>
            <w:r>
              <w:rPr>
                <w:i/>
                <w:lang w:val="es-ES_tradnl"/>
              </w:rPr>
              <w:t>C. limon</w:t>
            </w:r>
          </w:p>
        </w:tc>
        <w:tc xmlns:tara="kcentrix:tara" tara:rowspan="1" tara:colspan="1">
          <w:tcPr>
            <w:tcW w:w="1843" w:type="dxa"/>
          </w:tcPr>
          <w:p w14:paraId="69B97E6B" w14:textId="77777777">
            <w:pPr>
              <w:pStyle w:val="IPPArialTable"/>
              <w:jc w:val="center"/>
              <w:rPr>
                <w:lang w:val="es-ES_tradnl"/>
              </w:rPr>
            </w:pPr>
            <w:r>
              <w:rPr>
                <w:rStyle w:val="PleaseReviewParagraphId"/>
                <w:b w:val="off"/>
                <w:i w:val="off"/>
              </w:rPr>
              <w:t>[1416]</w:t>
            </w:r>
            <w:r>
              <w:rPr>
                <w:lang w:val="es-ES_tradnl"/>
              </w:rPr>
              <w:t>2 ºC o inferior</w:t>
            </w:r>
          </w:p>
          <w:p w14:paraId="0C33B680" w14:textId="77777777">
            <w:pPr>
              <w:pStyle w:val="IPPArialTable"/>
              <w:jc w:val="center"/>
              <w:rPr>
                <w:lang w:val="es-ES_tradnl"/>
              </w:rPr>
            </w:pPr>
            <w:r>
              <w:rPr>
                <w:rStyle w:val="PleaseReviewParagraphId"/>
                <w:b w:val="off"/>
                <w:i w:val="off"/>
              </w:rPr>
              <w:t>[1417]</w:t>
            </w:r>
            <w:r>
              <w:rPr>
                <w:lang w:val="es-ES_tradnl"/>
              </w:rPr>
              <w:t>3 ºC o inferior</w:t>
            </w:r>
          </w:p>
        </w:tc>
        <w:tc xmlns:tara="kcentrix:tara" tara:rowspan="1" tara:colspan="1">
          <w:tcPr>
            <w:tcW w:w="850" w:type="dxa"/>
          </w:tcPr>
          <w:p w14:paraId="36ED07FE" w14:textId="77777777">
            <w:pPr>
              <w:pStyle w:val="IPPArialTable"/>
              <w:jc w:val="center"/>
              <w:rPr>
                <w:lang w:val="es-ES_tradnl"/>
              </w:rPr>
            </w:pPr>
            <w:r>
              <w:rPr>
                <w:rStyle w:val="PleaseReviewParagraphId"/>
                <w:b w:val="off"/>
                <w:i w:val="off"/>
              </w:rPr>
              <w:t>[1418]</w:t>
            </w:r>
            <w:r>
              <w:rPr>
                <w:lang w:val="es-ES_tradnl"/>
              </w:rPr>
              <w:t>19</w:t>
            </w:r>
          </w:p>
          <w:p w14:paraId="3E587DA8" w14:textId="77777777">
            <w:pPr>
              <w:pStyle w:val="IPPArialTable"/>
              <w:jc w:val="center"/>
              <w:rPr>
                <w:lang w:val="es-ES_tradnl"/>
              </w:rPr>
            </w:pPr>
            <w:r>
              <w:rPr>
                <w:rStyle w:val="PleaseReviewParagraphId"/>
                <w:b w:val="off"/>
                <w:i w:val="off"/>
              </w:rPr>
              <w:t>[1419]</w:t>
            </w:r>
            <w:r>
              <w:rPr>
                <w:lang w:val="es-ES_tradnl"/>
              </w:rPr>
              <w:t>23</w:t>
            </w:r>
          </w:p>
        </w:tc>
        <w:tc xmlns:tara="kcentrix:tara" tara:rowspan="1" tara:colspan="1">
          <w:tcPr>
            <w:tcW w:w="2835" w:type="dxa"/>
          </w:tcPr>
          <w:p w14:paraId="63D95C76" w14:textId="77777777">
            <w:pPr>
              <w:pStyle w:val="IPPArialTable"/>
              <w:rPr>
                <w:lang w:val="es-ES_tradnl"/>
              </w:rPr>
            </w:pPr>
            <w:r>
              <w:rPr>
                <w:rStyle w:val="PleaseReviewParagraphId"/>
                <w:b w:val="off"/>
                <w:i w:val="off"/>
              </w:rPr>
              <w:t>[1420]</w:t>
            </w:r>
            <w:r>
              <w:rPr>
                <w:lang w:val="es-ES_tradnl"/>
              </w:rPr>
              <w:t>GACC (2020b)</w:t>
            </w:r>
          </w:p>
        </w:tc>
      </w:tr>
      <w:tr w14:paraId="59F0389D" w14:textId="77777777">
        <w:trPr>
          <w:trHeight w:val="300"/>
        </w:trPr>
        <w:tc xmlns:tara="kcentrix:tara" tara:rowspan="1" tara:colspan="1">
          <w:tcPr>
            <w:tcW w:w="993" w:type="dxa"/>
          </w:tcPr>
          <w:p w14:paraId="0448E449" w14:textId="77777777">
            <w:pPr>
              <w:pStyle w:val="IPPArialTable"/>
              <w:rPr>
                <w:lang w:val="es-ES_tradnl"/>
              </w:rPr>
            </w:pPr>
            <w:r>
              <w:rPr>
                <w:rStyle w:val="PleaseReviewParagraphId"/>
                <w:b w:val="off"/>
                <w:i w:val="off"/>
              </w:rPr>
              <w:t>[1421]</w:t>
            </w:r>
            <w:r>
              <w:rPr>
                <w:lang w:val="es-ES_tradnl"/>
              </w:rPr>
              <w:t>CT 31</w:t>
            </w:r>
          </w:p>
        </w:tc>
        <w:tc xmlns:tara="kcentrix:tara" tara:rowspan="1" tara:colspan="1">
          <w:tcPr>
            <w:tcW w:w="2551" w:type="dxa"/>
          </w:tcPr>
          <w:p w14:paraId="7B6A7E70" w14:textId="77777777">
            <w:pPr>
              <w:pStyle w:val="IPPArialTable"/>
              <w:rPr>
                <w:i/>
                <w:lang w:val="es-ES_tradnl"/>
              </w:rPr>
            </w:pPr>
            <w:r>
              <w:rPr>
                <w:rStyle w:val="PleaseReviewParagraphId"/>
                <w:b w:val="off"/>
                <w:i w:val="off"/>
              </w:rPr>
              <w:t>[1422]</w:t>
            </w:r>
            <w:r>
              <w:rPr>
                <w:i/>
                <w:lang w:val="es-ES_tradnl"/>
              </w:rPr>
              <w:t>C. sinensis</w:t>
            </w:r>
          </w:p>
        </w:tc>
        <w:tc xmlns:tara="kcentrix:tara" tara:rowspan="1" tara:colspan="1">
          <w:tcPr>
            <w:tcW w:w="1843" w:type="dxa"/>
          </w:tcPr>
          <w:p w14:paraId="3F817830" w14:textId="77777777">
            <w:pPr>
              <w:pStyle w:val="IPPArialTable"/>
              <w:jc w:val="center"/>
              <w:rPr>
                <w:lang w:val="es-ES_tradnl"/>
              </w:rPr>
            </w:pPr>
            <w:r>
              <w:rPr>
                <w:rStyle w:val="PleaseReviewParagraphId"/>
                <w:b w:val="off"/>
                <w:i w:val="off"/>
              </w:rPr>
              <w:t>[1423]</w:t>
            </w:r>
            <w:r>
              <w:rPr>
                <w:lang w:val="es-ES_tradnl"/>
              </w:rPr>
              <w:t>2,22 ºC o inferior</w:t>
            </w:r>
          </w:p>
        </w:tc>
        <w:tc xmlns:tara="kcentrix:tara" tara:rowspan="1" tara:colspan="1">
          <w:tcPr>
            <w:tcW w:w="850" w:type="dxa"/>
          </w:tcPr>
          <w:p w14:paraId="64EC99AF" w14:textId="77777777">
            <w:pPr>
              <w:pStyle w:val="IPPArialTable"/>
              <w:jc w:val="center"/>
              <w:rPr>
                <w:lang w:val="es-ES_tradnl"/>
              </w:rPr>
            </w:pPr>
            <w:r>
              <w:rPr>
                <w:rStyle w:val="PleaseReviewParagraphId"/>
                <w:b w:val="off"/>
                <w:i w:val="off"/>
              </w:rPr>
              <w:t>[1424]</w:t>
            </w:r>
            <w:r>
              <w:rPr>
                <w:lang w:val="es-ES_tradnl"/>
              </w:rPr>
              <w:t>21</w:t>
            </w:r>
          </w:p>
        </w:tc>
        <w:tc xmlns:tara="kcentrix:tara" tara:rowspan="1" tara:colspan="1">
          <w:tcPr>
            <w:tcW w:w="2835" w:type="dxa"/>
          </w:tcPr>
          <w:p w14:paraId="63D0BD04" w14:textId="77777777">
            <w:pPr>
              <w:pStyle w:val="IPPArialTable"/>
              <w:rPr>
                <w:lang w:val="es-ES_tradnl"/>
              </w:rPr>
            </w:pPr>
            <w:r>
              <w:rPr>
                <w:rStyle w:val="PleaseReviewParagraphId"/>
                <w:b w:val="off"/>
                <w:i w:val="off"/>
              </w:rPr>
              <w:t>[1425]</w:t>
            </w:r>
            <w:r>
              <w:rPr>
                <w:lang w:val="es-ES_tradnl"/>
              </w:rPr>
              <w:t>GACC (2020a, 2023)</w:t>
            </w:r>
          </w:p>
        </w:tc>
      </w:tr>
      <w:tr w14:paraId="4229C628" w14:textId="77777777">
        <w:trPr>
          <w:trHeight w:val="300"/>
        </w:trPr>
        <w:tc xmlns:tara="kcentrix:tara" tara:rowspan="1" tara:colspan="1">
          <w:tcPr>
            <w:tcW w:w="993" w:type="dxa"/>
          </w:tcPr>
          <w:p w14:paraId="6FB8CA08" w14:textId="77777777">
            <w:pPr>
              <w:pStyle w:val="IPPArialTable"/>
              <w:rPr>
                <w:lang w:val="es-ES_tradnl"/>
              </w:rPr>
            </w:pPr>
            <w:r>
              <w:rPr>
                <w:rStyle w:val="PleaseReviewParagraphId"/>
                <w:b w:val="off"/>
                <w:i w:val="off"/>
              </w:rPr>
              <w:t>[1426]</w:t>
            </w:r>
            <w:r>
              <w:rPr>
                <w:lang w:val="es-ES_tradnl"/>
              </w:rPr>
              <w:t>CT 32</w:t>
            </w:r>
          </w:p>
        </w:tc>
        <w:tc xmlns:tara="kcentrix:tara" tara:rowspan="1" tara:colspan="1">
          <w:tcPr>
            <w:tcW w:w="2551" w:type="dxa"/>
          </w:tcPr>
          <w:p w14:paraId="1F2B7D6F" w14:textId="77777777">
            <w:pPr>
              <w:pStyle w:val="IPPArialTable"/>
              <w:rPr>
                <w:i/>
                <w:iCs/>
                <w:lang w:val="es-ES_tradnl"/>
              </w:rPr>
            </w:pPr>
            <w:r>
              <w:rPr>
                <w:rStyle w:val="PleaseReviewParagraphId"/>
                <w:b w:val="off"/>
                <w:i w:val="off"/>
              </w:rPr>
              <w:t>[1427]</w:t>
            </w:r>
            <w:r>
              <w:rPr>
                <w:i/>
                <w:lang w:val="es-ES_tradnl"/>
              </w:rPr>
              <w:t>C. paradisi</w:t>
            </w:r>
          </w:p>
        </w:tc>
        <w:tc xmlns:tara="kcentrix:tara" tara:rowspan="1" tara:colspan="1">
          <w:tcPr>
            <w:tcW w:w="1843" w:type="dxa"/>
          </w:tcPr>
          <w:p w14:paraId="6277CDC9" w14:textId="77777777">
            <w:pPr>
              <w:pStyle w:val="IPPArialTable"/>
              <w:jc w:val="center"/>
              <w:rPr>
                <w:lang w:val="es-ES_tradnl"/>
              </w:rPr>
            </w:pPr>
            <w:r>
              <w:rPr>
                <w:rStyle w:val="PleaseReviewParagraphId"/>
                <w:b w:val="off"/>
                <w:i w:val="off"/>
              </w:rPr>
              <w:t>[1428]</w:t>
            </w:r>
            <w:r>
              <w:rPr>
                <w:lang w:val="es-ES_tradnl"/>
              </w:rPr>
              <w:t>2,3 ºC o inferior</w:t>
            </w:r>
          </w:p>
        </w:tc>
        <w:tc xmlns:tara="kcentrix:tara" tara:rowspan="1" tara:colspan="1">
          <w:tcPr>
            <w:tcW w:w="850" w:type="dxa"/>
          </w:tcPr>
          <w:p w14:paraId="291E7648" w14:textId="77777777">
            <w:pPr>
              <w:pStyle w:val="IPPArialTable"/>
              <w:jc w:val="center"/>
              <w:rPr>
                <w:lang w:val="es-ES_tradnl"/>
              </w:rPr>
            </w:pPr>
            <w:r>
              <w:rPr>
                <w:rStyle w:val="PleaseReviewParagraphId"/>
                <w:b w:val="off"/>
                <w:i w:val="off"/>
              </w:rPr>
              <w:t>[1429]</w:t>
            </w:r>
            <w:r>
              <w:rPr>
                <w:lang w:val="es-ES_tradnl"/>
              </w:rPr>
              <w:t>21</w:t>
            </w:r>
          </w:p>
        </w:tc>
        <w:tc xmlns:tara="kcentrix:tara" tara:rowspan="1" tara:colspan="1">
          <w:tcPr>
            <w:tcW w:w="2835" w:type="dxa"/>
          </w:tcPr>
          <w:p w14:paraId="10AC6EF7" w14:textId="77777777">
            <w:pPr>
              <w:pStyle w:val="IPPArialTable"/>
              <w:rPr>
                <w:i/>
                <w:lang w:val="es-ES_tradnl"/>
              </w:rPr>
            </w:pPr>
            <w:r>
              <w:rPr>
                <w:rStyle w:val="PleaseReviewParagraphId"/>
                <w:b w:val="off"/>
                <w:i w:val="off"/>
              </w:rPr>
              <w:t>[1430]</w:t>
            </w:r>
            <w:r>
              <w:rPr>
                <w:lang w:val="es-ES_tradnl"/>
              </w:rPr>
              <w:t>GACC (2020a, 2023)</w:t>
            </w:r>
          </w:p>
        </w:tc>
      </w:tr>
      <w:tr w14:paraId="5126F5DB" w14:textId="77777777">
        <w:trPr>
          <w:trHeight w:val="300"/>
        </w:trPr>
        <w:tc xmlns:tara="kcentrix:tara" tara:rowspan="1" tara:colspan="1">
          <w:tcPr>
            <w:tcW w:w="993" w:type="dxa"/>
          </w:tcPr>
          <w:p w14:paraId="57A3D0DC" w14:textId="77777777">
            <w:pPr>
              <w:pStyle w:val="IPPArialTable"/>
              <w:rPr>
                <w:b/>
                <w:bCs/>
                <w:lang w:val="es-ES_tradnl"/>
              </w:rPr>
            </w:pPr>
            <w:r>
              <w:rPr>
                <w:rStyle w:val="PleaseReviewParagraphId"/>
                <w:b w:val="off"/>
                <w:i w:val="off"/>
              </w:rPr>
              <w:t>[1431]</w:t>
            </w:r>
            <w:r>
              <w:rPr>
                <w:b/>
                <w:lang w:val="es-ES_tradnl"/>
              </w:rPr>
              <w:t>CT 33</w:t>
            </w:r>
          </w:p>
        </w:tc>
        <w:tc xmlns:tara="kcentrix:tara" tara:rowspan="1" tara:colspan="1">
          <w:tcPr>
            <w:tcW w:w="2551" w:type="dxa"/>
          </w:tcPr>
          <w:p w14:paraId="42906A14" w14:textId="77777777">
            <w:pPr>
              <w:pStyle w:val="IPPArialTable"/>
              <w:rPr>
                <w:b/>
                <w:bCs/>
                <w:i/>
                <w:lang w:val="es-ES_tradnl"/>
              </w:rPr>
            </w:pPr>
            <w:r>
              <w:rPr>
                <w:rStyle w:val="PleaseReviewParagraphId"/>
                <w:b w:val="off"/>
                <w:i w:val="off"/>
              </w:rPr>
              <w:t>[1432]</w:t>
            </w:r>
            <w:r>
              <w:rPr>
                <w:b/>
                <w:i/>
                <w:lang w:val="es-ES_tradnl"/>
              </w:rPr>
              <w:t xml:space="preserve">C. paradisi </w:t>
            </w:r>
            <w:r>
              <w:rPr>
                <w:b/>
                <w:lang w:val="es-ES_tradnl"/>
              </w:rPr>
              <w:t>×</w:t>
            </w:r>
            <w:r>
              <w:rPr>
                <w:b/>
                <w:i/>
                <w:lang w:val="es-ES_tradnl"/>
              </w:rPr>
              <w:t xml:space="preserve"> C. sinensis </w:t>
            </w:r>
          </w:p>
        </w:tc>
        <w:tc xmlns:tara="kcentrix:tara" tara:rowspan="1" tara:colspan="1">
          <w:tcPr>
            <w:tcW w:w="1843" w:type="dxa"/>
          </w:tcPr>
          <w:p w14:paraId="39425928" w14:textId="77777777">
            <w:pPr>
              <w:pStyle w:val="IPPArialTable"/>
              <w:jc w:val="center"/>
              <w:rPr>
                <w:b/>
                <w:bCs/>
                <w:lang w:val="es-ES_tradnl"/>
              </w:rPr>
            </w:pPr>
            <w:r>
              <w:rPr>
                <w:rStyle w:val="PleaseReviewParagraphId"/>
                <w:b w:val="off"/>
                <w:i w:val="off"/>
              </w:rPr>
              <w:t>[1433]</w:t>
            </w:r>
            <w:r>
              <w:rPr>
                <w:b/>
                <w:lang w:val="es-ES_tradnl"/>
              </w:rPr>
              <w:t>3 ºC o inferior</w:t>
            </w:r>
          </w:p>
        </w:tc>
        <w:tc xmlns:tara="kcentrix:tara" tara:rowspan="1" tara:colspan="1">
          <w:tcPr>
            <w:tcW w:w="850" w:type="dxa"/>
          </w:tcPr>
          <w:p w14:paraId="41632FD8" w14:textId="77777777">
            <w:pPr>
              <w:pStyle w:val="IPPArialTable"/>
              <w:jc w:val="center"/>
              <w:rPr>
                <w:b/>
                <w:bCs/>
                <w:lang w:val="es-ES_tradnl"/>
              </w:rPr>
            </w:pPr>
            <w:r>
              <w:rPr>
                <w:rStyle w:val="PleaseReviewParagraphId"/>
                <w:b w:val="off"/>
                <w:i w:val="off"/>
              </w:rPr>
              <w:t>[1434]</w:t>
            </w:r>
            <w:r>
              <w:rPr>
                <w:b/>
                <w:lang w:val="es-ES_tradnl"/>
              </w:rPr>
              <w:t>14</w:t>
            </w:r>
          </w:p>
        </w:tc>
        <w:tc xmlns:tara="kcentrix:tara" tara:rowspan="1" tara:colspan="1">
          <w:tcPr>
            <w:tcW w:w="2835" w:type="dxa"/>
          </w:tcPr>
          <w:p w14:paraId="152F42EB" w14:textId="77777777">
            <w:pPr>
              <w:pStyle w:val="IPPArialTable"/>
              <w:spacing w:line="259" w:lineRule="auto"/>
              <w:rPr>
                <w:b/>
                <w:bCs/>
                <w:lang w:val="es-ES_tradnl"/>
              </w:rPr>
            </w:pPr>
            <w:r>
              <w:rPr>
                <w:rStyle w:val="PleaseReviewParagraphId"/>
                <w:b w:val="off"/>
                <w:i w:val="off"/>
              </w:rPr>
              <w:t>[1435]</w:t>
            </w:r>
            <w:r>
              <w:rPr>
                <w:b/>
                <w:lang w:val="es-ES_tradnl"/>
              </w:rPr>
              <w:t xml:space="preserve">TF 17 (Tratamiento de frío para </w:t>
            </w:r>
            <w:r>
              <w:rPr>
                <w:b/>
                <w:i/>
                <w:iCs/>
                <w:lang w:val="es-ES_tradnl"/>
              </w:rPr>
              <w:t>Bactrocera tryoni</w:t>
            </w:r>
            <w:r>
              <w:rPr>
                <w:b/>
                <w:lang w:val="es-ES_tradnl"/>
              </w:rPr>
              <w:t xml:space="preserve"> en </w:t>
            </w:r>
            <w:r>
              <w:rPr>
                <w:b/>
                <w:i/>
                <w:lang w:val="es-ES_tradnl"/>
              </w:rPr>
              <w:t>Citrus paradisi × C. sinensis</w:t>
            </w:r>
            <w:r>
              <w:rPr>
                <w:b/>
                <w:lang w:val="es-ES_tradnl"/>
              </w:rPr>
              <w:t>)</w:t>
            </w:r>
          </w:p>
        </w:tc>
      </w:tr>
      <w:tr w14:paraId="3F263FC0" w14:textId="77777777">
        <w:trPr>
          <w:trHeight w:val="300"/>
        </w:trPr>
        <w:tc xmlns:tara="kcentrix:tara" tara:rowspan="1" tara:colspan="1">
          <w:tcPr>
            <w:tcW w:w="993" w:type="dxa"/>
          </w:tcPr>
          <w:p w14:paraId="5EB2AD25" w14:textId="77777777">
            <w:pPr>
              <w:pStyle w:val="IPPArialTable"/>
              <w:rPr>
                <w:lang w:val="es-ES_tradnl"/>
              </w:rPr>
            </w:pPr>
            <w:r>
              <w:rPr>
                <w:rStyle w:val="PleaseReviewParagraphId"/>
                <w:b w:val="off"/>
                <w:i w:val="off"/>
              </w:rPr>
              <w:t>[1436]</w:t>
            </w:r>
            <w:r>
              <w:rPr>
                <w:lang w:val="es-ES_tradnl"/>
              </w:rPr>
              <w:t>CT 34</w:t>
            </w:r>
          </w:p>
        </w:tc>
        <w:tc xmlns:tara="kcentrix:tara" tara:rowspan="1" tara:colspan="1">
          <w:tcPr>
            <w:tcW w:w="2551" w:type="dxa"/>
          </w:tcPr>
          <w:p w14:paraId="07A95570" w14:textId="77777777">
            <w:pPr>
              <w:pStyle w:val="IPPArialTable"/>
              <w:rPr>
                <w:i/>
                <w:iCs/>
                <w:lang w:val="es-ES_tradnl"/>
              </w:rPr>
            </w:pPr>
            <w:r>
              <w:rPr>
                <w:rStyle w:val="PleaseReviewParagraphId"/>
                <w:b w:val="off"/>
                <w:i w:val="off"/>
              </w:rPr>
              <w:t>[1437]</w:t>
            </w:r>
            <w:r>
              <w:rPr>
                <w:i/>
                <w:lang w:val="es-ES_tradnl"/>
              </w:rPr>
              <w:t>C. limon</w:t>
            </w:r>
          </w:p>
          <w:p w14:paraId="063F59DF" w14:textId="77777777">
            <w:pPr>
              <w:pStyle w:val="IPPArialTable"/>
              <w:rPr>
                <w:i/>
                <w:iCs/>
                <w:lang w:val="es-ES_tradnl"/>
              </w:rPr>
            </w:pPr>
            <w:r>
              <w:rPr>
                <w:rStyle w:val="PleaseReviewParagraphId"/>
                <w:b w:val="off"/>
                <w:i w:val="off"/>
              </w:rPr>
              <w:t>[1438]</w:t>
            </w:r>
            <w:r>
              <w:rPr>
                <w:i/>
                <w:lang w:val="es-ES_tradnl"/>
              </w:rPr>
              <w:t>C. paradisi</w:t>
            </w:r>
          </w:p>
        </w:tc>
        <w:tc xmlns:tara="kcentrix:tara" tara:rowspan="1" tara:colspan="1">
          <w:tcPr>
            <w:tcW w:w="1843" w:type="dxa"/>
          </w:tcPr>
          <w:p w14:paraId="47676B9F" w14:textId="77777777">
            <w:pPr>
              <w:pStyle w:val="IPPArialTable"/>
              <w:jc w:val="center"/>
              <w:rPr>
                <w:lang w:val="es-ES_tradnl"/>
              </w:rPr>
            </w:pPr>
            <w:r>
              <w:rPr>
                <w:rStyle w:val="PleaseReviewParagraphId"/>
                <w:b w:val="off"/>
                <w:i w:val="off"/>
              </w:rPr>
              <w:t>[1439]</w:t>
            </w:r>
            <w:r>
              <w:rPr>
                <w:lang w:val="es-ES_tradnl"/>
              </w:rPr>
              <w:t>3 ºC o inferior</w:t>
            </w:r>
          </w:p>
        </w:tc>
        <w:tc xmlns:tara="kcentrix:tara" tara:rowspan="1" tara:colspan="1">
          <w:tcPr>
            <w:tcW w:w="850" w:type="dxa"/>
          </w:tcPr>
          <w:p w14:paraId="659881A9" w14:textId="77777777">
            <w:pPr>
              <w:pStyle w:val="IPPArialTable"/>
              <w:jc w:val="center"/>
              <w:rPr>
                <w:lang w:val="es-ES_tradnl"/>
              </w:rPr>
            </w:pPr>
            <w:r>
              <w:rPr>
                <w:rStyle w:val="PleaseReviewParagraphId"/>
                <w:b w:val="off"/>
                <w:i w:val="off"/>
              </w:rPr>
              <w:t>[1440]</w:t>
            </w:r>
            <w:r>
              <w:rPr>
                <w:lang w:val="es-ES_tradnl"/>
              </w:rPr>
              <w:t>14</w:t>
            </w:r>
          </w:p>
        </w:tc>
        <w:tc xmlns:tara="kcentrix:tara" tara:rowspan="1" tara:colspan="1">
          <w:tcPr>
            <w:tcW w:w="2835" w:type="dxa"/>
          </w:tcPr>
          <w:p w14:paraId="26B31480" w14:textId="77777777">
            <w:pPr>
              <w:pStyle w:val="IPPArialTable"/>
              <w:rPr>
                <w:lang w:val="es-ES_tradnl"/>
              </w:rPr>
            </w:pPr>
            <w:r>
              <w:rPr>
                <w:rStyle w:val="PleaseReviewParagraphId"/>
                <w:b w:val="off"/>
                <w:i w:val="off"/>
              </w:rPr>
              <w:t>[1441]</w:t>
            </w:r>
            <w:r>
              <w:rPr>
                <w:lang w:val="es-ES_tradnl"/>
              </w:rPr>
              <w:t>MPI (2024a, 2024b)</w:t>
            </w:r>
          </w:p>
        </w:tc>
      </w:tr>
      <w:tr w14:paraId="2C2C12CB" w14:textId="77777777">
        <w:trPr>
          <w:trHeight w:val="300"/>
        </w:trPr>
        <w:tc xmlns:tara="kcentrix:tara" tara:rowspan="1" tara:colspan="1">
          <w:tcPr>
            <w:tcW w:w="993" w:type="dxa"/>
          </w:tcPr>
          <w:p w14:paraId="39688D01" w14:textId="77777777">
            <w:pPr>
              <w:pStyle w:val="IPPArialTable"/>
              <w:rPr>
                <w:b/>
                <w:bCs/>
                <w:lang w:val="es-ES_tradnl"/>
              </w:rPr>
            </w:pPr>
            <w:r>
              <w:rPr>
                <w:rStyle w:val="PleaseReviewParagraphId"/>
                <w:b w:val="off"/>
                <w:i w:val="off"/>
              </w:rPr>
              <w:t>[1442]</w:t>
            </w:r>
            <w:r>
              <w:rPr>
                <w:b/>
                <w:lang w:val="es-ES_tradnl"/>
              </w:rPr>
              <w:t>CT 35</w:t>
            </w:r>
          </w:p>
        </w:tc>
        <w:tc xmlns:tara="kcentrix:tara" tara:rowspan="1" tara:colspan="1">
          <w:tcPr>
            <w:tcW w:w="2551" w:type="dxa"/>
          </w:tcPr>
          <w:p w14:paraId="7AF63A8C" w14:textId="77777777">
            <w:pPr>
              <w:pStyle w:val="IPPArialTable"/>
              <w:rPr>
                <w:b/>
                <w:bCs/>
                <w:i/>
                <w:iCs/>
                <w:lang w:val="es-ES_tradnl"/>
              </w:rPr>
            </w:pPr>
            <w:r>
              <w:rPr>
                <w:rStyle w:val="PleaseReviewParagraphId"/>
                <w:b w:val="off"/>
                <w:i w:val="off"/>
              </w:rPr>
              <w:t>[1443]</w:t>
            </w:r>
            <w:r>
              <w:rPr>
                <w:b/>
                <w:i/>
                <w:lang w:val="es-ES_tradnl"/>
              </w:rPr>
              <w:t>C. sinensis</w:t>
            </w:r>
          </w:p>
        </w:tc>
        <w:tc xmlns:tara="kcentrix:tara" tara:rowspan="1" tara:colspan="1">
          <w:tcPr>
            <w:tcW w:w="1843" w:type="dxa"/>
          </w:tcPr>
          <w:p w14:paraId="53310F3C" w14:textId="77777777">
            <w:pPr>
              <w:pStyle w:val="IPPArialTable"/>
              <w:jc w:val="center"/>
              <w:rPr>
                <w:b/>
                <w:bCs/>
                <w:lang w:val="es-ES_tradnl"/>
              </w:rPr>
            </w:pPr>
            <w:r>
              <w:rPr>
                <w:rStyle w:val="PleaseReviewParagraphId"/>
                <w:b w:val="off"/>
                <w:i w:val="off"/>
              </w:rPr>
              <w:t>[1444]</w:t>
            </w:r>
            <w:r>
              <w:rPr>
                <w:b/>
                <w:lang w:val="es-ES_tradnl"/>
              </w:rPr>
              <w:t>3 ºC o inferior</w:t>
            </w:r>
          </w:p>
        </w:tc>
        <w:tc xmlns:tara="kcentrix:tara" tara:rowspan="1" tara:colspan="1">
          <w:tcPr>
            <w:tcW w:w="850" w:type="dxa"/>
          </w:tcPr>
          <w:p w14:paraId="1C224CBD" w14:textId="77777777">
            <w:pPr>
              <w:pStyle w:val="IPPArialTable"/>
              <w:jc w:val="center"/>
              <w:rPr>
                <w:b/>
                <w:bCs/>
                <w:lang w:val="es-ES_tradnl"/>
              </w:rPr>
            </w:pPr>
            <w:r>
              <w:rPr>
                <w:rStyle w:val="PleaseReviewParagraphId"/>
                <w:b w:val="off"/>
                <w:i w:val="off"/>
              </w:rPr>
              <w:t>[1445]</w:t>
            </w:r>
            <w:r>
              <w:rPr>
                <w:b/>
                <w:lang w:val="es-ES_tradnl"/>
              </w:rPr>
              <w:t>16</w:t>
            </w:r>
          </w:p>
        </w:tc>
        <w:tc xmlns:tara="kcentrix:tara" tara:rowspan="1" tara:colspan="1">
          <w:tcPr>
            <w:tcW w:w="2835" w:type="dxa"/>
          </w:tcPr>
          <w:p w14:paraId="6AE69D43" w14:textId="77777777">
            <w:pPr>
              <w:pStyle w:val="IPPArialTable"/>
              <w:rPr>
                <w:b/>
                <w:bCs/>
                <w:i/>
                <w:lang w:val="es-ES_tradnl"/>
              </w:rPr>
            </w:pPr>
            <w:r>
              <w:rPr>
                <w:rStyle w:val="PleaseReviewParagraphId"/>
                <w:b w:val="off"/>
                <w:i w:val="off"/>
              </w:rPr>
              <w:t>[1446]</w:t>
            </w:r>
            <w:r>
              <w:rPr>
                <w:b/>
                <w:lang w:val="es-ES_tradnl"/>
              </w:rPr>
              <w:t xml:space="preserve">TF 16 (Tratamiento de frío contra </w:t>
            </w:r>
            <w:r>
              <w:rPr>
                <w:b/>
                <w:i/>
                <w:iCs/>
                <w:lang w:val="es-ES_tradnl"/>
              </w:rPr>
              <w:t>Bactrocera tryoni</w:t>
            </w:r>
            <w:r>
              <w:rPr>
                <w:b/>
                <w:lang w:val="es-ES_tradnl"/>
              </w:rPr>
              <w:t xml:space="preserve"> en </w:t>
            </w:r>
            <w:r>
              <w:rPr>
                <w:b/>
                <w:i/>
                <w:iCs/>
                <w:lang w:val="es-ES_tradnl"/>
              </w:rPr>
              <w:t>Citrus sinensis</w:t>
            </w:r>
            <w:r>
              <w:rPr>
                <w:b/>
                <w:lang w:val="es-ES_tradnl"/>
              </w:rPr>
              <w:t xml:space="preserve">) </w:t>
            </w:r>
          </w:p>
        </w:tc>
      </w:tr>
      <w:tr w14:paraId="42A763BE" w14:textId="77777777">
        <w:trPr>
          <w:trHeight w:val="300"/>
        </w:trPr>
        <w:tc xmlns:tara="kcentrix:tara" tara:rowspan="1" tara:colspan="1">
          <w:tcPr>
            <w:tcW w:w="993" w:type="dxa"/>
          </w:tcPr>
          <w:p w14:paraId="31D9CE8A" w14:textId="77777777">
            <w:pPr>
              <w:pStyle w:val="IPPArialTable"/>
              <w:rPr>
                <w:lang w:val="es-ES_tradnl"/>
              </w:rPr>
            </w:pPr>
            <w:r>
              <w:rPr>
                <w:rStyle w:val="PleaseReviewParagraphId"/>
                <w:b w:val="off"/>
                <w:i w:val="off"/>
              </w:rPr>
              <w:t>[1447]</w:t>
            </w:r>
            <w:r>
              <w:rPr>
                <w:lang w:val="es-ES_tradnl"/>
              </w:rPr>
              <w:t>CT 36</w:t>
            </w:r>
          </w:p>
        </w:tc>
        <w:tc xmlns:tara="kcentrix:tara" tara:rowspan="1" tara:colspan="1">
          <w:tcPr>
            <w:tcW w:w="2551" w:type="dxa"/>
          </w:tcPr>
          <w:p w14:paraId="0BD540FA" w14:textId="77777777">
            <w:pPr>
              <w:pStyle w:val="IPPArialTable"/>
              <w:rPr>
                <w:i/>
                <w:iCs/>
                <w:lang w:val="es-ES_tradnl"/>
              </w:rPr>
            </w:pPr>
            <w:r>
              <w:rPr>
                <w:rStyle w:val="PleaseReviewParagraphId"/>
                <w:b w:val="off"/>
                <w:i w:val="off"/>
              </w:rPr>
              <w:t>[1448]</w:t>
            </w:r>
            <w:r>
              <w:rPr>
                <w:i/>
                <w:lang w:val="es-ES_tradnl"/>
              </w:rPr>
              <w:t>C. aurantifolia</w:t>
            </w:r>
          </w:p>
          <w:p w14:paraId="0F2A7D2E" w14:textId="77777777">
            <w:pPr>
              <w:pStyle w:val="IPPArialTable"/>
              <w:rPr>
                <w:i/>
                <w:iCs/>
                <w:lang w:val="es-ES_tradnl"/>
              </w:rPr>
            </w:pPr>
            <w:r>
              <w:rPr>
                <w:rStyle w:val="PleaseReviewParagraphId"/>
                <w:b w:val="off"/>
                <w:i w:val="off"/>
              </w:rPr>
              <w:t>[1449]</w:t>
            </w:r>
            <w:r>
              <w:rPr>
                <w:i/>
                <w:lang w:val="es-ES_tradnl"/>
              </w:rPr>
              <w:t>C. latifolia</w:t>
            </w:r>
          </w:p>
          <w:p w14:paraId="6C1116B0" w14:textId="77777777">
            <w:pPr>
              <w:pStyle w:val="IPPArialTable"/>
              <w:rPr>
                <w:i/>
                <w:iCs/>
                <w:lang w:val="es-ES_tradnl"/>
              </w:rPr>
            </w:pPr>
            <w:r>
              <w:rPr>
                <w:rStyle w:val="PleaseReviewParagraphId"/>
                <w:b w:val="off"/>
                <w:i w:val="off"/>
              </w:rPr>
              <w:t>[1450]</w:t>
            </w:r>
            <w:r>
              <w:rPr>
                <w:i/>
                <w:lang w:val="es-ES_tradnl"/>
              </w:rPr>
              <w:t>C. maxima</w:t>
            </w:r>
          </w:p>
          <w:p w14:paraId="66A05AFE" w14:textId="77777777">
            <w:pPr>
              <w:pStyle w:val="IPPArialTable"/>
              <w:rPr>
                <w:i/>
                <w:iCs/>
                <w:lang w:val="es-ES_tradnl"/>
              </w:rPr>
            </w:pPr>
            <w:r>
              <w:rPr>
                <w:rStyle w:val="PleaseReviewParagraphId"/>
                <w:b w:val="off"/>
                <w:i w:val="off"/>
              </w:rPr>
              <w:t>[1451]</w:t>
            </w:r>
            <w:r>
              <w:rPr>
                <w:i/>
                <w:lang w:val="es-ES_tradnl"/>
              </w:rPr>
              <w:t>C. reticulata</w:t>
            </w:r>
          </w:p>
          <w:p w14:paraId="30CFA242" w14:textId="77777777">
            <w:pPr>
              <w:pStyle w:val="IPPArialTable"/>
              <w:rPr>
                <w:i/>
                <w:iCs/>
                <w:lang w:val="es-ES_tradnl"/>
              </w:rPr>
            </w:pPr>
            <w:r>
              <w:rPr>
                <w:rStyle w:val="PleaseReviewParagraphId"/>
                <w:b w:val="off"/>
                <w:i w:val="off"/>
              </w:rPr>
              <w:t>[1452]</w:t>
            </w:r>
            <w:r>
              <w:rPr>
                <w:i/>
                <w:lang w:val="es-ES_tradnl"/>
              </w:rPr>
              <w:t>C. reticulata × C. paradisi</w:t>
            </w:r>
          </w:p>
          <w:p w14:paraId="28908B9B" w14:textId="77777777">
            <w:pPr>
              <w:pStyle w:val="IPPArialTable"/>
              <w:rPr>
                <w:i/>
                <w:iCs/>
                <w:lang w:val="es-ES_tradnl"/>
              </w:rPr>
            </w:pPr>
            <w:r>
              <w:rPr>
                <w:rStyle w:val="PleaseReviewParagraphId"/>
                <w:b w:val="off"/>
                <w:i w:val="off"/>
              </w:rPr>
              <w:t>[1453]</w:t>
            </w:r>
            <w:r>
              <w:rPr>
                <w:i/>
                <w:lang w:val="es-ES_tradnl"/>
              </w:rPr>
              <w:t>C. reticulata × C. sinensis</w:t>
            </w:r>
          </w:p>
          <w:p w14:paraId="4C4873AD" w14:textId="77777777">
            <w:pPr>
              <w:pStyle w:val="IPPArialTable"/>
              <w:rPr>
                <w:i/>
                <w:iCs/>
                <w:lang w:val="es-ES_tradnl"/>
              </w:rPr>
            </w:pPr>
            <w:r>
              <w:rPr>
                <w:rStyle w:val="PleaseReviewParagraphId"/>
                <w:b w:val="off"/>
                <w:i w:val="off"/>
              </w:rPr>
              <w:t>[1454]</w:t>
            </w:r>
            <w:r>
              <w:rPr>
                <w:i/>
                <w:lang w:val="es-ES_tradnl"/>
              </w:rPr>
              <w:t>C. sinensis</w:t>
            </w:r>
          </w:p>
        </w:tc>
        <w:tc xmlns:tara="kcentrix:tara" tara:rowspan="1" tara:colspan="1">
          <w:tcPr>
            <w:tcW w:w="1843" w:type="dxa"/>
          </w:tcPr>
          <w:p w14:paraId="128AA0CC" w14:textId="77777777">
            <w:pPr>
              <w:pStyle w:val="IPPArialTable"/>
              <w:jc w:val="center"/>
              <w:rPr>
                <w:lang w:val="es-ES_tradnl"/>
              </w:rPr>
            </w:pPr>
            <w:r>
              <w:rPr>
                <w:rStyle w:val="PleaseReviewParagraphId"/>
                <w:b w:val="off"/>
                <w:i w:val="off"/>
              </w:rPr>
              <w:t>[1455]</w:t>
            </w:r>
            <w:r>
              <w:rPr>
                <w:lang w:val="es-ES_tradnl"/>
              </w:rPr>
              <w:t>3 ºC o inferior</w:t>
            </w:r>
          </w:p>
        </w:tc>
        <w:tc xmlns:tara="kcentrix:tara" tara:rowspan="1" tara:colspan="1">
          <w:tcPr>
            <w:tcW w:w="850" w:type="dxa"/>
          </w:tcPr>
          <w:p w14:paraId="6B4769A1" w14:textId="77777777">
            <w:pPr>
              <w:pStyle w:val="IPPArialTable"/>
              <w:jc w:val="center"/>
              <w:rPr>
                <w:lang w:val="es-ES_tradnl"/>
              </w:rPr>
            </w:pPr>
            <w:r>
              <w:rPr>
                <w:rStyle w:val="PleaseReviewParagraphId"/>
                <w:b w:val="off"/>
                <w:i w:val="off"/>
              </w:rPr>
              <w:t>[1456]</w:t>
            </w:r>
            <w:r>
              <w:rPr>
                <w:lang w:val="es-ES_tradnl"/>
              </w:rPr>
              <w:t>16</w:t>
            </w:r>
          </w:p>
        </w:tc>
        <w:tc xmlns:tara="kcentrix:tara" tara:rowspan="1" tara:colspan="1">
          <w:tcPr>
            <w:tcW w:w="2835" w:type="dxa"/>
          </w:tcPr>
          <w:p w14:paraId="2DAC362F" w14:textId="77777777">
            <w:pPr>
              <w:pStyle w:val="IPPArialTable"/>
              <w:rPr>
                <w:i/>
                <w:lang w:val="es-ES_tradnl"/>
              </w:rPr>
            </w:pPr>
            <w:r>
              <w:rPr>
                <w:rStyle w:val="PleaseReviewParagraphId"/>
                <w:b w:val="off"/>
                <w:i w:val="off"/>
              </w:rPr>
              <w:t>[1457]</w:t>
            </w:r>
            <w:r>
              <w:rPr>
                <w:lang w:val="es-ES_tradnl"/>
              </w:rPr>
              <w:t>MPI (2024c, 2024d, 2024e, 2024f, 2024g)</w:t>
            </w:r>
          </w:p>
        </w:tc>
      </w:tr>
      <w:tr w14:paraId="4266B0FE" w14:textId="77777777">
        <w:trPr>
          <w:trHeight w:val="300"/>
        </w:trPr>
        <w:tc xmlns:tara="kcentrix:tara" tara:rowspan="1" tara:colspan="1">
          <w:tcPr>
            <w:tcW w:w="993" w:type="dxa"/>
          </w:tcPr>
          <w:p w14:paraId="2AAA527B" w14:textId="77777777">
            <w:pPr>
              <w:pStyle w:val="IPPArialTable"/>
              <w:rPr>
                <w:lang w:val="es-ES_tradnl"/>
              </w:rPr>
            </w:pPr>
            <w:r>
              <w:rPr>
                <w:rStyle w:val="PleaseReviewParagraphId"/>
                <w:b w:val="off"/>
                <w:i w:val="off"/>
              </w:rPr>
              <w:t>[1458]</w:t>
            </w:r>
            <w:r>
              <w:rPr>
                <w:lang w:val="es-ES_tradnl"/>
              </w:rPr>
              <w:t>CT 37</w:t>
            </w:r>
          </w:p>
        </w:tc>
        <w:tc xmlns:tara="kcentrix:tara" tara:rowspan="1" tara:colspan="1">
          <w:tcPr>
            <w:tcW w:w="2551" w:type="dxa"/>
          </w:tcPr>
          <w:p w14:paraId="632B0615" w14:textId="77777777">
            <w:pPr>
              <w:pStyle w:val="IPPArialTable"/>
              <w:rPr>
                <w:i/>
                <w:iCs/>
                <w:lang w:val="es-ES_tradnl"/>
              </w:rPr>
            </w:pPr>
            <w:r>
              <w:rPr>
                <w:rStyle w:val="PleaseReviewParagraphId"/>
                <w:b w:val="off"/>
                <w:i w:val="off"/>
              </w:rPr>
              <w:t>[1459]</w:t>
            </w:r>
            <w:r>
              <w:rPr>
                <w:i/>
                <w:lang w:val="es-ES_tradnl"/>
              </w:rPr>
              <w:t>C. limon</w:t>
            </w:r>
          </w:p>
        </w:tc>
        <w:tc xmlns:tara="kcentrix:tara" tara:rowspan="1" tara:colspan="1">
          <w:tcPr>
            <w:tcW w:w="1843" w:type="dxa"/>
          </w:tcPr>
          <w:p w14:paraId="049545D3" w14:textId="77777777">
            <w:pPr>
              <w:pStyle w:val="IPPArialTable"/>
              <w:jc w:val="center"/>
              <w:rPr>
                <w:lang w:val="es-ES_tradnl"/>
              </w:rPr>
            </w:pPr>
            <w:r>
              <w:rPr>
                <w:rStyle w:val="PleaseReviewParagraphId"/>
                <w:b w:val="off"/>
                <w:i w:val="off"/>
              </w:rPr>
              <w:t>[1460]</w:t>
            </w:r>
            <w:r>
              <w:rPr>
                <w:lang w:val="es-ES_tradnl"/>
              </w:rPr>
              <w:t>3 ºC o inferior</w:t>
            </w:r>
          </w:p>
        </w:tc>
        <w:tc xmlns:tara="kcentrix:tara" tara:rowspan="1" tara:colspan="1">
          <w:tcPr>
            <w:tcW w:w="850" w:type="dxa"/>
          </w:tcPr>
          <w:p w14:paraId="6DA45C3B" w14:textId="77777777">
            <w:pPr>
              <w:pStyle w:val="IPPArialTable"/>
              <w:jc w:val="center"/>
              <w:rPr>
                <w:lang w:val="es-ES_tradnl"/>
              </w:rPr>
            </w:pPr>
            <w:r>
              <w:rPr>
                <w:rStyle w:val="PleaseReviewParagraphId"/>
                <w:b w:val="off"/>
                <w:i w:val="off"/>
              </w:rPr>
              <w:t>[1461]</w:t>
            </w:r>
            <w:r>
              <w:rPr>
                <w:lang w:val="es-ES_tradnl"/>
              </w:rPr>
              <w:t>18</w:t>
            </w:r>
          </w:p>
        </w:tc>
        <w:tc xmlns:tara="kcentrix:tara" tara:rowspan="1" tara:colspan="1">
          <w:tcPr>
            <w:tcW w:w="2835" w:type="dxa"/>
          </w:tcPr>
          <w:p w14:paraId="5573468F" w14:textId="77777777">
            <w:pPr>
              <w:pStyle w:val="IPPArialTable"/>
              <w:rPr>
                <w:i/>
                <w:lang w:val="es-ES_tradnl"/>
              </w:rPr>
            </w:pPr>
            <w:r>
              <w:rPr>
                <w:rStyle w:val="PleaseReviewParagraphId"/>
                <w:b w:val="off"/>
                <w:i w:val="off"/>
              </w:rPr>
              <w:t>[1462]</w:t>
            </w:r>
            <w:r>
              <w:rPr>
                <w:lang w:val="es-ES_tradnl"/>
              </w:rPr>
              <w:t>GACC (2021a,</w:t>
            </w:r>
            <w:r>
              <w:rPr>
                <w:i/>
                <w:lang w:val="es-ES_tradnl"/>
              </w:rPr>
              <w:t xml:space="preserve"> </w:t>
            </w:r>
            <w:r>
              <w:rPr>
                <w:lang w:val="es-ES_tradnl"/>
              </w:rPr>
              <w:t>2022a, 2022b)</w:t>
            </w:r>
            <w:r>
              <w:rPr>
                <w:i/>
                <w:lang w:val="es-ES_tradnl"/>
              </w:rPr>
              <w:t xml:space="preserve"> </w:t>
            </w:r>
          </w:p>
        </w:tc>
      </w:tr>
      <w:tr w14:paraId="439D2F4A" w14:textId="77777777">
        <w:trPr>
          <w:trHeight w:val="300"/>
        </w:trPr>
        <w:tc xmlns:tara="kcentrix:tara" tara:rowspan="1" tara:colspan="1">
          <w:tcPr>
            <w:tcW w:w="993" w:type="dxa"/>
          </w:tcPr>
          <w:p w14:paraId="78A0E054" w14:textId="77777777">
            <w:pPr>
              <w:pStyle w:val="IPPArialTable"/>
              <w:rPr>
                <w:lang w:val="es-ES_tradnl"/>
              </w:rPr>
            </w:pPr>
            <w:r>
              <w:rPr>
                <w:rStyle w:val="PleaseReviewParagraphId"/>
                <w:b w:val="off"/>
                <w:i w:val="off"/>
              </w:rPr>
              <w:t>[1463]</w:t>
            </w:r>
            <w:r>
              <w:rPr>
                <w:lang w:val="es-ES_tradnl"/>
              </w:rPr>
              <w:t>CT 38</w:t>
            </w:r>
          </w:p>
        </w:tc>
        <w:tc xmlns:tara="kcentrix:tara" tara:rowspan="1" tara:colspan="1">
          <w:tcPr>
            <w:tcW w:w="2551" w:type="dxa"/>
          </w:tcPr>
          <w:p w14:paraId="4ECAF179" w14:textId="77777777">
            <w:pPr>
              <w:pStyle w:val="IPPArialTable"/>
              <w:rPr>
                <w:i/>
                <w:iCs/>
                <w:lang w:val="es-ES_tradnl"/>
              </w:rPr>
            </w:pPr>
            <w:r>
              <w:rPr>
                <w:rStyle w:val="PleaseReviewParagraphId"/>
                <w:b w:val="off"/>
                <w:i w:val="off"/>
              </w:rPr>
              <w:t>[1464]</w:t>
            </w:r>
            <w:r>
              <w:rPr>
                <w:i/>
                <w:lang w:val="es-ES_tradnl"/>
              </w:rPr>
              <w:t>C. limon</w:t>
            </w:r>
          </w:p>
        </w:tc>
        <w:tc xmlns:tara="kcentrix:tara" tara:rowspan="1" tara:colspan="1">
          <w:tcPr>
            <w:tcW w:w="1843" w:type="dxa"/>
          </w:tcPr>
          <w:p w14:paraId="5A9E8BA4" w14:textId="77777777">
            <w:pPr>
              <w:pStyle w:val="IPPArialTable"/>
              <w:jc w:val="center"/>
              <w:rPr>
                <w:lang w:val="es-ES_tradnl"/>
              </w:rPr>
            </w:pPr>
            <w:r>
              <w:rPr>
                <w:rStyle w:val="PleaseReviewParagraphId"/>
                <w:b w:val="off"/>
                <w:i w:val="off"/>
              </w:rPr>
              <w:t>[1465]</w:t>
            </w:r>
            <w:r>
              <w:rPr>
                <w:lang w:val="es-ES_tradnl"/>
              </w:rPr>
              <w:t>3 ºC o inferior</w:t>
            </w:r>
          </w:p>
        </w:tc>
        <w:tc xmlns:tara="kcentrix:tara" tara:rowspan="1" tara:colspan="1">
          <w:tcPr>
            <w:tcW w:w="850" w:type="dxa"/>
          </w:tcPr>
          <w:p w14:paraId="0F6006DF" w14:textId="77777777">
            <w:pPr>
              <w:pStyle w:val="IPPArialTable"/>
              <w:jc w:val="center"/>
              <w:rPr>
                <w:lang w:val="es-ES_tradnl"/>
              </w:rPr>
            </w:pPr>
            <w:r>
              <w:rPr>
                <w:rStyle w:val="PleaseReviewParagraphId"/>
                <w:b w:val="off"/>
                <w:i w:val="off"/>
              </w:rPr>
              <w:t>[1466]</w:t>
            </w:r>
            <w:r>
              <w:rPr>
                <w:lang w:val="es-ES_tradnl"/>
              </w:rPr>
              <w:t>19</w:t>
            </w:r>
          </w:p>
        </w:tc>
        <w:tc xmlns:tara="kcentrix:tara" tara:rowspan="1" tara:colspan="1">
          <w:tcPr>
            <w:tcW w:w="2835" w:type="dxa"/>
          </w:tcPr>
          <w:p w14:paraId="71F448E3" w14:textId="77777777">
            <w:pPr>
              <w:pStyle w:val="IPPArialTable"/>
              <w:rPr>
                <w:i/>
                <w:lang w:val="es-ES_tradnl"/>
              </w:rPr>
            </w:pPr>
            <w:r>
              <w:rPr>
                <w:rStyle w:val="PleaseReviewParagraphId"/>
                <w:b w:val="off"/>
                <w:i w:val="off"/>
              </w:rPr>
              <w:t>[1467]</w:t>
            </w:r>
            <w:r>
              <w:rPr>
                <w:lang w:val="es-ES_tradnl"/>
              </w:rPr>
              <w:t>GACC (2021b)</w:t>
            </w:r>
          </w:p>
        </w:tc>
      </w:tr>
      <w:tr w14:paraId="0CC08B40" w14:textId="77777777">
        <w:trPr>
          <w:trHeight w:val="300"/>
        </w:trPr>
        <w:tc xmlns:tara="kcentrix:tara" tara:rowspan="1" tara:colspan="1">
          <w:tcPr>
            <w:tcW w:w="993" w:type="dxa"/>
          </w:tcPr>
          <w:p w14:paraId="002C096C" w14:textId="77777777">
            <w:pPr>
              <w:pStyle w:val="IPPArialTable"/>
              <w:rPr>
                <w:lang w:val="es-ES_tradnl"/>
              </w:rPr>
            </w:pPr>
            <w:r>
              <w:rPr>
                <w:rStyle w:val="PleaseReviewParagraphId"/>
                <w:b w:val="off"/>
                <w:i w:val="off"/>
              </w:rPr>
              <w:t>[1468]</w:t>
            </w:r>
            <w:r>
              <w:rPr>
                <w:lang w:val="es-ES_tradnl"/>
              </w:rPr>
              <w:t>CT 39</w:t>
            </w:r>
          </w:p>
        </w:tc>
        <w:tc xmlns:tara="kcentrix:tara" tara:rowspan="1" tara:colspan="1">
          <w:tcPr>
            <w:tcW w:w="2551" w:type="dxa"/>
          </w:tcPr>
          <w:p w14:paraId="3472180D" w14:textId="77777777">
            <w:pPr>
              <w:pStyle w:val="IPPArialTable"/>
              <w:rPr>
                <w:i/>
                <w:iCs/>
                <w:lang w:val="es-ES_tradnl"/>
              </w:rPr>
            </w:pPr>
            <w:r>
              <w:rPr>
                <w:rStyle w:val="PleaseReviewParagraphId"/>
                <w:b w:val="off"/>
                <w:i w:val="off"/>
              </w:rPr>
              <w:t>[1469]</w:t>
            </w:r>
            <w:r>
              <w:rPr>
                <w:i/>
                <w:lang w:val="es-ES_tradnl"/>
              </w:rPr>
              <w:t>C. limon</w:t>
            </w:r>
          </w:p>
        </w:tc>
        <w:tc xmlns:tara="kcentrix:tara" tara:rowspan="1" tara:colspan="1">
          <w:tcPr>
            <w:tcW w:w="1843" w:type="dxa"/>
          </w:tcPr>
          <w:p w14:paraId="18117DD3" w14:textId="77777777">
            <w:pPr>
              <w:pStyle w:val="IPPArialTable"/>
              <w:jc w:val="center"/>
              <w:rPr>
                <w:lang w:val="es-ES_tradnl"/>
              </w:rPr>
            </w:pPr>
            <w:r>
              <w:rPr>
                <w:rStyle w:val="PleaseReviewParagraphId"/>
                <w:b w:val="off"/>
                <w:i w:val="off"/>
              </w:rPr>
              <w:t>[1470]</w:t>
            </w:r>
            <w:r>
              <w:rPr>
                <w:lang w:val="es-ES_tradnl"/>
              </w:rPr>
              <w:t>3 ºC o inferior</w:t>
            </w:r>
          </w:p>
        </w:tc>
        <w:tc xmlns:tara="kcentrix:tara" tara:rowspan="1" tara:colspan="1">
          <w:tcPr>
            <w:tcW w:w="850" w:type="dxa"/>
          </w:tcPr>
          <w:p w14:paraId="7214B402" w14:textId="77777777">
            <w:pPr>
              <w:pStyle w:val="IPPArialTable"/>
              <w:jc w:val="center"/>
              <w:rPr>
                <w:lang w:val="es-ES_tradnl"/>
              </w:rPr>
            </w:pPr>
            <w:r>
              <w:rPr>
                <w:rStyle w:val="PleaseReviewParagraphId"/>
                <w:b w:val="off"/>
                <w:i w:val="off"/>
              </w:rPr>
              <w:t>[1471]</w:t>
            </w:r>
            <w:r>
              <w:rPr>
                <w:lang w:val="es-ES_tradnl"/>
              </w:rPr>
              <w:t>24</w:t>
            </w:r>
          </w:p>
        </w:tc>
        <w:tc xmlns:tara="kcentrix:tara" tara:rowspan="1" tara:colspan="1">
          <w:tcPr>
            <w:tcW w:w="2835" w:type="dxa"/>
          </w:tcPr>
          <w:p w14:paraId="1F4A9EF3" w14:textId="77777777">
            <w:pPr>
              <w:pStyle w:val="IPPArialTable"/>
              <w:rPr>
                <w:i/>
                <w:lang w:val="es-ES_tradnl"/>
              </w:rPr>
            </w:pPr>
            <w:r>
              <w:rPr>
                <w:rStyle w:val="PleaseReviewParagraphId"/>
                <w:b w:val="off"/>
                <w:i w:val="off"/>
              </w:rPr>
              <w:t>[1472]</w:t>
            </w:r>
            <w:r>
              <w:rPr>
                <w:lang w:val="es-ES_tradnl"/>
              </w:rPr>
              <w:t>GACC (2020a, 2023)</w:t>
            </w:r>
          </w:p>
        </w:tc>
      </w:tr>
      <w:tr w14:paraId="13AB3C97" w14:textId="77777777">
        <w:trPr>
          <w:trHeight w:val="300"/>
        </w:trPr>
        <w:tc xmlns:tara="kcentrix:tara" tara:rowspan="1" tara:colspan="1">
          <w:tcPr>
            <w:tcW w:w="993" w:type="dxa"/>
          </w:tcPr>
          <w:p w14:paraId="51AAC7DA" w14:textId="77777777">
            <w:pPr>
              <w:pStyle w:val="IPPArialTable"/>
              <w:rPr>
                <w:b/>
                <w:bCs/>
                <w:lang w:val="es-ES_tradnl"/>
              </w:rPr>
            </w:pPr>
            <w:r>
              <w:rPr>
                <w:rStyle w:val="PleaseReviewParagraphId"/>
                <w:b w:val="off"/>
                <w:i w:val="off"/>
              </w:rPr>
              <w:t>[1473]</w:t>
            </w:r>
            <w:r>
              <w:rPr>
                <w:b/>
                <w:lang w:val="es-ES_tradnl"/>
              </w:rPr>
              <w:t>CT 40</w:t>
            </w:r>
          </w:p>
        </w:tc>
        <w:tc xmlns:tara="kcentrix:tara" tara:rowspan="1" tara:colspan="1">
          <w:tcPr>
            <w:tcW w:w="2551" w:type="dxa"/>
          </w:tcPr>
          <w:p w14:paraId="1FC1D97A" w14:textId="77777777">
            <w:pPr>
              <w:pStyle w:val="IPPArialTable"/>
              <w:rPr>
                <w:b/>
                <w:bCs/>
                <w:i/>
                <w:iCs/>
                <w:lang w:val="es-ES_tradnl"/>
              </w:rPr>
            </w:pPr>
            <w:r>
              <w:rPr>
                <w:rStyle w:val="PleaseReviewParagraphId"/>
                <w:b w:val="off"/>
                <w:i w:val="off"/>
              </w:rPr>
              <w:t>[1474]</w:t>
            </w:r>
            <w:r>
              <w:rPr>
                <w:b/>
                <w:i/>
                <w:lang w:val="es-ES_tradnl"/>
              </w:rPr>
              <w:t>C. sinensis</w:t>
            </w:r>
          </w:p>
        </w:tc>
        <w:tc xmlns:tara="kcentrix:tara" tara:rowspan="1" tara:colspan="1">
          <w:tcPr>
            <w:tcW w:w="1843" w:type="dxa"/>
          </w:tcPr>
          <w:p w14:paraId="6AC0EAA5" w14:textId="77777777">
            <w:pPr>
              <w:pStyle w:val="IPPArialTable"/>
              <w:jc w:val="center"/>
              <w:rPr>
                <w:b/>
                <w:bCs/>
                <w:lang w:val="es-ES_tradnl"/>
              </w:rPr>
            </w:pPr>
            <w:r>
              <w:rPr>
                <w:rStyle w:val="PleaseReviewParagraphId"/>
                <w:b w:val="off"/>
                <w:i w:val="off"/>
              </w:rPr>
              <w:t>[1475]</w:t>
            </w:r>
            <w:r>
              <w:rPr>
                <w:b/>
                <w:lang w:val="es-ES_tradnl"/>
              </w:rPr>
              <w:t>0,2 ºC o inferior</w:t>
            </w:r>
          </w:p>
          <w:p w14:paraId="05F6A72B" w14:textId="77777777">
            <w:pPr>
              <w:pStyle w:val="IPPArialTable"/>
              <w:jc w:val="center"/>
              <w:rPr>
                <w:b/>
                <w:bCs/>
                <w:lang w:val="es-ES_tradnl"/>
              </w:rPr>
            </w:pPr>
            <w:r>
              <w:rPr>
                <w:rStyle w:val="PleaseReviewParagraphId"/>
                <w:b w:val="off"/>
                <w:i w:val="off"/>
              </w:rPr>
              <w:t>[1476]</w:t>
            </w:r>
            <w:r>
              <w:rPr>
                <w:b/>
                <w:lang w:val="es-ES_tradnl"/>
              </w:rPr>
              <w:t>1,0 ºC o inferior</w:t>
            </w:r>
          </w:p>
        </w:tc>
        <w:tc xmlns:tara="kcentrix:tara" tara:rowspan="1" tara:colspan="1">
          <w:tcPr>
            <w:tcW w:w="850" w:type="dxa"/>
          </w:tcPr>
          <w:p w14:paraId="6277CD53" w14:textId="77777777">
            <w:pPr>
              <w:pStyle w:val="IPPArialTable"/>
              <w:jc w:val="center"/>
              <w:rPr>
                <w:b/>
                <w:bCs/>
                <w:lang w:val="es-ES_tradnl"/>
              </w:rPr>
            </w:pPr>
            <w:r>
              <w:rPr>
                <w:rStyle w:val="PleaseReviewParagraphId"/>
                <w:b w:val="off"/>
                <w:i w:val="off"/>
              </w:rPr>
              <w:t>[1477]</w:t>
            </w:r>
            <w:r>
              <w:rPr>
                <w:b/>
                <w:lang w:val="es-ES_tradnl"/>
              </w:rPr>
              <w:t>16</w:t>
            </w:r>
          </w:p>
          <w:p w14:paraId="290CC58A" w14:textId="77777777">
            <w:pPr>
              <w:pStyle w:val="IPPArialTable"/>
              <w:jc w:val="center"/>
              <w:rPr>
                <w:b/>
                <w:bCs/>
                <w:lang w:val="es-ES_tradnl"/>
              </w:rPr>
            </w:pPr>
            <w:r>
              <w:rPr>
                <w:rStyle w:val="PleaseReviewParagraphId"/>
                <w:b w:val="off"/>
                <w:i w:val="off"/>
              </w:rPr>
              <w:t>[1478]</w:t>
            </w:r>
            <w:r>
              <w:rPr>
                <w:b/>
                <w:lang w:val="es-ES_tradnl"/>
              </w:rPr>
              <w:t>19</w:t>
            </w:r>
          </w:p>
        </w:tc>
        <w:tc xmlns:tara="kcentrix:tara" tara:rowspan="1" tara:colspan="1">
          <w:tcPr>
            <w:tcW w:w="2835" w:type="dxa"/>
          </w:tcPr>
          <w:p w14:paraId="6A03178C" w14:textId="77777777">
            <w:pPr>
              <w:pStyle w:val="IPPArialTable"/>
              <w:rPr>
                <w:b/>
                <w:bCs/>
                <w:i/>
                <w:lang w:val="es-ES_tradnl"/>
              </w:rPr>
            </w:pPr>
            <w:r>
              <w:rPr>
                <w:rStyle w:val="PleaseReviewParagraphId"/>
                <w:b w:val="off"/>
                <w:i w:val="off"/>
              </w:rPr>
              <w:t>[1479]</w:t>
            </w:r>
            <w:r>
              <w:rPr>
                <w:b/>
                <w:lang w:val="es-ES_tradnl"/>
              </w:rPr>
              <w:t xml:space="preserve">TF 46 (Tratamiento con frío contra </w:t>
            </w:r>
            <w:r>
              <w:rPr>
                <w:b/>
                <w:i/>
                <w:iCs/>
                <w:lang w:val="es-ES_tradnl"/>
              </w:rPr>
              <w:t>Thaumatotibia leucotreta</w:t>
            </w:r>
            <w:r>
              <w:rPr>
                <w:b/>
                <w:lang w:val="es-ES_tradnl"/>
              </w:rPr>
              <w:t xml:space="preserve"> en </w:t>
            </w:r>
            <w:r>
              <w:rPr>
                <w:b/>
                <w:i/>
                <w:iCs/>
                <w:lang w:val="es-ES_tradnl"/>
              </w:rPr>
              <w:t>Citrus sinensis</w:t>
            </w:r>
            <w:r>
              <w:rPr>
                <w:b/>
                <w:lang w:val="es-ES_tradnl"/>
              </w:rPr>
              <w:t>)</w:t>
            </w:r>
          </w:p>
        </w:tc>
      </w:tr>
    </w:tbl>
    <w:p w14:paraId="2B402175" w14:textId="77777777">
      <w:pPr>
        <w:pStyle w:val="IPPArialFootnote"/>
        <w:tabs>
          <w:tab w:val="left" w:pos="567"/>
        </w:tabs>
        <w:ind w:left="126" w:hanging="126"/>
        <w:rPr>
          <w:lang w:val="es-ES_tradnl"/>
        </w:rPr>
      </w:pPr>
      <w:r>
        <w:rPr>
          <w:rStyle w:val="PleaseReviewParagraphId"/>
          <w:b w:val="off"/>
          <w:i w:val="off"/>
        </w:rPr>
        <w:t>[1480]</w:t>
      </w:r>
      <w:r>
        <w:rPr>
          <w:rStyle w:val="PleaseReviewParagraphId"/>
          <w:i/>
          <w:color w:val="auto"/>
          <w:lang w:val="es-ES_tradnl"/>
        </w:rPr>
        <w:t xml:space="preserve">Notas: </w:t>
      </w:r>
      <w:r>
        <w:rPr>
          <w:lang w:val="es-ES_tradnl"/>
        </w:rPr>
        <w:t xml:space="preserve">Las opciones en negrita son </w:t>
      </w:r>
      <w:r>
        <w:rPr>
          <w:b/>
          <w:bCs/>
          <w:lang w:val="es-ES_tradnl"/>
        </w:rPr>
        <w:t>TF</w:t>
      </w:r>
      <w:r>
        <w:rPr>
          <w:lang w:val="es-ES_tradnl"/>
        </w:rPr>
        <w:t xml:space="preserve"> (tratamientos fitosanitarios aprobados como anexos de la NIMF 28 [</w:t>
      </w:r>
      <w:r>
        <w:rPr>
          <w:i/>
          <w:lang w:val="es-ES_tradnl"/>
        </w:rPr>
        <w:t>Tratamientos fitosanitarios para plagas reglamentadas</w:t>
      </w:r>
      <w:r>
        <w:rPr>
          <w:lang w:val="es-ES_tradnl"/>
        </w:rPr>
        <w:t xml:space="preserve">]): Los </w:t>
      </w:r>
      <w:r>
        <w:rPr>
          <w:b/>
          <w:lang w:val="es-ES_tradnl"/>
        </w:rPr>
        <w:t>TF</w:t>
      </w:r>
      <w:r>
        <w:rPr>
          <w:lang w:val="es-ES_tradnl"/>
        </w:rPr>
        <w:t xml:space="preserve"> son aprobados por la CMF; otros tratamientos que figuran en el cuadro cumplen los criterios establecidos en la NIMF 46 (</w:t>
      </w:r>
      <w:r>
        <w:rPr>
          <w:i/>
          <w:iCs/>
          <w:lang w:val="es-ES_tradnl"/>
        </w:rPr>
        <w:t>Normas para medidas fitosanitarias específicas para productos</w:t>
      </w:r>
      <w:r>
        <w:rPr>
          <w:lang w:val="es-ES_tradnl"/>
        </w:rPr>
        <w:t>), pero no son aprobados por la CMF.</w:t>
      </w:r>
    </w:p>
    <w:p w14:paraId="56504C9C" w14:textId="77777777">
      <w:pPr>
        <w:pStyle w:val="IPPArialFootnote"/>
        <w:ind w:left="126" w:hanging="126"/>
        <w:rPr>
          <w:lang w:val="es-ES_tradnl"/>
        </w:rPr>
      </w:pPr>
      <w:r>
        <w:rPr>
          <w:rStyle w:val="PleaseReviewParagraphId"/>
          <w:b w:val="off"/>
          <w:i w:val="off"/>
        </w:rPr>
        <w:t>[1481]</w:t>
      </w:r>
      <w:bookmarkStart w:name="_Hlk149808260" w:id="11"/>
      <w:r>
        <w:rPr>
          <w:lang w:val="es-ES_tradnl"/>
        </w:rPr>
        <w:t>Las ONPF también deberían remitirse a la</w:t>
      </w:r>
      <w:bookmarkEnd w:id="11"/>
      <w:r>
        <w:rPr>
          <w:lang w:val="es-ES_tradnl"/>
        </w:rPr>
        <w:t xml:space="preserve"> </w:t>
      </w:r>
      <w:r>
        <w:rPr>
          <w:rStyle w:val="PleaseReviewParagraphId"/>
          <w:color w:val="auto"/>
          <w:lang w:val="es-ES_tradnl"/>
        </w:rPr>
        <w:t xml:space="preserve">NIMF 42 </w:t>
      </w:r>
      <w:r>
        <w:rPr>
          <w:rStyle w:val="PleaseReviewParagraphId"/>
          <w:i/>
          <w:color w:val="auto"/>
          <w:lang w:val="es-ES_tradnl"/>
        </w:rPr>
        <w:t>(</w:t>
      </w:r>
      <w:r>
        <w:rPr>
          <w:rStyle w:val="PleaseReviewParagraphId"/>
          <w:i/>
          <w:iCs/>
          <w:color w:val="auto"/>
          <w:lang w:val="es-ES_tradnl"/>
        </w:rPr>
        <w:t>Requisitos para el uso de tratamientos térmicos como medidas fitosanitarias</w:t>
      </w:r>
      <w:r>
        <w:rPr>
          <w:rStyle w:val="PleaseReviewParagraphId"/>
          <w:i/>
          <w:color w:val="auto"/>
          <w:lang w:val="es-ES_tradnl"/>
        </w:rPr>
        <w:t>)</w:t>
      </w:r>
      <w:r>
        <w:rPr>
          <w:rStyle w:val="PleaseReviewParagraphId"/>
          <w:color w:val="auto"/>
          <w:lang w:val="es-ES_tradnl"/>
        </w:rPr>
        <w:t>.</w:t>
      </w:r>
    </w:p>
    <w:p w14:paraId="6197E4F8" w14:textId="77777777">
      <w:pPr>
        <w:pStyle w:val="IPPArialFootnote"/>
        <w:ind w:left="126" w:hanging="126"/>
        <w:rPr>
          <w:rFonts w:cs="Arial"/>
          <w:color w:val="000000" w:themeColor="text1"/>
          <w:lang w:val="es-ES_tradnl"/>
        </w:rPr>
      </w:pPr>
      <w:r>
        <w:rPr>
          <w:rStyle w:val="PleaseReviewParagraphId"/>
          <w:b w:val="off"/>
          <w:i w:val="off"/>
        </w:rPr>
        <w:t>[1482]</w:t>
      </w:r>
      <w:r>
        <w:rPr>
          <w:lang w:val="es-ES_tradnl"/>
        </w:rPr>
        <w:t xml:space="preserve">* Las especies de </w:t>
      </w:r>
      <w:r>
        <w:rPr>
          <w:i/>
          <w:iCs/>
          <w:lang w:val="es-ES_tradnl"/>
        </w:rPr>
        <w:t>Citrus</w:t>
      </w:r>
      <w:r>
        <w:rPr>
          <w:lang w:val="es-ES_tradnl"/>
        </w:rPr>
        <w:t xml:space="preserve"> y las referencias de cada opción se enumeran por orden alfabético. </w:t>
      </w:r>
      <w:r>
        <w:rPr>
          <w:color w:val="000000" w:themeColor="text1"/>
          <w:lang w:val="es-ES_tradnl"/>
        </w:rPr>
        <w:t>La información justificativa específica no es de acceso público para todas las opciones enumeradas. Cuando dicha información no es de acceso público, se proporcionan referencias relacionadas.</w:t>
      </w:r>
    </w:p>
    <w:p w14:paraId="1B37F84E" w14:textId="77777777">
      <w:pPr>
        <w:pStyle w:val="IPPArialFootnote"/>
        <w:rPr>
          <w:lang w:val="es-ES_tradnl"/>
        </w:rPr>
      </w:pPr>
      <w:r>
        <w:rPr>
          <w:rStyle w:val="PleaseReviewParagraphId"/>
          <w:b w:val="off"/>
          <w:i w:val="off"/>
        </w:rPr>
        <w:t>[1483]</w:t>
      </w:r>
      <w:r>
        <w:rPr>
          <w:rStyle w:val="PleaseReviewParagraphId"/>
          <w:i/>
          <w:color w:val="auto"/>
          <w:lang w:val="es-ES_tradnl"/>
        </w:rPr>
        <w:t>Fuentes:</w:t>
      </w:r>
      <w:r>
        <w:rPr>
          <w:lang w:val="es-ES_tradnl"/>
        </w:rPr>
        <w:t xml:space="preserve"> Véase la sección 5.1.</w:t>
      </w:r>
    </w:p>
    <w:p w14:paraId="4C3C3B4B" w14:textId="611F1188">
      <w:pPr>
        <w:pStyle w:val="IPPArial"/>
        <w:keepNext/>
        <w:spacing w:after="120"/>
        <w:rPr>
          <w:lang w:val="es-ES_tradnl"/>
        </w:rPr>
      </w:pPr>
      <w:r>
        <w:rPr>
          <w:rStyle w:val="PleaseReviewParagraphId"/>
          <w:b w:val="off"/>
          <w:i w:val="off"/>
        </w:rPr>
        <w:t>[1484]</w:t>
      </w:r>
      <w:r>
        <w:rPr>
          <w:b/>
          <w:lang w:val="es-ES_tradnl"/>
        </w:rPr>
        <w:t>Cuadro 6.</w:t>
      </w:r>
      <w:r>
        <w:rPr>
          <w:lang w:val="es-ES_tradnl"/>
        </w:rPr>
        <w:t xml:space="preserve"> Opciones de tratamientos de irradiación aplicables a todas las especies de </w:t>
      </w:r>
      <w:r>
        <w:rPr>
          <w:i/>
          <w:iCs/>
          <w:lang w:val="es-ES_tradnl"/>
        </w:rPr>
        <w:t>Citrus</w:t>
      </w:r>
    </w:p>
    <w:tbl>
      <w:tblPr>
        <w:tblStyle w:val="TableGrid"/>
        <w:tblW w:w="4885" w:type="pct"/>
        <w:tblInd w:w="108" w:type="dxa"/>
        <w:tblLook w:val="04A0" w:firstRow="1" w:lastRow="0" w:firstColumn="1" w:lastColumn="0" w:noHBand="0" w:noVBand="1"/>
      </w:tblPr>
      <w:tblGrid>
        <w:gridCol w:w="1484"/>
        <w:gridCol w:w="1305"/>
        <w:gridCol w:w="6283"/>
      </w:tblGrid>
      <w:tr w14:paraId="09E89151" w14:textId="77777777">
        <w:trPr>
          <w:trHeight w:val="616"/>
        </w:trPr>
        <w:tc xmlns:tara="kcentrix:tara" tara:rowspan="1" tara:colspan="1">
          <w:tcPr>
            <w:tcW w:w="818" w:type="pct"/>
            <w:shd w:val="clear" w:color="auto" w:fill="BFBFBF" w:themeFill="background1" w:themeFillShade="BF"/>
          </w:tcPr>
          <w:p w14:paraId="3DBB82DD" w14:textId="77777777">
            <w:pPr>
              <w:pStyle w:val="IPPArialTable"/>
              <w:rPr>
                <w:b/>
                <w:bCs/>
                <w:lang w:val="es-ES_tradnl"/>
              </w:rPr>
            </w:pPr>
            <w:r>
              <w:rPr>
                <w:rStyle w:val="PleaseReviewParagraphId"/>
                <w:b w:val="off"/>
                <w:i w:val="off"/>
              </w:rPr>
              <w:t>[1485]</w:t>
            </w:r>
            <w:r>
              <w:rPr>
                <w:b/>
                <w:lang w:val="es-ES_tradnl"/>
              </w:rPr>
              <w:t>Número de la medida</w:t>
            </w:r>
          </w:p>
        </w:tc>
        <w:tc xmlns:tara="kcentrix:tara" tara:rowspan="1" tara:colspan="1">
          <w:tcPr>
            <w:tcW w:w="719" w:type="pct"/>
            <w:shd w:val="clear" w:color="auto" w:fill="BFBFBF" w:themeFill="background1" w:themeFillShade="BF"/>
          </w:tcPr>
          <w:p w14:paraId="5D983139" w14:textId="77777777">
            <w:pPr>
              <w:pStyle w:val="IPPArialTable"/>
              <w:jc w:val="center"/>
              <w:rPr>
                <w:b/>
                <w:bCs/>
                <w:lang w:val="es-ES_tradnl"/>
              </w:rPr>
            </w:pPr>
            <w:r>
              <w:rPr>
                <w:rStyle w:val="PleaseReviewParagraphId"/>
                <w:b w:val="off"/>
                <w:i w:val="off"/>
              </w:rPr>
              <w:t>[1486]</w:t>
            </w:r>
            <w:r>
              <w:rPr>
                <w:b/>
                <w:lang w:val="es-ES_tradnl"/>
              </w:rPr>
              <w:t>Dosis mínima absorbida (Dmin)</w:t>
            </w:r>
          </w:p>
        </w:tc>
        <w:tc xmlns:tara="kcentrix:tara" tara:rowspan="1" tara:colspan="1">
          <w:tcPr>
            <w:tcW w:w="3462" w:type="pct"/>
            <w:shd w:val="clear" w:color="auto" w:fill="BFBFBF" w:themeFill="background1" w:themeFillShade="BF"/>
          </w:tcPr>
          <w:p w14:paraId="32A548DA" w14:textId="77777777">
            <w:pPr>
              <w:pStyle w:val="IPPArialTable"/>
              <w:rPr>
                <w:b/>
                <w:bCs/>
                <w:lang w:val="es-ES_tradnl"/>
              </w:rPr>
            </w:pPr>
            <w:r>
              <w:rPr>
                <w:rStyle w:val="PleaseReviewParagraphId"/>
                <w:b w:val="off"/>
                <w:i w:val="off"/>
              </w:rPr>
              <w:t>[1487]</w:t>
            </w:r>
            <w:r>
              <w:rPr>
                <w:b/>
                <w:lang w:val="es-ES_tradnl"/>
              </w:rPr>
              <w:t>Referencias</w:t>
            </w:r>
          </w:p>
        </w:tc>
      </w:tr>
      <w:tr w14:paraId="3E10EB84" w14:textId="77777777">
        <w:trPr>
          <w:trHeight w:val="444"/>
        </w:trPr>
        <w:tc xmlns:tara="kcentrix:tara" tara:rowspan="1" tara:colspan="1">
          <w:tcPr>
            <w:tcW w:w="818" w:type="pct"/>
          </w:tcPr>
          <w:p w14:paraId="3A1B73CB" w14:textId="77777777">
            <w:pPr>
              <w:pStyle w:val="IPPArialTable"/>
              <w:rPr>
                <w:b/>
                <w:bCs/>
                <w:kern w:val="2"/>
                <w:lang w:val="es-ES_tradnl"/>
              </w:rPr>
            </w:pPr>
            <w:r>
              <w:rPr>
                <w:rStyle w:val="PleaseReviewParagraphId"/>
                <w:b w:val="off"/>
                <w:i w:val="off"/>
              </w:rPr>
              <w:t>[1488]</w:t>
            </w:r>
            <w:r>
              <w:rPr>
                <w:b/>
                <w:lang w:val="es-ES_tradnl"/>
              </w:rPr>
              <w:t>IRDN 1</w:t>
            </w:r>
          </w:p>
        </w:tc>
        <w:tc xmlns:tara="kcentrix:tara" tara:rowspan="1" tara:colspan="1">
          <w:tcPr>
            <w:tcW w:w="719" w:type="pct"/>
          </w:tcPr>
          <w:p w14:paraId="4A360265" w14:textId="77777777">
            <w:pPr>
              <w:pStyle w:val="IPPArialTable"/>
              <w:jc w:val="center"/>
              <w:rPr>
                <w:b/>
                <w:bCs/>
                <w:kern w:val="2"/>
                <w:lang w:val="es-ES_tradnl"/>
              </w:rPr>
            </w:pPr>
            <w:r>
              <w:rPr>
                <w:rStyle w:val="PleaseReviewParagraphId"/>
                <w:b w:val="off"/>
                <w:i w:val="off"/>
              </w:rPr>
              <w:t>[1489]</w:t>
            </w:r>
            <w:r>
              <w:rPr>
                <w:b/>
                <w:lang w:val="es-ES_tradnl"/>
              </w:rPr>
              <w:t>70</w:t>
            </w:r>
          </w:p>
        </w:tc>
        <w:tc xmlns:tara="kcentrix:tara" tara:rowspan="1" tara:colspan="1">
          <w:tcPr>
            <w:tcW w:w="3462" w:type="pct"/>
          </w:tcPr>
          <w:p w14:paraId="1506B9C1" w14:textId="77777777">
            <w:pPr>
              <w:pStyle w:val="IPPArialTable"/>
              <w:rPr>
                <w:b/>
                <w:bCs/>
                <w:lang w:val="es-ES_tradnl"/>
              </w:rPr>
            </w:pPr>
            <w:r>
              <w:rPr>
                <w:rStyle w:val="PleaseReviewParagraphId"/>
                <w:b w:val="off"/>
                <w:i w:val="off"/>
              </w:rPr>
              <w:t>[1490]</w:t>
            </w:r>
            <w:r>
              <w:rPr>
                <w:b/>
                <w:lang w:val="es-ES_tradnl"/>
              </w:rPr>
              <w:t>TF 39 (Tratamiento de irradiación para el género</w:t>
            </w:r>
            <w:r>
              <w:rPr>
                <w:b/>
                <w:i/>
                <w:iCs/>
                <w:lang w:val="es-ES_tradnl"/>
              </w:rPr>
              <w:t xml:space="preserve"> Anastrepha</w:t>
            </w:r>
            <w:r>
              <w:rPr>
                <w:b/>
                <w:lang w:val="es-ES_tradnl"/>
              </w:rPr>
              <w:t>)</w:t>
            </w:r>
          </w:p>
        </w:tc>
      </w:tr>
      <w:tr w14:paraId="043C0DE4" w14:textId="77777777">
        <w:trPr>
          <w:trHeight w:val="444"/>
        </w:trPr>
        <w:tc xmlns:tara="kcentrix:tara" tara:rowspan="1" tara:colspan="1">
          <w:tcPr>
            <w:tcW w:w="818" w:type="pct"/>
          </w:tcPr>
          <w:p w14:paraId="2A280EF5" w14:textId="77777777">
            <w:pPr>
              <w:pStyle w:val="IPPArialTable"/>
              <w:rPr>
                <w:rStyle w:val="PleaseReviewParagraphId"/>
                <w:b/>
                <w:bCs/>
                <w:sz w:val="18"/>
                <w:szCs w:val="18"/>
                <w:lang w:val="es-ES_tradnl"/>
              </w:rPr>
            </w:pPr>
            <w:r>
              <w:rPr>
                <w:rStyle w:val="PleaseReviewParagraphId"/>
                <w:b w:val="off"/>
                <w:i w:val="off"/>
              </w:rPr>
              <w:t>[1491]</w:t>
            </w:r>
            <w:r>
              <w:rPr>
                <w:rStyle w:val="PleaseReviewParagraphId"/>
                <w:b/>
                <w:color w:val="auto"/>
                <w:sz w:val="18"/>
                <w:lang w:val="es-ES_tradnl"/>
              </w:rPr>
              <w:t>IRDN 2</w:t>
            </w:r>
          </w:p>
        </w:tc>
        <w:tc xmlns:tara="kcentrix:tara" tara:rowspan="1" tara:colspan="1">
          <w:tcPr>
            <w:tcW w:w="719" w:type="pct"/>
          </w:tcPr>
          <w:p w14:paraId="5DD284F9" w14:textId="77777777">
            <w:pPr>
              <w:pStyle w:val="IPPArialTable"/>
              <w:jc w:val="center"/>
              <w:rPr>
                <w:rStyle w:val="PleaseReviewParagraphId"/>
                <w:b/>
                <w:bCs/>
                <w:color w:val="auto"/>
                <w:sz w:val="18"/>
                <w:szCs w:val="18"/>
                <w:lang w:val="es-ES_tradnl"/>
              </w:rPr>
            </w:pPr>
            <w:r>
              <w:rPr>
                <w:rStyle w:val="PleaseReviewParagraphId"/>
                <w:b w:val="off"/>
                <w:i w:val="off"/>
              </w:rPr>
              <w:t>[1492]</w:t>
            </w:r>
            <w:r>
              <w:rPr>
                <w:rStyle w:val="PleaseReviewParagraphId"/>
                <w:b/>
                <w:color w:val="auto"/>
                <w:sz w:val="18"/>
                <w:lang w:val="es-ES_tradnl"/>
              </w:rPr>
              <w:t>72 o 85</w:t>
            </w:r>
          </w:p>
        </w:tc>
        <w:tc xmlns:tara="kcentrix:tara" tara:rowspan="1" tara:colspan="1">
          <w:tcPr>
            <w:tcW w:w="3462" w:type="pct"/>
          </w:tcPr>
          <w:p w14:paraId="70443898" w14:textId="77777777">
            <w:pPr>
              <w:pStyle w:val="IPPArialTable"/>
              <w:rPr>
                <w:rStyle w:val="PleaseReviewParagraphId"/>
                <w:b/>
                <w:bCs/>
                <w:color w:val="auto"/>
                <w:sz w:val="18"/>
                <w:szCs w:val="18"/>
                <w:lang w:val="es-ES_tradnl"/>
              </w:rPr>
            </w:pPr>
            <w:r>
              <w:rPr>
                <w:rStyle w:val="PleaseReviewParagraphId"/>
                <w:b w:val="off"/>
                <w:i w:val="off"/>
              </w:rPr>
              <w:t>[1493]</w:t>
            </w:r>
            <w:r>
              <w:rPr>
                <w:rStyle w:val="PleaseReviewParagraphId"/>
                <w:b/>
                <w:color w:val="auto"/>
                <w:sz w:val="18"/>
                <w:lang w:val="es-ES_tradnl"/>
              </w:rPr>
              <w:t xml:space="preserve">TF 42 (Tratamiento de irradiación contra </w:t>
            </w:r>
            <w:r>
              <w:rPr>
                <w:rStyle w:val="PleaseReviewParagraphId"/>
                <w:b/>
                <w:i/>
                <w:iCs/>
                <w:color w:val="auto"/>
                <w:sz w:val="18"/>
                <w:lang w:val="es-ES_tradnl"/>
              </w:rPr>
              <w:t>Zeugodacus tau</w:t>
            </w:r>
            <w:r>
              <w:rPr>
                <w:rStyle w:val="PleaseReviewParagraphId"/>
                <w:b/>
                <w:color w:val="auto"/>
                <w:sz w:val="18"/>
                <w:lang w:val="es-ES_tradnl"/>
              </w:rPr>
              <w:t>)</w:t>
            </w:r>
          </w:p>
        </w:tc>
      </w:tr>
      <w:tr w14:paraId="19C478A2" w14:textId="77777777">
        <w:trPr>
          <w:trHeight w:val="444"/>
        </w:trPr>
        <w:tc xmlns:tara="kcentrix:tara" tara:rowspan="1" tara:colspan="1">
          <w:tcPr>
            <w:tcW w:w="818" w:type="pct"/>
          </w:tcPr>
          <w:p w14:paraId="0EEDA23F" w14:textId="77777777">
            <w:pPr>
              <w:pStyle w:val="IPPArialTable"/>
              <w:rPr>
                <w:b/>
                <w:bCs/>
                <w:kern w:val="2"/>
                <w:lang w:val="es-ES_tradnl"/>
              </w:rPr>
            </w:pPr>
            <w:r>
              <w:rPr>
                <w:rStyle w:val="PleaseReviewParagraphId"/>
                <w:b w:val="off"/>
                <w:i w:val="off"/>
              </w:rPr>
              <w:t>[1494]</w:t>
            </w:r>
            <w:r>
              <w:rPr>
                <w:b/>
                <w:lang w:val="es-ES_tradnl"/>
              </w:rPr>
              <w:t>IRDN 3</w:t>
            </w:r>
          </w:p>
        </w:tc>
        <w:tc xmlns:tara="kcentrix:tara" tara:rowspan="1" tara:colspan="1">
          <w:tcPr>
            <w:tcW w:w="719" w:type="pct"/>
          </w:tcPr>
          <w:p w14:paraId="4D760A20" w14:textId="77777777">
            <w:pPr>
              <w:pStyle w:val="IPPArialTable"/>
              <w:jc w:val="center"/>
              <w:rPr>
                <w:b/>
                <w:bCs/>
                <w:kern w:val="2"/>
                <w:lang w:val="es-ES_tradnl"/>
              </w:rPr>
            </w:pPr>
            <w:r>
              <w:rPr>
                <w:rStyle w:val="PleaseReviewParagraphId"/>
                <w:b w:val="off"/>
                <w:i w:val="off"/>
              </w:rPr>
              <w:t>[1495]</w:t>
            </w:r>
            <w:r>
              <w:rPr>
                <w:b/>
                <w:lang w:val="es-ES_tradnl"/>
              </w:rPr>
              <w:t>100</w:t>
            </w:r>
          </w:p>
        </w:tc>
        <w:tc xmlns:tara="kcentrix:tara" tara:rowspan="1" tara:colspan="1">
          <w:tcPr>
            <w:tcW w:w="3462" w:type="pct"/>
          </w:tcPr>
          <w:p w14:paraId="446F5327" w14:textId="77777777">
            <w:pPr>
              <w:pStyle w:val="IPPArialTable"/>
              <w:rPr>
                <w:b/>
                <w:bCs/>
                <w:lang w:val="es-ES_tradnl"/>
              </w:rPr>
            </w:pPr>
            <w:r>
              <w:rPr>
                <w:rStyle w:val="PleaseReviewParagraphId"/>
                <w:b w:val="off"/>
                <w:i w:val="off"/>
              </w:rPr>
              <w:t>[1496]</w:t>
            </w:r>
            <w:r>
              <w:rPr>
                <w:b/>
                <w:lang w:val="es-ES_tradnl"/>
              </w:rPr>
              <w:t xml:space="preserve">TF 4 (Tratamiento de irradiación contra </w:t>
            </w:r>
            <w:r>
              <w:rPr>
                <w:b/>
                <w:i/>
                <w:iCs/>
                <w:lang w:val="es-ES_tradnl"/>
              </w:rPr>
              <w:t>Bactrocera jarvisi</w:t>
            </w:r>
            <w:r>
              <w:rPr>
                <w:b/>
                <w:lang w:val="es-ES_tradnl"/>
              </w:rPr>
              <w:t>)</w:t>
            </w:r>
          </w:p>
          <w:p w14:paraId="7DD5DDB9" w14:textId="77777777">
            <w:pPr>
              <w:pStyle w:val="IPPArialTable"/>
              <w:rPr>
                <w:b/>
                <w:bCs/>
                <w:lang w:val="es-ES_tradnl"/>
              </w:rPr>
            </w:pPr>
            <w:r>
              <w:rPr>
                <w:rStyle w:val="PleaseReviewParagraphId"/>
                <w:b w:val="off"/>
                <w:i w:val="off"/>
              </w:rPr>
              <w:t>[1497]</w:t>
            </w:r>
            <w:r>
              <w:rPr>
                <w:b/>
                <w:lang w:val="es-ES_tradnl"/>
              </w:rPr>
              <w:t xml:space="preserve">TF 5 (Tratamiento de irradiación contra </w:t>
            </w:r>
            <w:r>
              <w:rPr>
                <w:b/>
                <w:i/>
                <w:iCs/>
                <w:lang w:val="es-ES_tradnl"/>
              </w:rPr>
              <w:t>Bactrocera tryoni</w:t>
            </w:r>
            <w:r>
              <w:rPr>
                <w:b/>
                <w:lang w:val="es-ES_tradnl"/>
              </w:rPr>
              <w:t>)</w:t>
            </w:r>
          </w:p>
          <w:p w14:paraId="10A80B41" w14:textId="77777777">
            <w:pPr>
              <w:pStyle w:val="IPPArialTable"/>
              <w:rPr>
                <w:b/>
                <w:bCs/>
                <w:lang w:val="es-ES_tradnl"/>
              </w:rPr>
            </w:pPr>
            <w:r>
              <w:rPr>
                <w:rStyle w:val="PleaseReviewParagraphId"/>
                <w:b w:val="off"/>
                <w:i w:val="off"/>
              </w:rPr>
              <w:t>[1498]</w:t>
            </w:r>
            <w:r>
              <w:rPr>
                <w:b/>
                <w:lang w:val="es-ES_tradnl"/>
              </w:rPr>
              <w:t xml:space="preserve">TF 14 (Tratamiento de irradiación contra </w:t>
            </w:r>
            <w:r>
              <w:rPr>
                <w:b/>
                <w:i/>
                <w:iCs/>
                <w:lang w:val="es-ES_tradnl"/>
              </w:rPr>
              <w:t>Ceratitis capitata</w:t>
            </w:r>
            <w:r>
              <w:rPr>
                <w:b/>
                <w:lang w:val="es-ES_tradnl"/>
              </w:rPr>
              <w:t>)</w:t>
            </w:r>
          </w:p>
        </w:tc>
      </w:tr>
      <w:tr w14:paraId="5CCCFA8A" w14:textId="77777777">
        <w:trPr>
          <w:trHeight w:val="444"/>
        </w:trPr>
        <w:tc xmlns:tara="kcentrix:tara" tara:rowspan="1" tara:colspan="1">
          <w:tcPr>
            <w:tcW w:w="818" w:type="pct"/>
          </w:tcPr>
          <w:p w14:paraId="2154A549" w14:textId="77777777">
            <w:pPr>
              <w:pStyle w:val="IPPArialTable"/>
              <w:rPr>
                <w:b/>
                <w:bCs/>
                <w:kern w:val="2"/>
                <w:lang w:val="es-ES_tradnl"/>
              </w:rPr>
            </w:pPr>
            <w:r>
              <w:rPr>
                <w:rStyle w:val="PleaseReviewParagraphId"/>
                <w:b w:val="off"/>
                <w:i w:val="off"/>
              </w:rPr>
              <w:t>[1499]</w:t>
            </w:r>
            <w:r>
              <w:rPr>
                <w:b/>
                <w:lang w:val="es-ES_tradnl"/>
              </w:rPr>
              <w:t>IRDN 4</w:t>
            </w:r>
          </w:p>
        </w:tc>
        <w:tc xmlns:tara="kcentrix:tara" tara:rowspan="1" tara:colspan="1">
          <w:tcPr>
            <w:tcW w:w="719" w:type="pct"/>
          </w:tcPr>
          <w:p w14:paraId="4755B178" w14:textId="77777777">
            <w:pPr>
              <w:pStyle w:val="IPPArialTable"/>
              <w:jc w:val="center"/>
              <w:rPr>
                <w:b/>
                <w:bCs/>
                <w:kern w:val="2"/>
                <w:lang w:val="es-ES_tradnl"/>
              </w:rPr>
            </w:pPr>
            <w:r>
              <w:rPr>
                <w:rStyle w:val="PleaseReviewParagraphId"/>
                <w:b w:val="off"/>
                <w:i w:val="off"/>
              </w:rPr>
              <w:t>[1500]</w:t>
            </w:r>
            <w:r>
              <w:rPr>
                <w:b/>
                <w:lang w:val="es-ES_tradnl"/>
              </w:rPr>
              <w:t>116</w:t>
            </w:r>
          </w:p>
        </w:tc>
        <w:tc xmlns:tara="kcentrix:tara" tara:rowspan="1" tara:colspan="1">
          <w:tcPr>
            <w:tcW w:w="3462" w:type="pct"/>
          </w:tcPr>
          <w:p w14:paraId="3D861B2A" w14:textId="77777777">
            <w:pPr>
              <w:pStyle w:val="IPPArialTable"/>
              <w:rPr>
                <w:b/>
                <w:bCs/>
                <w:lang w:val="es-ES_tradnl"/>
              </w:rPr>
            </w:pPr>
            <w:r>
              <w:rPr>
                <w:rStyle w:val="PleaseReviewParagraphId"/>
                <w:b w:val="off"/>
                <w:i w:val="off"/>
              </w:rPr>
              <w:t>[1501]</w:t>
            </w:r>
            <w:r>
              <w:rPr>
                <w:b/>
                <w:lang w:val="es-ES_tradnl"/>
              </w:rPr>
              <w:t xml:space="preserve">TF 33 (Tratamiento de irradiación contra </w:t>
            </w:r>
            <w:r>
              <w:rPr>
                <w:b/>
                <w:i/>
                <w:iCs/>
                <w:lang w:val="es-ES_tradnl"/>
              </w:rPr>
              <w:t>Bactrocera dorsalis</w:t>
            </w:r>
            <w:r>
              <w:rPr>
                <w:b/>
                <w:lang w:val="es-ES_tradnl"/>
              </w:rPr>
              <w:t>)</w:t>
            </w:r>
          </w:p>
        </w:tc>
      </w:tr>
      <w:tr w14:paraId="7B85FFD7" w14:textId="77777777">
        <w:trPr>
          <w:trHeight w:val="444"/>
        </w:trPr>
        <w:tc xmlns:tara="kcentrix:tara" tara:rowspan="1" tara:colspan="1">
          <w:tcPr>
            <w:tcW w:w="818" w:type="pct"/>
          </w:tcPr>
          <w:p w14:paraId="3EB469A2" w14:textId="77777777">
            <w:pPr>
              <w:pStyle w:val="IPPArialTable"/>
              <w:rPr>
                <w:b/>
                <w:bCs/>
                <w:kern w:val="2"/>
                <w:lang w:val="es-ES_tradnl"/>
              </w:rPr>
            </w:pPr>
            <w:r>
              <w:rPr>
                <w:rStyle w:val="PleaseReviewParagraphId"/>
                <w:b w:val="off"/>
                <w:i w:val="off"/>
              </w:rPr>
              <w:t>[1502]</w:t>
            </w:r>
            <w:r>
              <w:rPr>
                <w:b/>
                <w:lang w:val="es-ES_tradnl"/>
              </w:rPr>
              <w:t>IRDN 5</w:t>
            </w:r>
          </w:p>
        </w:tc>
        <w:tc xmlns:tara="kcentrix:tara" tara:rowspan="1" tara:colspan="1">
          <w:tcPr>
            <w:tcW w:w="719" w:type="pct"/>
          </w:tcPr>
          <w:p w14:paraId="2A453C1A" w14:textId="77777777">
            <w:pPr>
              <w:pStyle w:val="IPPArialTable"/>
              <w:jc w:val="center"/>
              <w:rPr>
                <w:b/>
                <w:bCs/>
                <w:kern w:val="2"/>
                <w:lang w:val="es-ES_tradnl"/>
              </w:rPr>
            </w:pPr>
            <w:r>
              <w:rPr>
                <w:rStyle w:val="PleaseReviewParagraphId"/>
                <w:b w:val="off"/>
                <w:i w:val="off"/>
              </w:rPr>
              <w:t>[1503]</w:t>
            </w:r>
            <w:r>
              <w:rPr>
                <w:b/>
                <w:lang w:val="es-ES_tradnl"/>
              </w:rPr>
              <w:t>150</w:t>
            </w:r>
          </w:p>
        </w:tc>
        <w:tc xmlns:tara="kcentrix:tara" tara:rowspan="1" tara:colspan="1">
          <w:tcPr>
            <w:tcW w:w="3462" w:type="pct"/>
          </w:tcPr>
          <w:p w14:paraId="3D1F7987" w14:textId="77777777">
            <w:pPr>
              <w:pStyle w:val="IPPArialTable"/>
              <w:rPr>
                <w:b/>
                <w:bCs/>
                <w:lang w:val="es-ES_tradnl"/>
              </w:rPr>
            </w:pPr>
            <w:r>
              <w:rPr>
                <w:rStyle w:val="PleaseReviewParagraphId"/>
                <w:b w:val="off"/>
                <w:i w:val="off"/>
              </w:rPr>
              <w:t>[1504]</w:t>
            </w:r>
            <w:r>
              <w:rPr>
                <w:b/>
                <w:lang w:val="es-ES_tradnl"/>
              </w:rPr>
              <w:t>TF 7 (Tratamiento de irradiación contra la mosca de la fruta de la familia Tephritidae [genérico])</w:t>
            </w:r>
          </w:p>
        </w:tc>
      </w:tr>
      <w:tr w14:paraId="4BCB92C3" w14:textId="77777777">
        <w:trPr>
          <w:trHeight w:val="444"/>
        </w:trPr>
        <w:tc xmlns:tara="kcentrix:tara" tara:rowspan="1" tara:colspan="1">
          <w:tcPr>
            <w:tcW w:w="818" w:type="pct"/>
          </w:tcPr>
          <w:p w14:paraId="5EB4C61A" w14:textId="77777777">
            <w:pPr>
              <w:pStyle w:val="IPPArialTable"/>
              <w:rPr>
                <w:rStyle w:val="PleaseReviewParagraphId"/>
                <w:b/>
                <w:bCs/>
                <w:color w:val="auto"/>
                <w:sz w:val="18"/>
                <w:szCs w:val="18"/>
                <w:lang w:val="es-ES_tradnl"/>
              </w:rPr>
            </w:pPr>
            <w:r>
              <w:rPr>
                <w:rStyle w:val="PleaseReviewParagraphId"/>
                <w:b w:val="off"/>
                <w:i w:val="off"/>
              </w:rPr>
              <w:t>[1505]</w:t>
            </w:r>
            <w:r>
              <w:rPr>
                <w:rStyle w:val="PleaseReviewParagraphId"/>
                <w:b/>
                <w:color w:val="auto"/>
                <w:sz w:val="18"/>
                <w:lang w:val="es-ES_tradnl"/>
              </w:rPr>
              <w:t>IRDN 6</w:t>
            </w:r>
          </w:p>
        </w:tc>
        <w:tc xmlns:tara="kcentrix:tara" tara:rowspan="1" tara:colspan="1">
          <w:tcPr>
            <w:tcW w:w="719" w:type="pct"/>
          </w:tcPr>
          <w:p w14:paraId="5820BBF8" w14:textId="77777777">
            <w:pPr>
              <w:pStyle w:val="IPPArialTable"/>
              <w:jc w:val="center"/>
              <w:rPr>
                <w:rStyle w:val="PleaseReviewParagraphId"/>
                <w:b/>
                <w:bCs/>
                <w:color w:val="auto"/>
                <w:sz w:val="18"/>
                <w:szCs w:val="18"/>
                <w:lang w:val="es-ES_tradnl"/>
              </w:rPr>
            </w:pPr>
            <w:r>
              <w:rPr>
                <w:rStyle w:val="PleaseReviewParagraphId"/>
                <w:b w:val="off"/>
                <w:i w:val="off"/>
              </w:rPr>
              <w:t>[1506]</w:t>
            </w:r>
            <w:r>
              <w:rPr>
                <w:rStyle w:val="PleaseReviewParagraphId"/>
                <w:b/>
                <w:color w:val="auto"/>
                <w:sz w:val="18"/>
                <w:lang w:val="es-ES_tradnl"/>
              </w:rPr>
              <w:t>166</w:t>
            </w:r>
          </w:p>
        </w:tc>
        <w:tc xmlns:tara="kcentrix:tara" tara:rowspan="1" tara:colspan="1">
          <w:tcPr>
            <w:tcW w:w="3462" w:type="pct"/>
          </w:tcPr>
          <w:p w14:paraId="7AD801D7" w14:textId="77777777">
            <w:pPr>
              <w:pStyle w:val="IPPArialTable"/>
              <w:rPr>
                <w:rStyle w:val="PleaseReviewParagraphId"/>
                <w:b/>
                <w:bCs/>
                <w:color w:val="auto"/>
                <w:sz w:val="18"/>
                <w:szCs w:val="18"/>
                <w:lang w:val="es-ES_tradnl"/>
              </w:rPr>
            </w:pPr>
            <w:r>
              <w:rPr>
                <w:rStyle w:val="PleaseReviewParagraphId"/>
                <w:b w:val="off"/>
                <w:i w:val="off"/>
              </w:rPr>
              <w:t>[1507]</w:t>
            </w:r>
            <w:r>
              <w:rPr>
                <w:rStyle w:val="PleaseReviewParagraphId"/>
                <w:b/>
                <w:color w:val="auto"/>
                <w:sz w:val="18"/>
                <w:lang w:val="es-ES_tradnl"/>
              </w:rPr>
              <w:t xml:space="preserve">TF 45 (Tratamiento de irradiación contra </w:t>
            </w:r>
            <w:r>
              <w:rPr>
                <w:rStyle w:val="PleaseReviewParagraphId"/>
                <w:b/>
                <w:i/>
                <w:iCs/>
                <w:color w:val="auto"/>
                <w:sz w:val="18"/>
                <w:lang w:val="es-ES_tradnl"/>
              </w:rPr>
              <w:t>Pseudococcus jackbeardsleyi</w:t>
            </w:r>
            <w:r>
              <w:rPr>
                <w:rStyle w:val="PleaseReviewParagraphId"/>
                <w:b/>
                <w:color w:val="auto"/>
                <w:sz w:val="18"/>
                <w:lang w:val="es-ES_tradnl"/>
              </w:rPr>
              <w:t>)</w:t>
            </w:r>
          </w:p>
        </w:tc>
      </w:tr>
      <w:tr w14:paraId="45EBB2ED" w14:textId="77777777">
        <w:trPr>
          <w:trHeight w:val="444"/>
        </w:trPr>
        <w:tc xmlns:tara="kcentrix:tara" tara:rowspan="1" tara:colspan="1">
          <w:tcPr>
            <w:tcW w:w="818" w:type="pct"/>
          </w:tcPr>
          <w:p w14:paraId="5BCA0DD7" w14:textId="77777777">
            <w:pPr>
              <w:pStyle w:val="IPPArialTable"/>
              <w:rPr>
                <w:b/>
                <w:bCs/>
                <w:kern w:val="2"/>
                <w:lang w:val="es-ES_tradnl"/>
              </w:rPr>
            </w:pPr>
            <w:r>
              <w:rPr>
                <w:rStyle w:val="PleaseReviewParagraphId"/>
                <w:b w:val="off"/>
                <w:i w:val="off"/>
              </w:rPr>
              <w:t>[1508]</w:t>
            </w:r>
            <w:r>
              <w:rPr>
                <w:b/>
                <w:lang w:val="es-ES_tradnl"/>
              </w:rPr>
              <w:t>IRDN 7</w:t>
            </w:r>
          </w:p>
        </w:tc>
        <w:tc xmlns:tara="kcentrix:tara" tara:rowspan="1" tara:colspan="1">
          <w:tcPr>
            <w:tcW w:w="719" w:type="pct"/>
          </w:tcPr>
          <w:p w14:paraId="7181EA7D" w14:textId="77777777">
            <w:pPr>
              <w:pStyle w:val="IPPArialTable"/>
              <w:jc w:val="center"/>
              <w:rPr>
                <w:b/>
                <w:bCs/>
                <w:kern w:val="2"/>
                <w:lang w:val="es-ES_tradnl"/>
              </w:rPr>
            </w:pPr>
            <w:r>
              <w:rPr>
                <w:rStyle w:val="PleaseReviewParagraphId"/>
                <w:b w:val="off"/>
                <w:i w:val="off"/>
              </w:rPr>
              <w:t>[1509]</w:t>
            </w:r>
            <w:r>
              <w:rPr>
                <w:b/>
                <w:lang w:val="es-ES_tradnl"/>
              </w:rPr>
              <w:t>231</w:t>
            </w:r>
          </w:p>
        </w:tc>
        <w:tc xmlns:tara="kcentrix:tara" tara:rowspan="1" tara:colspan="1">
          <w:tcPr>
            <w:tcW w:w="3462" w:type="pct"/>
          </w:tcPr>
          <w:p w14:paraId="200DA124" w14:textId="77777777">
            <w:pPr>
              <w:pStyle w:val="IPPArialTable"/>
              <w:ind w:left="284" w:hanging="284"/>
              <w:rPr>
                <w:b/>
                <w:bCs/>
                <w:lang w:val="es-ES_tradnl"/>
              </w:rPr>
            </w:pPr>
            <w:r>
              <w:rPr>
                <w:rStyle w:val="PleaseReviewParagraphId"/>
                <w:b w:val="off"/>
                <w:i w:val="off"/>
              </w:rPr>
              <w:t>[1510]</w:t>
            </w:r>
            <w:r>
              <w:rPr>
                <w:b/>
                <w:lang w:val="es-ES_tradnl"/>
              </w:rPr>
              <w:t xml:space="preserve">TF 19 (Tratamiento de irradiación contra </w:t>
            </w:r>
            <w:r>
              <w:rPr>
                <w:b/>
                <w:i/>
                <w:iCs/>
                <w:lang w:val="es-ES_tradnl"/>
              </w:rPr>
              <w:t>Dysmicoccus neobrevipes</w:t>
            </w:r>
            <w:r>
              <w:rPr>
                <w:b/>
                <w:lang w:val="es-ES_tradnl"/>
              </w:rPr>
              <w:t xml:space="preserve">, </w:t>
            </w:r>
            <w:r>
              <w:rPr>
                <w:b/>
                <w:i/>
                <w:iCs/>
                <w:lang w:val="es-ES_tradnl"/>
              </w:rPr>
              <w:t>Planococcus lilacinus</w:t>
            </w:r>
            <w:r>
              <w:rPr>
                <w:b/>
                <w:lang w:val="es-ES_tradnl"/>
              </w:rPr>
              <w:t xml:space="preserve"> y </w:t>
            </w:r>
            <w:r>
              <w:rPr>
                <w:b/>
                <w:i/>
                <w:iCs/>
                <w:lang w:val="es-ES_tradnl"/>
              </w:rPr>
              <w:t>Planococcus minor</w:t>
            </w:r>
            <w:r>
              <w:rPr>
                <w:b/>
                <w:lang w:val="es-ES_tradnl"/>
              </w:rPr>
              <w:t>)</w:t>
            </w:r>
          </w:p>
        </w:tc>
      </w:tr>
      <w:tr w14:paraId="6DE23224" w14:textId="77777777">
        <w:trPr>
          <w:trHeight w:val="300"/>
        </w:trPr>
        <w:tc xmlns:tara="kcentrix:tara" tara:rowspan="1" tara:colspan="1">
          <w:tcPr>
            <w:tcW w:w="818" w:type="pct"/>
          </w:tcPr>
          <w:p w14:paraId="7E3C078F" w14:textId="77777777">
            <w:pPr>
              <w:pStyle w:val="IPPArialTable"/>
              <w:rPr>
                <w:b/>
                <w:bCs/>
                <w:lang w:val="es-ES_tradnl"/>
              </w:rPr>
            </w:pPr>
            <w:r>
              <w:rPr>
                <w:rStyle w:val="PleaseReviewParagraphId"/>
                <w:b w:val="off"/>
                <w:i w:val="off"/>
              </w:rPr>
              <w:t>[1511]</w:t>
            </w:r>
            <w:r>
              <w:rPr>
                <w:b/>
                <w:lang w:val="es-ES_tradnl"/>
              </w:rPr>
              <w:t>IRDN 8</w:t>
            </w:r>
          </w:p>
        </w:tc>
        <w:tc xmlns:tara="kcentrix:tara" tara:rowspan="1" tara:colspan="1">
          <w:tcPr>
            <w:tcW w:w="719" w:type="pct"/>
          </w:tcPr>
          <w:p w14:paraId="5FFAF481" w14:textId="77777777">
            <w:pPr>
              <w:pStyle w:val="IPPArialTable"/>
              <w:jc w:val="center"/>
              <w:rPr>
                <w:b/>
                <w:bCs/>
                <w:lang w:val="es-ES_tradnl"/>
              </w:rPr>
            </w:pPr>
            <w:r>
              <w:rPr>
                <w:rStyle w:val="PleaseReviewParagraphId"/>
                <w:b w:val="off"/>
                <w:i w:val="off"/>
              </w:rPr>
              <w:t>[1512]</w:t>
            </w:r>
            <w:r>
              <w:rPr>
                <w:b/>
                <w:lang w:val="es-ES_tradnl"/>
              </w:rPr>
              <w:t>250</w:t>
            </w:r>
          </w:p>
        </w:tc>
        <w:tc xmlns:tara="kcentrix:tara" tara:rowspan="1" tara:colspan="1">
          <w:tcPr>
            <w:tcW w:w="3462" w:type="pct"/>
          </w:tcPr>
          <w:p w14:paraId="3982E6EF" w14:textId="77777777">
            <w:pPr>
              <w:pStyle w:val="IPPArialTable"/>
              <w:rPr>
                <w:lang w:val="es-ES_tradnl"/>
              </w:rPr>
            </w:pPr>
            <w:r>
              <w:rPr>
                <w:rStyle w:val="PleaseReviewParagraphId"/>
                <w:b w:val="off"/>
                <w:i w:val="off"/>
              </w:rPr>
              <w:t>[1513]</w:t>
            </w:r>
            <w:r>
              <w:rPr>
                <w:b/>
                <w:lang w:val="es-ES_tradnl"/>
              </w:rPr>
              <w:t>TF 40 (Tratamiento de irradiación contra Tortricidae en frutas)</w:t>
            </w:r>
          </w:p>
        </w:tc>
      </w:tr>
    </w:tbl>
    <w:p w14:paraId="19AA8EAF" w14:textId="77777777">
      <w:pPr>
        <w:pStyle w:val="IPPArialFootnote"/>
        <w:tabs>
          <w:tab w:val="left" w:pos="567"/>
        </w:tabs>
        <w:rPr>
          <w:lang w:val="es-ES_tradnl"/>
        </w:rPr>
      </w:pPr>
      <w:r>
        <w:rPr>
          <w:rStyle w:val="PleaseReviewParagraphId"/>
          <w:b w:val="off"/>
          <w:i w:val="off"/>
        </w:rPr>
        <w:t>[1514]</w:t>
      </w:r>
      <w:bookmarkStart w:name="_Hlk126767628" w:id="12"/>
      <w:r>
        <w:rPr>
          <w:i/>
          <w:lang w:val="es-ES_tradnl"/>
        </w:rPr>
        <w:t>Notas:</w:t>
      </w:r>
      <w:r>
        <w:rPr>
          <w:rStyle w:val="PleaseReviewParagraphId"/>
          <w:lang w:val="es-ES_tradnl"/>
        </w:rPr>
        <w:t xml:space="preserve"> </w:t>
      </w:r>
      <w:r>
        <w:rPr>
          <w:lang w:val="es-ES_tradnl"/>
        </w:rPr>
        <w:t xml:space="preserve">Las opciones en negrita son </w:t>
      </w:r>
      <w:r>
        <w:rPr>
          <w:b/>
          <w:bCs/>
          <w:lang w:val="es-ES_tradnl"/>
        </w:rPr>
        <w:t>TF</w:t>
      </w:r>
      <w:r>
        <w:rPr>
          <w:lang w:val="es-ES_tradnl"/>
        </w:rPr>
        <w:t xml:space="preserve"> (tratamientos fitosanitarios aprobados como anexos de la NIMF 28 [</w:t>
      </w:r>
      <w:r>
        <w:rPr>
          <w:i/>
          <w:lang w:val="es-ES_tradnl"/>
        </w:rPr>
        <w:t>Tratamientos fitosanitarios para plagas reglamentadas</w:t>
      </w:r>
      <w:r>
        <w:rPr>
          <w:lang w:val="es-ES_tradnl"/>
        </w:rPr>
        <w:t xml:space="preserve">]): Los </w:t>
      </w:r>
      <w:r>
        <w:rPr>
          <w:b/>
          <w:lang w:val="es-ES_tradnl"/>
        </w:rPr>
        <w:t>TF</w:t>
      </w:r>
      <w:r>
        <w:rPr>
          <w:lang w:val="es-ES_tradnl"/>
        </w:rPr>
        <w:t xml:space="preserve"> son aprobados por la CMF; otros tratamientos que figuran en el cuadro cumplen los criterios establecidos en la NIMF 46 (</w:t>
      </w:r>
      <w:r>
        <w:rPr>
          <w:i/>
          <w:iCs/>
          <w:lang w:val="es-ES_tradnl"/>
        </w:rPr>
        <w:t>Normas para medidas fitosanitarias específicas para productos</w:t>
      </w:r>
      <w:r>
        <w:rPr>
          <w:lang w:val="es-ES_tradnl"/>
        </w:rPr>
        <w:t>), pero no son aprobados por la CMF.</w:t>
      </w:r>
    </w:p>
    <w:p w14:paraId="3F308FF0" w14:textId="77777777">
      <w:pPr>
        <w:pStyle w:val="IPPArialFootnote"/>
        <w:tabs>
          <w:tab w:val="left" w:pos="567"/>
        </w:tabs>
        <w:rPr>
          <w:rStyle w:val="PleaseReviewParagraphId"/>
          <w:rFonts w:cs="Arial"/>
          <w:color w:val="auto"/>
          <w:lang w:val="es-ES_tradnl"/>
        </w:rPr>
      </w:pPr>
      <w:r>
        <w:rPr>
          <w:rStyle w:val="PleaseReviewParagraphId"/>
          <w:b w:val="off"/>
          <w:i w:val="off"/>
        </w:rPr>
        <w:t>[1515]</w:t>
      </w:r>
      <w:r>
        <w:rPr>
          <w:lang w:val="es-ES_tradnl"/>
        </w:rPr>
        <w:t>Las ONPF también deberían remitirse a la NIMF 18 (</w:t>
      </w:r>
      <w:r>
        <w:rPr>
          <w:i/>
          <w:iCs/>
          <w:lang w:val="es-ES_tradnl"/>
        </w:rPr>
        <w:t>Requisitos para el uso de la irradiación como medida fitosanitaria</w:t>
      </w:r>
      <w:r>
        <w:rPr>
          <w:lang w:val="es-ES_tradnl"/>
        </w:rPr>
        <w:t>).</w:t>
      </w:r>
      <w:bookmarkEnd w:id="12"/>
    </w:p>
    <w:p w14:paraId="450EC527" w14:textId="77777777">
      <w:pPr>
        <w:pStyle w:val="IPPArialFootnote"/>
        <w:tabs>
          <w:tab w:val="left" w:pos="567"/>
        </w:tabs>
        <w:jc w:val="both"/>
        <w:rPr>
          <w:rStyle w:val="PleaseReviewParagraphId"/>
          <w:rFonts w:cs="Arial"/>
          <w:color w:val="auto"/>
          <w:lang w:val="es-ES_tradnl"/>
        </w:rPr>
      </w:pPr>
      <w:r>
        <w:rPr>
          <w:rStyle w:val="PleaseReviewParagraphId"/>
          <w:b w:val="off"/>
          <w:i w:val="off"/>
        </w:rPr>
        <w:t>[1516]</w:t>
      </w:r>
      <w:r>
        <w:rPr>
          <w:rStyle w:val="PleaseReviewParagraphId"/>
          <w:i/>
          <w:color w:val="auto"/>
          <w:lang w:val="es-ES_tradnl"/>
        </w:rPr>
        <w:t>Fuentes:</w:t>
      </w:r>
      <w:r>
        <w:rPr>
          <w:lang w:val="es-ES_tradnl"/>
        </w:rPr>
        <w:t xml:space="preserve"> Véase la sección 5.1.</w:t>
      </w:r>
    </w:p>
    <w:p w14:paraId="4F7ED5BB" w14:textId="7FF0708F">
      <w:pPr>
        <w:pStyle w:val="IPPArial"/>
        <w:keepNext/>
        <w:spacing w:after="120"/>
        <w:rPr>
          <w:lang w:val="es-ES_tradnl"/>
        </w:rPr>
      </w:pPr>
      <w:r>
        <w:rPr>
          <w:rStyle w:val="PleaseReviewParagraphId"/>
          <w:b w:val="off"/>
          <w:i w:val="off"/>
        </w:rPr>
        <w:t>[1517]</w:t>
      </w:r>
      <w:r>
        <w:rPr>
          <w:b/>
          <w:lang w:val="es-ES_tradnl"/>
        </w:rPr>
        <w:t>Cuadro 7.</w:t>
      </w:r>
      <w:r>
        <w:rPr>
          <w:lang w:val="es-ES_tradnl"/>
        </w:rPr>
        <w:t xml:space="preserve"> Opciones de la fumigación con bromuro de metilo (MB) (aplicado en condiciones normales de presión atmosférica)</w:t>
      </w:r>
    </w:p>
    <w:tbl>
      <w:tblPr>
        <w:tblStyle w:val="TableGrid"/>
        <w:tblW w:w="4885" w:type="pct"/>
        <w:tblInd w:w="108" w:type="dxa"/>
        <w:tblLook w:val="04A0" w:firstRow="1" w:lastRow="0" w:firstColumn="1" w:lastColumn="0" w:noHBand="0" w:noVBand="1"/>
      </w:tblPr>
      <w:tblGrid>
        <w:gridCol w:w="1064"/>
        <w:gridCol w:w="1914"/>
        <w:gridCol w:w="1618"/>
        <w:gridCol w:w="1658"/>
        <w:gridCol w:w="2818"/>
      </w:tblGrid>
      <w:tr w14:paraId="03972BAA" w14:textId="77777777">
        <w:trPr>
          <w:trHeight w:val="300"/>
        </w:trPr>
        <w:tc xmlns:tara="kcentrix:tara" tara:rowspan="1" tara:colspan="1">
          <w:tcPr>
            <w:tcW w:w="586" w:type="pct"/>
            <w:shd w:val="clear" w:color="auto" w:fill="BFBFBF" w:themeFill="background1" w:themeFillShade="BF"/>
          </w:tcPr>
          <w:p w14:paraId="4FDA3AC7" w14:textId="77777777">
            <w:pPr>
              <w:pStyle w:val="IPPArialTable"/>
              <w:rPr>
                <w:b/>
                <w:bCs/>
                <w:lang w:val="es-ES_tradnl"/>
              </w:rPr>
            </w:pPr>
            <w:r>
              <w:rPr>
                <w:rStyle w:val="PleaseReviewParagraphId"/>
                <w:b w:val="off"/>
                <w:i w:val="off"/>
              </w:rPr>
              <w:t>[1518]</w:t>
            </w:r>
            <w:r>
              <w:rPr>
                <w:b/>
                <w:lang w:val="es-ES_tradnl"/>
              </w:rPr>
              <w:t>Número de la medida</w:t>
            </w:r>
          </w:p>
        </w:tc>
        <w:tc xmlns:tara="kcentrix:tara" tara:rowspan="1" tara:colspan="1">
          <w:tcPr>
            <w:tcW w:w="1055" w:type="pct"/>
            <w:shd w:val="clear" w:color="auto" w:fill="BFBFBF" w:themeFill="background1" w:themeFillShade="BF"/>
          </w:tcPr>
          <w:p w14:paraId="020DC7F4" w14:textId="77777777">
            <w:pPr>
              <w:pStyle w:val="IPPArialTable"/>
              <w:jc w:val="center"/>
              <w:rPr>
                <w:b/>
                <w:bCs/>
                <w:lang w:val="es-ES_tradnl"/>
              </w:rPr>
            </w:pPr>
            <w:r>
              <w:rPr>
                <w:rStyle w:val="PleaseReviewParagraphId"/>
                <w:b w:val="off"/>
                <w:i w:val="off"/>
              </w:rPr>
              <w:t>[1519]</w:t>
            </w:r>
            <w:r>
              <w:rPr>
                <w:b/>
                <w:lang w:val="es-ES_tradnl"/>
              </w:rPr>
              <w:t>Temperatura mínima (°C)</w:t>
            </w:r>
          </w:p>
        </w:tc>
        <w:tc xmlns:tara="kcentrix:tara" tara:rowspan="1" tara:colspan="1">
          <w:tcPr>
            <w:tcW w:w="892" w:type="pct"/>
            <w:shd w:val="clear" w:color="auto" w:fill="BFBFBF" w:themeFill="background1" w:themeFillShade="BF"/>
          </w:tcPr>
          <w:p w14:paraId="65BC7F14" w14:textId="77777777">
            <w:pPr>
              <w:pStyle w:val="IPPArialTable"/>
              <w:spacing w:line="259" w:lineRule="auto"/>
              <w:jc w:val="center"/>
              <w:rPr>
                <w:b/>
                <w:bCs/>
                <w:vertAlign w:val="superscript"/>
                <w:lang w:val="es-ES_tradnl"/>
              </w:rPr>
            </w:pPr>
            <w:r>
              <w:rPr>
                <w:rStyle w:val="PleaseReviewParagraphId"/>
                <w:b w:val="off"/>
                <w:i w:val="off"/>
              </w:rPr>
              <w:t>[1520]</w:t>
            </w:r>
            <w:r>
              <w:rPr>
                <w:b/>
                <w:lang w:val="es-ES_tradnl"/>
              </w:rPr>
              <w:t>Dosis mínima</w:t>
            </w:r>
          </w:p>
          <w:p w14:paraId="0B641F40" w14:textId="77777777">
            <w:pPr>
              <w:pStyle w:val="IPPArialTable"/>
              <w:spacing w:line="259" w:lineRule="auto"/>
              <w:jc w:val="center"/>
              <w:rPr>
                <w:b/>
                <w:bCs/>
                <w:vertAlign w:val="superscript"/>
                <w:lang w:val="es-ES_tradnl"/>
              </w:rPr>
            </w:pPr>
            <w:r>
              <w:rPr>
                <w:rStyle w:val="PleaseReviewParagraphId"/>
                <w:b w:val="off"/>
                <w:i w:val="off"/>
              </w:rPr>
              <w:t>[1521]</w:t>
            </w:r>
            <w:r>
              <w:rPr>
                <w:b/>
                <w:lang w:val="es-ES_tradnl"/>
              </w:rPr>
              <w:t>(g/m</w:t>
            </w:r>
            <w:r>
              <w:rPr>
                <w:b/>
                <w:vertAlign w:val="superscript"/>
                <w:lang w:val="es-ES_tradnl"/>
              </w:rPr>
              <w:t>3</w:t>
            </w:r>
            <w:r>
              <w:rPr>
                <w:b/>
                <w:lang w:val="es-ES_tradnl"/>
              </w:rPr>
              <w:t>)</w:t>
            </w:r>
          </w:p>
        </w:tc>
        <w:tc xmlns:tara="kcentrix:tara" tara:rowspan="1" tara:colspan="1">
          <w:tcPr>
            <w:tcW w:w="914" w:type="pct"/>
            <w:shd w:val="clear" w:color="auto" w:fill="BFBFBF" w:themeFill="background1" w:themeFillShade="BF"/>
          </w:tcPr>
          <w:p w14:paraId="1B0FA3D5" w14:textId="77777777">
            <w:pPr>
              <w:pStyle w:val="IPPArialTable"/>
              <w:jc w:val="center"/>
              <w:rPr>
                <w:b/>
                <w:bCs/>
                <w:lang w:val="es-ES_tradnl"/>
              </w:rPr>
            </w:pPr>
            <w:r>
              <w:rPr>
                <w:rStyle w:val="PleaseReviewParagraphId"/>
                <w:b w:val="off"/>
                <w:i w:val="off"/>
              </w:rPr>
              <w:t>[1522]</w:t>
            </w:r>
            <w:r>
              <w:rPr>
                <w:b/>
                <w:lang w:val="es-ES_tradnl"/>
              </w:rPr>
              <w:t>Tiempo mínimo (horas)</w:t>
            </w:r>
          </w:p>
        </w:tc>
        <w:tc xmlns:tara="kcentrix:tara" tara:rowspan="1" tara:colspan="1">
          <w:tcPr>
            <w:tcW w:w="1553" w:type="pct"/>
            <w:shd w:val="clear" w:color="auto" w:fill="BFBFBF" w:themeFill="background1" w:themeFillShade="BF"/>
          </w:tcPr>
          <w:p w14:paraId="420CE417" w14:textId="77777777">
            <w:pPr>
              <w:pStyle w:val="IPPArialTable"/>
              <w:rPr>
                <w:b/>
                <w:bCs/>
                <w:lang w:val="es-ES_tradnl"/>
              </w:rPr>
            </w:pPr>
            <w:r>
              <w:rPr>
                <w:rStyle w:val="PleaseReviewParagraphId"/>
                <w:b w:val="off"/>
                <w:i w:val="off"/>
              </w:rPr>
              <w:t>[1523]</w:t>
            </w:r>
            <w:r>
              <w:rPr>
                <w:b/>
                <w:lang w:val="es-ES_tradnl"/>
              </w:rPr>
              <w:t>Referencia</w:t>
            </w:r>
          </w:p>
        </w:tc>
      </w:tr>
      <w:tr w14:paraId="711EA4C2" w14:textId="77777777">
        <w:trPr>
          <w:trHeight w:val="300"/>
        </w:trPr>
        <w:tc xmlns:tara="kcentrix:tara" tara:rowspan="1" tara:colspan="1">
          <w:tcPr>
            <w:tcW w:w="586" w:type="pct"/>
          </w:tcPr>
          <w:p w14:paraId="5972BC0C" w14:textId="77777777">
            <w:pPr>
              <w:pStyle w:val="IPPArialTable"/>
              <w:rPr>
                <w:lang w:val="es-ES_tradnl"/>
              </w:rPr>
            </w:pPr>
            <w:r>
              <w:rPr>
                <w:rStyle w:val="PleaseReviewParagraphId"/>
                <w:b w:val="off"/>
                <w:i w:val="off"/>
              </w:rPr>
              <w:t>[1524]</w:t>
            </w:r>
            <w:r>
              <w:rPr>
                <w:lang w:val="es-ES_tradnl"/>
              </w:rPr>
              <w:t>MB 1</w:t>
            </w:r>
          </w:p>
        </w:tc>
        <w:tc xmlns:tara="kcentrix:tara" tara:rowspan="1" tara:colspan="1">
          <w:tcPr>
            <w:tcW w:w="1055" w:type="pct"/>
          </w:tcPr>
          <w:p w14:paraId="21A50768" w14:textId="77777777">
            <w:pPr>
              <w:pStyle w:val="IPPArialTable"/>
              <w:spacing w:line="259" w:lineRule="auto"/>
              <w:jc w:val="center"/>
              <w:rPr>
                <w:lang w:val="es-ES_tradnl"/>
              </w:rPr>
            </w:pPr>
            <w:r>
              <w:rPr>
                <w:rStyle w:val="PleaseReviewParagraphId"/>
                <w:b w:val="off"/>
                <w:i w:val="off"/>
              </w:rPr>
              <w:t>[1525]</w:t>
            </w:r>
            <w:r>
              <w:rPr>
                <w:lang w:val="es-ES_tradnl"/>
              </w:rPr>
              <w:t xml:space="preserve">21,1 </w:t>
            </w:r>
          </w:p>
        </w:tc>
        <w:tc xmlns:tara="kcentrix:tara" tara:rowspan="1" tara:colspan="1">
          <w:tcPr>
            <w:tcW w:w="892" w:type="pct"/>
          </w:tcPr>
          <w:p w14:paraId="5319DB99" w14:textId="77777777">
            <w:pPr>
              <w:pStyle w:val="IPPArialTable"/>
              <w:jc w:val="center"/>
              <w:rPr>
                <w:vertAlign w:val="superscript"/>
                <w:lang w:val="es-ES_tradnl"/>
              </w:rPr>
            </w:pPr>
            <w:r>
              <w:rPr>
                <w:rStyle w:val="PleaseReviewParagraphId"/>
                <w:b w:val="off"/>
                <w:i w:val="off"/>
              </w:rPr>
              <w:t>[1526]</w:t>
            </w:r>
            <w:r>
              <w:rPr>
                <w:lang w:val="es-ES_tradnl"/>
              </w:rPr>
              <w:t>32</w:t>
            </w:r>
          </w:p>
        </w:tc>
        <w:tc xmlns:tara="kcentrix:tara" tara:rowspan="1" tara:colspan="1">
          <w:tcPr>
            <w:tcW w:w="914" w:type="pct"/>
          </w:tcPr>
          <w:p w14:paraId="220A6CFA" w14:textId="77777777">
            <w:pPr>
              <w:pStyle w:val="IPPArialTable"/>
              <w:spacing w:line="259" w:lineRule="auto"/>
              <w:jc w:val="center"/>
              <w:rPr>
                <w:lang w:val="es-ES_tradnl"/>
              </w:rPr>
            </w:pPr>
            <w:r>
              <w:rPr>
                <w:rStyle w:val="PleaseReviewParagraphId"/>
                <w:b w:val="off"/>
                <w:i w:val="off"/>
              </w:rPr>
              <w:t>[1527]</w:t>
            </w:r>
            <w:r>
              <w:rPr>
                <w:lang w:val="es-ES_tradnl"/>
              </w:rPr>
              <w:t>3,5</w:t>
            </w:r>
          </w:p>
        </w:tc>
        <w:tc xmlns:tara="kcentrix:tara" tara:rowspan="1" tara:colspan="1">
          <w:tcPr>
            <w:tcW w:w="1553" w:type="pct"/>
          </w:tcPr>
          <w:p w14:paraId="050377FC" w14:textId="77777777">
            <w:pPr>
              <w:pStyle w:val="IPPArialTable"/>
              <w:rPr>
                <w:rStyle w:val="PleaseReviewParagraphId"/>
                <w:rFonts w:ascii="Times New Roman" w:hAnsi="Times New Roman"/>
                <w:sz w:val="22"/>
                <w:lang w:val="es-ES_tradnl"/>
              </w:rPr>
            </w:pPr>
            <w:r>
              <w:rPr>
                <w:rStyle w:val="PleaseReviewParagraphId"/>
                <w:b w:val="off"/>
                <w:i w:val="off"/>
              </w:rPr>
              <w:t>[1528]</w:t>
            </w:r>
            <w:r>
              <w:rPr>
                <w:color w:val="333333"/>
                <w:sz w:val="19"/>
                <w:lang w:val="es-ES_tradnl"/>
              </w:rPr>
              <w:t>SAG (sin fecha)</w:t>
            </w:r>
          </w:p>
        </w:tc>
      </w:tr>
      <w:tr w14:paraId="7EF00ED0" w14:textId="77777777">
        <w:trPr>
          <w:trHeight w:val="300"/>
        </w:trPr>
        <w:tc xmlns:tara="kcentrix:tara" tara:rowspan="1" tara:colspan="1">
          <w:tcPr>
            <w:tcW w:w="586" w:type="pct"/>
          </w:tcPr>
          <w:p w14:paraId="3FA398BE" w14:textId="77777777">
            <w:pPr>
              <w:pStyle w:val="IPPArialTable"/>
              <w:rPr>
                <w:lang w:val="es-ES_tradnl"/>
              </w:rPr>
            </w:pPr>
            <w:r>
              <w:rPr>
                <w:rStyle w:val="PleaseReviewParagraphId"/>
                <w:b w:val="off"/>
                <w:i w:val="off"/>
              </w:rPr>
              <w:t>[1529]</w:t>
            </w:r>
            <w:r>
              <w:rPr>
                <w:lang w:val="es-ES_tradnl"/>
              </w:rPr>
              <w:t>MB 2</w:t>
            </w:r>
          </w:p>
        </w:tc>
        <w:tc xmlns:tara="kcentrix:tara" tara:rowspan="1" tara:colspan="1">
          <w:tcPr>
            <w:tcW w:w="1055" w:type="pct"/>
          </w:tcPr>
          <w:p w14:paraId="02278B04" w14:textId="6F471541">
            <w:pPr>
              <w:pStyle w:val="IPPArialTable"/>
              <w:spacing w:line="259" w:lineRule="auto"/>
              <w:jc w:val="center"/>
              <w:rPr>
                <w:lang w:val="es-ES_tradnl"/>
              </w:rPr>
            </w:pPr>
            <w:r>
              <w:rPr>
                <w:rStyle w:val="PleaseReviewParagraphId"/>
                <w:b w:val="off"/>
                <w:i w:val="off"/>
              </w:rPr>
              <w:t>[1530]</w:t>
            </w:r>
            <w:r>
              <w:rPr>
                <w:lang w:val="es-ES_tradnl"/>
              </w:rPr>
              <w:t>26,7</w:t>
            </w:r>
          </w:p>
          <w:p w14:paraId="420CD1B3" w14:textId="77777777">
            <w:pPr>
              <w:pStyle w:val="IPPArialTable"/>
              <w:spacing w:line="259" w:lineRule="auto"/>
              <w:jc w:val="center"/>
              <w:rPr>
                <w:lang w:val="es-ES_tradnl"/>
              </w:rPr>
            </w:pPr>
            <w:r>
              <w:rPr>
                <w:rStyle w:val="PleaseReviewParagraphId"/>
                <w:b w:val="off"/>
                <w:i w:val="off"/>
              </w:rPr>
              <w:t>[1531]</w:t>
            </w:r>
            <w:r>
              <w:rPr>
                <w:lang w:val="es-ES_tradnl"/>
              </w:rPr>
              <w:t>21,1-26,1</w:t>
            </w:r>
          </w:p>
          <w:p w14:paraId="00D5912E" w14:textId="77777777">
            <w:pPr>
              <w:pStyle w:val="IPPArialTable"/>
              <w:spacing w:line="259" w:lineRule="auto"/>
              <w:jc w:val="center"/>
              <w:rPr>
                <w:lang w:val="es-ES_tradnl"/>
              </w:rPr>
            </w:pPr>
            <w:r>
              <w:rPr>
                <w:rStyle w:val="PleaseReviewParagraphId"/>
                <w:b w:val="off"/>
                <w:i w:val="off"/>
              </w:rPr>
              <w:t>[1532]</w:t>
            </w:r>
            <w:r>
              <w:rPr>
                <w:lang w:val="es-ES_tradnl"/>
              </w:rPr>
              <w:t>15,6-20,6</w:t>
            </w:r>
          </w:p>
          <w:p w14:paraId="1C2F5154" w14:textId="77777777">
            <w:pPr>
              <w:pStyle w:val="IPPArialTable"/>
              <w:spacing w:line="259" w:lineRule="auto"/>
              <w:jc w:val="center"/>
              <w:rPr>
                <w:lang w:val="es-ES_tradnl"/>
              </w:rPr>
            </w:pPr>
            <w:r>
              <w:rPr>
                <w:rStyle w:val="PleaseReviewParagraphId"/>
                <w:b w:val="off"/>
                <w:i w:val="off"/>
              </w:rPr>
              <w:t>[1533]</w:t>
            </w:r>
            <w:r>
              <w:rPr>
                <w:lang w:val="es-ES_tradnl"/>
              </w:rPr>
              <w:t>10-15</w:t>
            </w:r>
          </w:p>
        </w:tc>
        <w:tc xmlns:tara="kcentrix:tara" tara:rowspan="1" tara:colspan="1">
          <w:tcPr>
            <w:tcW w:w="892" w:type="pct"/>
          </w:tcPr>
          <w:p w14:paraId="5E4FBF28" w14:textId="77777777">
            <w:pPr>
              <w:pStyle w:val="IPPArialTable"/>
              <w:jc w:val="center"/>
              <w:rPr>
                <w:lang w:val="es-ES_tradnl"/>
              </w:rPr>
            </w:pPr>
            <w:r>
              <w:rPr>
                <w:rStyle w:val="PleaseReviewParagraphId"/>
                <w:b w:val="off"/>
                <w:i w:val="off"/>
              </w:rPr>
              <w:t>[1534]</w:t>
            </w:r>
            <w:r>
              <w:rPr>
                <w:lang w:val="es-ES_tradnl"/>
              </w:rPr>
              <w:t>24</w:t>
            </w:r>
          </w:p>
          <w:p w14:paraId="34655D5A" w14:textId="77777777">
            <w:pPr>
              <w:pStyle w:val="IPPArialTable"/>
              <w:jc w:val="center"/>
              <w:rPr>
                <w:lang w:val="es-ES_tradnl"/>
              </w:rPr>
            </w:pPr>
            <w:r>
              <w:rPr>
                <w:rStyle w:val="PleaseReviewParagraphId"/>
                <w:b w:val="off"/>
                <w:i w:val="off"/>
              </w:rPr>
              <w:t>[1535]</w:t>
            </w:r>
            <w:r>
              <w:rPr>
                <w:lang w:val="es-ES_tradnl"/>
              </w:rPr>
              <w:t>32</w:t>
            </w:r>
          </w:p>
          <w:p w14:paraId="2FBB1293" w14:textId="77777777">
            <w:pPr>
              <w:pStyle w:val="IPPArialTable"/>
              <w:jc w:val="center"/>
              <w:rPr>
                <w:lang w:val="es-ES_tradnl"/>
              </w:rPr>
            </w:pPr>
            <w:r>
              <w:rPr>
                <w:rStyle w:val="PleaseReviewParagraphId"/>
                <w:b w:val="off"/>
                <w:i w:val="off"/>
              </w:rPr>
              <w:t>[1536]</w:t>
            </w:r>
            <w:r>
              <w:rPr>
                <w:lang w:val="es-ES_tradnl"/>
              </w:rPr>
              <w:t>40</w:t>
            </w:r>
          </w:p>
          <w:p w14:paraId="36C452D1" w14:textId="77777777">
            <w:pPr>
              <w:pStyle w:val="IPPArialTable"/>
              <w:jc w:val="center"/>
              <w:rPr>
                <w:lang w:val="es-ES_tradnl"/>
              </w:rPr>
            </w:pPr>
            <w:r>
              <w:rPr>
                <w:rStyle w:val="PleaseReviewParagraphId"/>
                <w:b w:val="off"/>
                <w:i w:val="off"/>
              </w:rPr>
              <w:t>[1537]</w:t>
            </w:r>
            <w:r>
              <w:rPr>
                <w:lang w:val="es-ES_tradnl"/>
              </w:rPr>
              <w:t>48</w:t>
            </w:r>
          </w:p>
        </w:tc>
        <w:tc xmlns:tara="kcentrix:tara" tara:rowspan="1" tara:colspan="1">
          <w:tcPr>
            <w:tcW w:w="914" w:type="pct"/>
          </w:tcPr>
          <w:p w14:paraId="24A9E55C" w14:textId="77777777">
            <w:pPr>
              <w:pStyle w:val="IPPArialTable"/>
              <w:spacing w:line="259" w:lineRule="auto"/>
              <w:jc w:val="center"/>
              <w:rPr>
                <w:lang w:val="es-ES_tradnl"/>
              </w:rPr>
            </w:pPr>
            <w:r>
              <w:rPr>
                <w:rStyle w:val="PleaseReviewParagraphId"/>
                <w:b w:val="off"/>
                <w:i w:val="off"/>
              </w:rPr>
              <w:t>[1538]</w:t>
            </w:r>
            <w:r>
              <w:rPr>
                <w:lang w:val="es-ES_tradnl"/>
              </w:rPr>
              <w:t>2,0</w:t>
            </w:r>
          </w:p>
          <w:p w14:paraId="24D0AE33" w14:textId="77777777">
            <w:pPr>
              <w:pStyle w:val="IPPArialTable"/>
              <w:spacing w:line="259" w:lineRule="auto"/>
              <w:jc w:val="center"/>
              <w:rPr>
                <w:lang w:val="es-ES_tradnl"/>
              </w:rPr>
            </w:pPr>
            <w:r>
              <w:rPr>
                <w:rStyle w:val="PleaseReviewParagraphId"/>
                <w:b w:val="off"/>
                <w:i w:val="off"/>
              </w:rPr>
              <w:t>[1539]</w:t>
            </w:r>
            <w:r>
              <w:rPr>
                <w:lang w:val="es-ES_tradnl"/>
              </w:rPr>
              <w:t>2,0</w:t>
            </w:r>
          </w:p>
          <w:p w14:paraId="74B7A1B5" w14:textId="77777777">
            <w:pPr>
              <w:pStyle w:val="IPPArialTable"/>
              <w:spacing w:line="259" w:lineRule="auto"/>
              <w:jc w:val="center"/>
              <w:rPr>
                <w:lang w:val="es-ES_tradnl"/>
              </w:rPr>
            </w:pPr>
            <w:r>
              <w:rPr>
                <w:rStyle w:val="PleaseReviewParagraphId"/>
                <w:b w:val="off"/>
                <w:i w:val="off"/>
              </w:rPr>
              <w:t>[1540]</w:t>
            </w:r>
            <w:r>
              <w:rPr>
                <w:lang w:val="es-ES_tradnl"/>
              </w:rPr>
              <w:t>2,0</w:t>
            </w:r>
          </w:p>
          <w:p w14:paraId="43C38C06" w14:textId="77777777">
            <w:pPr>
              <w:pStyle w:val="IPPArialTable"/>
              <w:spacing w:line="259" w:lineRule="auto"/>
              <w:jc w:val="center"/>
              <w:rPr>
                <w:lang w:val="es-ES_tradnl"/>
              </w:rPr>
            </w:pPr>
            <w:r>
              <w:rPr>
                <w:rStyle w:val="PleaseReviewParagraphId"/>
                <w:b w:val="off"/>
                <w:i w:val="off"/>
              </w:rPr>
              <w:t>[1541]</w:t>
            </w:r>
            <w:r>
              <w:rPr>
                <w:lang w:val="es-ES_tradnl"/>
              </w:rPr>
              <w:t>2,0</w:t>
            </w:r>
          </w:p>
        </w:tc>
        <w:tc xmlns:tara="kcentrix:tara" tara:rowspan="1" tara:colspan="1">
          <w:tcPr>
            <w:tcW w:w="1553" w:type="pct"/>
          </w:tcPr>
          <w:p w14:paraId="3FDF91FB" w14:textId="77777777">
            <w:pPr>
              <w:pStyle w:val="IPPArialTable"/>
              <w:rPr>
                <w:rStyle w:val="PleaseReviewParagraphId"/>
                <w:rFonts w:ascii="Times New Roman" w:hAnsi="Times New Roman"/>
                <w:sz w:val="22"/>
                <w:lang w:val="es-ES_tradnl"/>
              </w:rPr>
            </w:pPr>
            <w:r>
              <w:rPr>
                <w:rStyle w:val="PleaseReviewParagraphId"/>
                <w:b w:val="off"/>
                <w:i w:val="off"/>
              </w:rPr>
              <w:t>[1542]</w:t>
            </w:r>
            <w:r>
              <w:rPr>
                <w:color w:val="333333"/>
                <w:sz w:val="19"/>
                <w:lang w:val="es-ES_tradnl"/>
              </w:rPr>
              <w:t>SAG (sin fecha)</w:t>
            </w:r>
          </w:p>
        </w:tc>
      </w:tr>
    </w:tbl>
    <w:p w14:paraId="5A755073" w14:textId="77777777">
      <w:pPr>
        <w:pStyle w:val="IPPArialFootnote"/>
        <w:tabs>
          <w:tab w:val="left" w:pos="567"/>
        </w:tabs>
        <w:rPr>
          <w:i/>
          <w:lang w:val="es-ES_tradnl"/>
        </w:rPr>
      </w:pPr>
      <w:r>
        <w:rPr>
          <w:rStyle w:val="PleaseReviewParagraphId"/>
          <w:b w:val="off"/>
          <w:i w:val="off"/>
        </w:rPr>
        <w:t>[1543]</w:t>
      </w:r>
      <w:r>
        <w:rPr>
          <w:rStyle w:val="PleaseReviewParagraphId"/>
          <w:i/>
          <w:color w:val="auto"/>
          <w:lang w:val="es-ES_tradnl"/>
        </w:rPr>
        <w:t xml:space="preserve">Notas: </w:t>
      </w:r>
      <w:r>
        <w:rPr>
          <w:lang w:val="es-ES_tradnl"/>
        </w:rPr>
        <w:t>Las ONPF también deberían remitirse a la NIMF 43 (</w:t>
      </w:r>
      <w:r>
        <w:rPr>
          <w:i/>
          <w:iCs/>
          <w:lang w:val="es-ES_tradnl"/>
        </w:rPr>
        <w:t>Requisitos para el uso de la fumigación como medida fitosanitaria</w:t>
      </w:r>
      <w:r>
        <w:rPr>
          <w:lang w:val="es-ES_tradnl"/>
        </w:rPr>
        <w:t>) y la recomendación de la CMF relativa al reemplazo o reducción del uso de bromuro de metilo como medida fitosanitaria (R-03).</w:t>
      </w:r>
    </w:p>
    <w:p w14:paraId="619C349A" w14:textId="77777777">
      <w:pPr>
        <w:pStyle w:val="IPPArialFootnote"/>
        <w:tabs>
          <w:tab w:val="left" w:pos="567"/>
        </w:tabs>
        <w:jc w:val="both"/>
        <w:rPr>
          <w:rFonts w:cs="Arial"/>
          <w:lang w:val="es-ES_tradnl"/>
        </w:rPr>
      </w:pPr>
      <w:r>
        <w:rPr>
          <w:rStyle w:val="PleaseReviewParagraphId"/>
          <w:b w:val="off"/>
          <w:i w:val="off"/>
        </w:rPr>
        <w:t>[1544]</w:t>
      </w:r>
      <w:r>
        <w:rPr>
          <w:rStyle w:val="PleaseReviewParagraphId"/>
          <w:i/>
          <w:color w:val="auto"/>
          <w:lang w:val="es-ES_tradnl"/>
        </w:rPr>
        <w:t>Fuentes:</w:t>
      </w:r>
      <w:r>
        <w:rPr>
          <w:lang w:val="es-ES_tradnl"/>
        </w:rPr>
        <w:t xml:space="preserve"> Véase la sección 5.1.</w:t>
      </w:r>
    </w:p>
    <w:p w14:paraId="0F187611" w14:textId="461B1C34">
      <w:pPr>
        <w:pStyle w:val="IPPArial"/>
        <w:keepNext/>
        <w:spacing w:after="120"/>
        <w:rPr>
          <w:lang w:val="es-ES_tradnl"/>
        </w:rPr>
      </w:pPr>
      <w:r>
        <w:rPr>
          <w:rStyle w:val="PleaseReviewParagraphId"/>
          <w:b w:val="off"/>
          <w:i w:val="off"/>
        </w:rPr>
        <w:t>[1545]</w:t>
      </w:r>
      <w:r>
        <w:rPr>
          <w:b/>
          <w:lang w:val="es-ES_tradnl"/>
        </w:rPr>
        <w:t>Cuadro 8.</w:t>
      </w:r>
      <w:r>
        <w:rPr>
          <w:lang w:val="es-ES_tradnl"/>
        </w:rPr>
        <w:t xml:space="preserve"> Opciones de enfoques de sistemas</w:t>
      </w:r>
    </w:p>
    <w:tbl>
      <w:tblPr>
        <w:tblStyle w:val="TableGrid"/>
        <w:tblW w:w="9072" w:type="dxa"/>
        <w:tblInd w:w="108" w:type="dxa"/>
        <w:tblLook w:val="04A0" w:firstRow="1" w:lastRow="0" w:firstColumn="1" w:lastColumn="0" w:noHBand="0" w:noVBand="1"/>
      </w:tblPr>
      <w:tblGrid>
        <w:gridCol w:w="1027"/>
        <w:gridCol w:w="4830"/>
        <w:gridCol w:w="3215"/>
      </w:tblGrid>
      <w:tr w14:paraId="2DEF3391" w14:textId="77777777">
        <w:trPr>
          <w:trHeight w:val="616"/>
        </w:trPr>
        <w:tc xmlns:tara="kcentrix:tara" tara:rowspan="1" tara:colspan="1">
          <w:tcPr>
            <w:tcW w:w="1027" w:type="dxa"/>
            <w:shd w:val="clear" w:color="auto" w:fill="BFBFBF" w:themeFill="background1" w:themeFillShade="BF"/>
          </w:tcPr>
          <w:p w14:paraId="3876103D" w14:textId="77777777">
            <w:pPr>
              <w:pStyle w:val="IPPArialTable"/>
              <w:rPr>
                <w:b/>
                <w:bCs/>
                <w:lang w:val="es-ES_tradnl"/>
              </w:rPr>
            </w:pPr>
            <w:r>
              <w:rPr>
                <w:rStyle w:val="PleaseReviewParagraphId"/>
                <w:b w:val="off"/>
                <w:i w:val="off"/>
              </w:rPr>
              <w:t>[1546]</w:t>
            </w:r>
            <w:r>
              <w:rPr>
                <w:b/>
                <w:lang w:val="es-ES_tradnl"/>
              </w:rPr>
              <w:t>Número del enfoque de sistemas</w:t>
            </w:r>
          </w:p>
        </w:tc>
        <w:tc xmlns:tara="kcentrix:tara" tara:rowspan="1" tara:colspan="1">
          <w:tcPr>
            <w:tcW w:w="4830" w:type="dxa"/>
            <w:shd w:val="clear" w:color="auto" w:fill="BFBFBF" w:themeFill="background1" w:themeFillShade="BF"/>
          </w:tcPr>
          <w:p w14:paraId="2459D87E" w14:textId="77777777">
            <w:pPr>
              <w:pStyle w:val="IPPArialTable"/>
              <w:rPr>
                <w:b/>
                <w:bCs/>
                <w:lang w:val="es-ES_tradnl"/>
              </w:rPr>
            </w:pPr>
            <w:r>
              <w:rPr>
                <w:rStyle w:val="PleaseReviewParagraphId"/>
                <w:b w:val="off"/>
                <w:i w:val="off"/>
              </w:rPr>
              <w:t>[1547]</w:t>
            </w:r>
            <w:r>
              <w:rPr>
                <w:b/>
                <w:lang w:val="es-ES_tradnl"/>
              </w:rPr>
              <w:t>Medidas independientes</w:t>
            </w:r>
          </w:p>
        </w:tc>
        <w:tc xmlns:tara="kcentrix:tara" tara:rowspan="1" tara:colspan="1">
          <w:tcPr>
            <w:tcW w:w="3215" w:type="dxa"/>
            <w:shd w:val="clear" w:color="auto" w:fill="BFBFBF" w:themeFill="background1" w:themeFillShade="BF"/>
          </w:tcPr>
          <w:p w14:paraId="25D31591" w14:textId="77777777">
            <w:pPr>
              <w:pStyle w:val="IPPArialTable"/>
              <w:rPr>
                <w:b/>
                <w:bCs/>
                <w:lang w:val="es-ES_tradnl"/>
              </w:rPr>
            </w:pPr>
            <w:r>
              <w:rPr>
                <w:rStyle w:val="PleaseReviewParagraphId"/>
                <w:b w:val="off"/>
                <w:i w:val="off"/>
              </w:rPr>
              <w:t>[1548]</w:t>
            </w:r>
            <w:r>
              <w:rPr>
                <w:b/>
                <w:lang w:val="es-ES_tradnl"/>
              </w:rPr>
              <w:t>Referencia*</w:t>
            </w:r>
          </w:p>
        </w:tc>
      </w:tr>
      <w:tr w14:paraId="0B070400" w14:textId="77777777">
        <w:trPr>
          <w:trHeight w:val="300"/>
        </w:trPr>
        <w:tc xmlns:tara="kcentrix:tara" tara:rowspan="1" tara:colspan="1">
          <w:tcPr>
            <w:tcW w:w="1027" w:type="dxa"/>
          </w:tcPr>
          <w:p w14:paraId="4C9A1DFD" w14:textId="77777777">
            <w:pPr>
              <w:pStyle w:val="IPPArialTable"/>
              <w:rPr>
                <w:color w:val="000000" w:themeColor="text1"/>
                <w:lang w:val="es-ES_tradnl"/>
              </w:rPr>
            </w:pPr>
            <w:r>
              <w:rPr>
                <w:rStyle w:val="PleaseReviewParagraphId"/>
                <w:b w:val="off"/>
                <w:i w:val="off"/>
              </w:rPr>
              <w:t>[1549]</w:t>
            </w:r>
            <w:r>
              <w:rPr>
                <w:color w:val="000000" w:themeColor="text1"/>
                <w:lang w:val="es-ES_tradnl"/>
              </w:rPr>
              <w:t>SA 1</w:t>
            </w:r>
          </w:p>
        </w:tc>
        <w:tc xmlns:tara="kcentrix:tara" tara:rowspan="1" tara:colspan="1">
          <w:tcPr>
            <w:tcW w:w="4830" w:type="dxa"/>
          </w:tcPr>
          <w:p w14:paraId="4F7D445B" w14:textId="77777777">
            <w:pPr>
              <w:pStyle w:val="IPPArialTable"/>
              <w:rPr>
                <w:rFonts w:cs="Arial"/>
                <w:i/>
                <w:iCs/>
                <w:lang w:val="es-ES_tradnl"/>
              </w:rPr>
            </w:pPr>
            <w:r>
              <w:rPr>
                <w:rStyle w:val="PleaseReviewParagraphId"/>
                <w:b w:val="off"/>
                <w:i w:val="off"/>
              </w:rPr>
              <w:t>[1550]</w:t>
            </w:r>
            <w:r>
              <w:rPr>
                <w:i/>
                <w:lang w:val="es-ES_tradnl"/>
              </w:rPr>
              <w:t>Medidas de control antes de la recolección:</w:t>
            </w:r>
          </w:p>
          <w:p w14:paraId="13B441E9" w14:textId="77777777">
            <w:pPr>
              <w:pStyle w:val="IPPArialTable"/>
              <w:ind w:left="283"/>
              <w:rPr>
                <w:rFonts w:cs="Arial"/>
                <w:u w:val="single"/>
                <w:lang w:val="es-ES_tradnl"/>
              </w:rPr>
            </w:pPr>
            <w:r>
              <w:rPr>
                <w:rStyle w:val="PleaseReviewParagraphId"/>
                <w:b w:val="off"/>
                <w:i w:val="off"/>
              </w:rPr>
              <w:t>[1551]</w:t>
            </w:r>
            <w:r>
              <w:rPr>
                <w:u w:val="single"/>
                <w:lang w:val="es-ES_tradnl"/>
              </w:rPr>
              <w:t>Supresión de la plaga</w:t>
            </w:r>
          </w:p>
          <w:p w14:paraId="05513BE0" w14:textId="77777777">
            <w:pPr>
              <w:pStyle w:val="IPPArialTable"/>
              <w:numPr>
                <w:ilvl w:val="0"/>
                <w:numId w:val="397"/>
              </w:numPr>
              <w:ind w:left="568" w:hanging="284"/>
              <w:rPr>
                <w:rFonts w:cs="Arial"/>
                <w:lang w:val="es-ES_tradnl"/>
              </w:rPr>
            </w:pPr>
            <w:r>
              <w:rPr>
                <w:rStyle w:val="PleaseReviewParagraphId"/>
                <w:b w:val="off"/>
                <w:i w:val="off"/>
              </w:rPr>
              <w:t>[1552]</w:t>
            </w:r>
            <w:r>
              <w:rPr>
                <w:lang w:val="es-ES_tradnl"/>
              </w:rPr>
              <w:t>programa de control de plagas con umbrales de acción para las plagas objetivo;</w:t>
            </w:r>
          </w:p>
          <w:p w14:paraId="1872A4A5" w14:textId="046B013D">
            <w:pPr>
              <w:pStyle w:val="IPPArialTable"/>
              <w:numPr>
                <w:ilvl w:val="0"/>
                <w:numId w:val="397"/>
              </w:numPr>
              <w:ind w:left="568" w:hanging="284"/>
              <w:rPr>
                <w:rFonts w:cs="Arial"/>
                <w:lang w:val="es-ES_tradnl"/>
              </w:rPr>
            </w:pPr>
            <w:r>
              <w:rPr>
                <w:rStyle w:val="PleaseReviewParagraphId"/>
                <w:b w:val="off"/>
                <w:i w:val="off"/>
              </w:rPr>
              <w:t>[1553]</w:t>
            </w:r>
            <w:r>
              <w:rPr>
                <w:lang w:val="es-ES_tradnl"/>
              </w:rPr>
              <w:t>aplicación de determinados tratamientos plaguicidas;</w:t>
            </w:r>
          </w:p>
          <w:p w14:paraId="0122FE20" w14:textId="77777777">
            <w:pPr>
              <w:pStyle w:val="IPPArialTable"/>
              <w:numPr>
                <w:ilvl w:val="0"/>
                <w:numId w:val="397"/>
              </w:numPr>
              <w:spacing w:after="180"/>
              <w:ind w:left="568" w:hanging="284"/>
              <w:rPr>
                <w:rFonts w:cs="Arial"/>
                <w:lang w:val="es-ES_tradnl"/>
              </w:rPr>
            </w:pPr>
            <w:r>
              <w:rPr>
                <w:rStyle w:val="PleaseReviewParagraphId"/>
                <w:b w:val="off"/>
                <w:i w:val="off"/>
              </w:rPr>
              <w:t>[1554]</w:t>
            </w:r>
            <w:r>
              <w:rPr>
                <w:lang w:val="es-ES_tradnl"/>
              </w:rPr>
              <w:t>eliminación de los frutos infestados en la recolección.</w:t>
            </w:r>
          </w:p>
          <w:p w14:paraId="367BBD3C" w14:textId="77777777">
            <w:pPr>
              <w:pStyle w:val="IPPArialTable"/>
              <w:ind w:left="283"/>
              <w:rPr>
                <w:rFonts w:cs="Arial"/>
                <w:u w:val="single"/>
                <w:lang w:val="es-ES_tradnl"/>
              </w:rPr>
            </w:pPr>
            <w:r>
              <w:rPr>
                <w:rStyle w:val="PleaseReviewParagraphId"/>
                <w:b w:val="off"/>
                <w:i w:val="off"/>
              </w:rPr>
              <w:t>[1555]</w:t>
            </w:r>
            <w:r>
              <w:rPr>
                <w:u w:val="single"/>
                <w:lang w:val="es-ES_tradnl"/>
              </w:rPr>
              <w:t>Exclusión de la plaga</w:t>
            </w:r>
          </w:p>
          <w:p w14:paraId="441775B3" w14:textId="77777777">
            <w:pPr>
              <w:pStyle w:val="IPPArialTable"/>
              <w:numPr>
                <w:ilvl w:val="0"/>
                <w:numId w:val="398"/>
              </w:numPr>
              <w:spacing w:after="180"/>
              <w:ind w:left="568" w:hanging="284"/>
              <w:rPr>
                <w:rFonts w:cs="Arial"/>
                <w:lang w:val="es-ES_tradnl"/>
              </w:rPr>
            </w:pPr>
            <w:r>
              <w:rPr>
                <w:rStyle w:val="PleaseReviewParagraphId"/>
                <w:b w:val="off"/>
                <w:i w:val="off"/>
              </w:rPr>
              <w:t>[1556]</w:t>
            </w:r>
            <w:r>
              <w:rPr>
                <w:lang w:val="es-ES_tradnl"/>
              </w:rPr>
              <w:t>embolsado de los frutos.</w:t>
            </w:r>
          </w:p>
          <w:p w14:paraId="530B1D3B" w14:textId="77777777">
            <w:pPr>
              <w:pStyle w:val="IPPArialTable"/>
              <w:rPr>
                <w:rFonts w:cs="Arial"/>
                <w:i/>
                <w:iCs/>
                <w:lang w:val="es-ES_tradnl"/>
              </w:rPr>
            </w:pPr>
            <w:r>
              <w:rPr>
                <w:rStyle w:val="PleaseReviewParagraphId"/>
                <w:b w:val="off"/>
                <w:i w:val="off"/>
              </w:rPr>
              <w:t>[1557]</w:t>
            </w:r>
            <w:r>
              <w:rPr>
                <w:i/>
                <w:lang w:val="es-ES_tradnl"/>
              </w:rPr>
              <w:t>Medidas de control después de la recolección:</w:t>
            </w:r>
          </w:p>
          <w:p w14:paraId="6C6D4C07" w14:textId="77777777">
            <w:pPr>
              <w:pStyle w:val="IPPArialTable"/>
              <w:numPr>
                <w:ilvl w:val="0"/>
                <w:numId w:val="398"/>
              </w:numPr>
              <w:ind w:left="568" w:hanging="284"/>
              <w:rPr>
                <w:i/>
                <w:iCs/>
                <w:lang w:val="es-ES_tradnl"/>
              </w:rPr>
            </w:pPr>
            <w:r>
              <w:rPr>
                <w:rStyle w:val="PleaseReviewParagraphId"/>
                <w:b w:val="off"/>
                <w:i w:val="off"/>
              </w:rPr>
              <w:t>[1558]</w:t>
            </w:r>
            <w:r>
              <w:rPr>
                <w:lang w:val="es-ES_tradnl"/>
              </w:rPr>
              <w:t>tratamiento.</w:t>
            </w:r>
          </w:p>
        </w:tc>
        <w:tc xmlns:tara="kcentrix:tara" tara:rowspan="1" tara:colspan="1">
          <w:tcPr>
            <w:tcW w:w="3215" w:type="dxa"/>
          </w:tcPr>
          <w:p w14:paraId="380AA274" w14:textId="77777777">
            <w:pPr>
              <w:pStyle w:val="IPPArialTable"/>
              <w:rPr>
                <w:iCs/>
                <w:szCs w:val="18"/>
                <w:lang w:val="es-ES_tradnl"/>
              </w:rPr>
            </w:pPr>
            <w:r>
              <w:rPr>
                <w:rStyle w:val="PleaseReviewParagraphId"/>
                <w:b w:val="off"/>
                <w:i w:val="off"/>
              </w:rPr>
              <w:t>[1559]</w:t>
            </w:r>
            <w:r>
              <w:rPr>
                <w:lang w:val="es-ES_tradnl"/>
              </w:rPr>
              <w:t>MPI (2021)</w:t>
            </w:r>
          </w:p>
        </w:tc>
      </w:tr>
      <w:tr w14:paraId="090B550F" w14:textId="77777777">
        <w:trPr>
          <w:trHeight w:val="300"/>
        </w:trPr>
        <w:tc xmlns:tara="kcentrix:tara" tara:rowspan="1" tara:colspan="1">
          <w:tcPr>
            <w:tcW w:w="1027" w:type="dxa"/>
          </w:tcPr>
          <w:p w14:paraId="27312EE5" w14:textId="77777777">
            <w:pPr>
              <w:pStyle w:val="IPPArialTable"/>
              <w:rPr>
                <w:color w:val="000000" w:themeColor="text1"/>
                <w:lang w:val="es-ES_tradnl"/>
              </w:rPr>
            </w:pPr>
            <w:r>
              <w:rPr>
                <w:rStyle w:val="PleaseReviewParagraphId"/>
                <w:b w:val="off"/>
                <w:i w:val="off"/>
              </w:rPr>
              <w:t>[1560]</w:t>
            </w:r>
            <w:r>
              <w:rPr>
                <w:color w:val="000000" w:themeColor="text1"/>
                <w:lang w:val="es-ES_tradnl"/>
              </w:rPr>
              <w:t>SA 2</w:t>
            </w:r>
          </w:p>
        </w:tc>
        <w:tc xmlns:tara="kcentrix:tara" tara:rowspan="1" tara:colspan="1">
          <w:tcPr>
            <w:tcW w:w="4830" w:type="dxa"/>
          </w:tcPr>
          <w:p w14:paraId="24E0D831" w14:textId="77777777">
            <w:pPr>
              <w:pStyle w:val="IPPArialTable"/>
              <w:rPr>
                <w:rFonts w:cs="Arial"/>
                <w:i/>
                <w:iCs/>
                <w:lang w:val="es-ES_tradnl"/>
              </w:rPr>
            </w:pPr>
            <w:r>
              <w:rPr>
                <w:rStyle w:val="PleaseReviewParagraphId"/>
                <w:b w:val="off"/>
                <w:i w:val="off"/>
              </w:rPr>
              <w:t>[1561]</w:t>
            </w:r>
            <w:r>
              <w:rPr>
                <w:rStyle w:val="PleaseReviewParagraphId"/>
                <w:color w:val="auto"/>
                <w:sz w:val="18"/>
                <w:lang w:val="es-ES_tradnl"/>
              </w:rPr>
              <w:t>Las establecidas en la NIMF 35</w:t>
            </w:r>
          </w:p>
        </w:tc>
        <w:tc xmlns:tara="kcentrix:tara" tara:rowspan="1" tara:colspan="1">
          <w:tcPr>
            <w:tcW w:w="3215" w:type="dxa"/>
          </w:tcPr>
          <w:p w14:paraId="60D290D6" w14:textId="77777777">
            <w:pPr>
              <w:pStyle w:val="IPPArialTable"/>
              <w:spacing w:after="180"/>
              <w:rPr>
                <w:iCs/>
                <w:szCs w:val="18"/>
                <w:lang w:val="es-ES_tradnl"/>
              </w:rPr>
            </w:pPr>
            <w:r>
              <w:rPr>
                <w:rStyle w:val="PleaseReviewParagraphId"/>
                <w:b w:val="off"/>
                <w:i w:val="off"/>
              </w:rPr>
              <w:t>[1562]</w:t>
            </w:r>
            <w:r>
              <w:rPr>
                <w:lang w:val="es-ES_tradnl"/>
              </w:rPr>
              <w:t>NIMF 35 (</w:t>
            </w:r>
            <w:r>
              <w:rPr>
                <w:i/>
                <w:iCs/>
                <w:lang w:val="es-ES_tradnl"/>
              </w:rPr>
              <w:t>Enfoque de sistemas para el manejo del riesgo de plagas de moscas de la fruta [Tephritidae]</w:t>
            </w:r>
            <w:r>
              <w:rPr>
                <w:lang w:val="es-ES_tradnl"/>
              </w:rPr>
              <w:t>)</w:t>
            </w:r>
          </w:p>
        </w:tc>
      </w:tr>
      <w:tr w14:paraId="6790B58E" w14:textId="77777777">
        <w:trPr>
          <w:trHeight w:val="300"/>
        </w:trPr>
        <w:tc xmlns:tara="kcentrix:tara" tara:rowspan="1" tara:colspan="1">
          <w:tcPr>
            <w:tcW w:w="1027" w:type="dxa"/>
          </w:tcPr>
          <w:p w14:paraId="12CAE8D5" w14:textId="77777777">
            <w:pPr>
              <w:pStyle w:val="IPPArialTable"/>
              <w:rPr>
                <w:color w:val="000000" w:themeColor="text1"/>
                <w:lang w:val="es-ES_tradnl"/>
              </w:rPr>
            </w:pPr>
            <w:r>
              <w:rPr>
                <w:rStyle w:val="PleaseReviewParagraphId"/>
                <w:b w:val="off"/>
                <w:i w:val="off"/>
              </w:rPr>
              <w:t>[1563]</w:t>
            </w:r>
            <w:r>
              <w:rPr>
                <w:color w:val="000000" w:themeColor="text1"/>
                <w:lang w:val="es-ES_tradnl"/>
              </w:rPr>
              <w:t>SA 3</w:t>
            </w:r>
          </w:p>
        </w:tc>
        <w:tc xmlns:tara="kcentrix:tara" tara:rowspan="1" tara:colspan="1">
          <w:tcPr>
            <w:tcW w:w="4830" w:type="dxa"/>
          </w:tcPr>
          <w:p w14:paraId="0D52F8B1" w14:textId="77777777">
            <w:pPr>
              <w:pStyle w:val="IPPArialTable"/>
              <w:rPr>
                <w:rFonts w:cs="Arial"/>
                <w:i/>
                <w:iCs/>
                <w:lang w:val="es-ES_tradnl"/>
              </w:rPr>
            </w:pPr>
            <w:r>
              <w:rPr>
                <w:rStyle w:val="PleaseReviewParagraphId"/>
                <w:b w:val="off"/>
                <w:i w:val="off"/>
              </w:rPr>
              <w:t>[1564]</w:t>
            </w:r>
            <w:r>
              <w:rPr>
                <w:i/>
                <w:lang w:val="es-ES_tradnl"/>
              </w:rPr>
              <w:t>Medidas de control después de la recolección:</w:t>
            </w:r>
          </w:p>
          <w:p w14:paraId="431B5273" w14:textId="181B4127">
            <w:pPr>
              <w:pStyle w:val="IPPArialTable"/>
              <w:numPr>
                <w:ilvl w:val="0"/>
                <w:numId w:val="399"/>
              </w:numPr>
              <w:ind w:left="568" w:hanging="284"/>
              <w:rPr>
                <w:rFonts w:cs="Arial"/>
                <w:lang w:val="es-ES_tradnl"/>
              </w:rPr>
            </w:pPr>
            <w:r>
              <w:rPr>
                <w:rStyle w:val="PleaseReviewParagraphId"/>
                <w:b w:val="off"/>
                <w:i w:val="off"/>
              </w:rPr>
              <w:t>[1565]</w:t>
            </w:r>
            <w:r>
              <w:rPr>
                <w:lang w:val="es-ES_tradnl"/>
              </w:rPr>
              <w:t>lavado, cepillado, baños de saneamiento, encerado y secado;</w:t>
            </w:r>
          </w:p>
          <w:p w14:paraId="0A36EFCE" w14:textId="77777777">
            <w:pPr>
              <w:pStyle w:val="IPPArialTable"/>
              <w:numPr>
                <w:ilvl w:val="0"/>
                <w:numId w:val="399"/>
              </w:numPr>
              <w:ind w:left="568" w:hanging="284"/>
              <w:rPr>
                <w:rFonts w:cs="Arial"/>
                <w:lang w:val="es-ES_tradnl"/>
              </w:rPr>
            </w:pPr>
            <w:r>
              <w:rPr>
                <w:rStyle w:val="PleaseReviewParagraphId"/>
                <w:b w:val="off"/>
                <w:i w:val="off"/>
              </w:rPr>
              <w:t>[1566]</w:t>
            </w:r>
            <w:r>
              <w:rPr>
                <w:lang w:val="es-ES_tradnl"/>
              </w:rPr>
              <w:t>inspección;</w:t>
            </w:r>
          </w:p>
          <w:p w14:paraId="789A6622" w14:textId="77777777">
            <w:pPr>
              <w:pStyle w:val="IPPArialTable"/>
              <w:numPr>
                <w:ilvl w:val="0"/>
                <w:numId w:val="399"/>
              </w:numPr>
              <w:ind w:left="568" w:hanging="284"/>
              <w:rPr>
                <w:rFonts w:cs="Arial"/>
                <w:i/>
                <w:iCs/>
                <w:lang w:val="es-ES_tradnl"/>
              </w:rPr>
            </w:pPr>
            <w:r>
              <w:rPr>
                <w:rStyle w:val="PleaseReviewParagraphId"/>
                <w:b w:val="off"/>
                <w:i w:val="off"/>
              </w:rPr>
              <w:t>[1567]</w:t>
            </w:r>
            <w:r>
              <w:rPr>
                <w:lang w:val="es-ES_tradnl"/>
              </w:rPr>
              <w:t>eliminación de los frutos dañados e infestados.</w:t>
            </w:r>
          </w:p>
        </w:tc>
        <w:tc xmlns:tara="kcentrix:tara" tara:rowspan="1" tara:colspan="1">
          <w:tcPr>
            <w:tcW w:w="3215" w:type="dxa"/>
          </w:tcPr>
          <w:p w14:paraId="564D1E50" w14:textId="77777777">
            <w:pPr>
              <w:pStyle w:val="IPPArialTable"/>
              <w:rPr>
                <w:iCs/>
                <w:szCs w:val="18"/>
                <w:lang w:val="es-ES_tradnl"/>
              </w:rPr>
            </w:pPr>
            <w:r>
              <w:rPr>
                <w:rStyle w:val="PleaseReviewParagraphId"/>
                <w:b w:val="off"/>
                <w:i w:val="off"/>
              </w:rPr>
              <w:t>[1568]</w:t>
            </w:r>
            <w:r>
              <w:rPr>
                <w:lang w:val="es-ES_tradnl"/>
              </w:rPr>
              <w:t>Acuerdo bilateral (no es de dominio público)</w:t>
            </w:r>
          </w:p>
        </w:tc>
      </w:tr>
      <w:tr w14:paraId="013381AB" w14:textId="77777777">
        <w:trPr>
          <w:trHeight w:val="300"/>
        </w:trPr>
        <w:tc xmlns:tara="kcentrix:tara" tara:rowspan="1" tara:colspan="1">
          <w:tcPr>
            <w:tcW w:w="1027" w:type="dxa"/>
          </w:tcPr>
          <w:p w14:paraId="35920844" w14:textId="77777777">
            <w:pPr>
              <w:pStyle w:val="IPPArialTable"/>
              <w:rPr>
                <w:color w:val="000000" w:themeColor="text1"/>
                <w:lang w:val="es-ES_tradnl"/>
              </w:rPr>
            </w:pPr>
            <w:r>
              <w:rPr>
                <w:rStyle w:val="PleaseReviewParagraphId"/>
                <w:b w:val="off"/>
                <w:i w:val="off"/>
              </w:rPr>
              <w:t>[1569]</w:t>
            </w:r>
            <w:r>
              <w:rPr>
                <w:color w:val="000000" w:themeColor="text1"/>
                <w:lang w:val="es-ES_tradnl"/>
              </w:rPr>
              <w:t>SA 4</w:t>
            </w:r>
          </w:p>
        </w:tc>
        <w:tc xmlns:tara="kcentrix:tara" tara:rowspan="1" tara:colspan="1">
          <w:tcPr>
            <w:tcW w:w="4830" w:type="dxa"/>
          </w:tcPr>
          <w:p w14:paraId="3E53DFF6" w14:textId="77777777">
            <w:pPr>
              <w:pStyle w:val="IPPArialTable"/>
              <w:rPr>
                <w:rFonts w:cs="Arial"/>
                <w:i/>
                <w:iCs/>
                <w:lang w:val="es-ES_tradnl"/>
              </w:rPr>
            </w:pPr>
            <w:r>
              <w:rPr>
                <w:rStyle w:val="PleaseReviewParagraphId"/>
                <w:b w:val="off"/>
                <w:i w:val="off"/>
              </w:rPr>
              <w:t>[1570]</w:t>
            </w:r>
            <w:r>
              <w:rPr>
                <w:i/>
                <w:lang w:val="es-ES_tradnl"/>
              </w:rPr>
              <w:t>Medidas de control antes de la recolección:</w:t>
            </w:r>
          </w:p>
          <w:p w14:paraId="32C3B03E" w14:textId="77777777">
            <w:pPr>
              <w:pStyle w:val="IPPArialTable"/>
              <w:numPr>
                <w:ilvl w:val="0"/>
                <w:numId w:val="400"/>
              </w:numPr>
              <w:spacing w:after="180"/>
              <w:ind w:left="568" w:hanging="284"/>
              <w:rPr>
                <w:rFonts w:cs="Arial"/>
                <w:lang w:val="es-ES_tradnl"/>
              </w:rPr>
            </w:pPr>
            <w:r>
              <w:rPr>
                <w:rStyle w:val="PleaseReviewParagraphId"/>
                <w:b w:val="off"/>
                <w:i w:val="off"/>
              </w:rPr>
              <w:t>[1571]</w:t>
            </w:r>
            <w:r>
              <w:rPr>
                <w:lang w:val="es-ES_tradnl"/>
              </w:rPr>
              <w:t>seguimiento y control sobre el terreno.</w:t>
            </w:r>
          </w:p>
          <w:p w14:paraId="184D0621" w14:textId="689F2D4A">
            <w:pPr>
              <w:pStyle w:val="IPPArialTable"/>
              <w:rPr>
                <w:rFonts w:cs="Arial"/>
                <w:i/>
                <w:iCs/>
                <w:lang w:val="es-ES_tradnl"/>
              </w:rPr>
            </w:pPr>
            <w:r>
              <w:rPr>
                <w:rStyle w:val="PleaseReviewParagraphId"/>
                <w:b w:val="off"/>
                <w:i w:val="off"/>
              </w:rPr>
              <w:t>[1572]</w:t>
            </w:r>
            <w:r>
              <w:rPr>
                <w:i/>
                <w:lang w:val="es-ES_tradnl"/>
              </w:rPr>
              <w:t>Medidas de control después de la recolección:</w:t>
            </w:r>
          </w:p>
          <w:p w14:paraId="5DF0DE07" w14:textId="77777777">
            <w:pPr>
              <w:pStyle w:val="IPPArialTable"/>
              <w:numPr>
                <w:ilvl w:val="0"/>
                <w:numId w:val="400"/>
              </w:numPr>
              <w:ind w:left="568" w:hanging="284"/>
              <w:rPr>
                <w:rFonts w:cs="Arial"/>
                <w:lang w:val="es-ES_tradnl"/>
              </w:rPr>
            </w:pPr>
            <w:r>
              <w:rPr>
                <w:rStyle w:val="PleaseReviewParagraphId"/>
                <w:b w:val="off"/>
                <w:i w:val="off"/>
              </w:rPr>
              <w:t>[1573]</w:t>
            </w:r>
            <w:r>
              <w:rPr>
                <w:lang w:val="es-ES_tradnl"/>
              </w:rPr>
              <w:t>lavado, cepillado y encerado antes del embalaje;</w:t>
            </w:r>
          </w:p>
          <w:p w14:paraId="7C829BAA" w14:textId="77777777">
            <w:pPr>
              <w:pStyle w:val="IPPArialTable"/>
              <w:numPr>
                <w:ilvl w:val="0"/>
                <w:numId w:val="400"/>
              </w:numPr>
              <w:ind w:left="568" w:hanging="284"/>
              <w:rPr>
                <w:rFonts w:cs="Arial"/>
                <w:i/>
                <w:iCs/>
                <w:lang w:val="es-ES_tradnl"/>
              </w:rPr>
            </w:pPr>
            <w:r>
              <w:rPr>
                <w:rStyle w:val="PleaseReviewParagraphId"/>
                <w:b w:val="off"/>
                <w:i w:val="off"/>
              </w:rPr>
              <w:t>[1574]</w:t>
            </w:r>
            <w:r>
              <w:rPr>
                <w:lang w:val="es-ES_tradnl"/>
              </w:rPr>
              <w:t>instalación de trampas para insectos en las instalaciones de embalaje y los envíos para exportación.</w:t>
            </w:r>
          </w:p>
        </w:tc>
        <w:tc xmlns:tara="kcentrix:tara" tara:rowspan="1" tara:colspan="1">
          <w:tcPr>
            <w:tcW w:w="3215" w:type="dxa"/>
          </w:tcPr>
          <w:p w14:paraId="399AC2E4" w14:textId="77777777">
            <w:pPr>
              <w:pStyle w:val="IPPArialTable"/>
              <w:rPr>
                <w:iCs/>
                <w:szCs w:val="18"/>
                <w:lang w:val="es-ES_tradnl"/>
              </w:rPr>
            </w:pPr>
            <w:r>
              <w:rPr>
                <w:rStyle w:val="PleaseReviewParagraphId"/>
                <w:b w:val="off"/>
                <w:i w:val="off"/>
              </w:rPr>
              <w:t>[1575]</w:t>
            </w:r>
            <w:r>
              <w:rPr>
                <w:lang w:val="es-ES_tradnl"/>
              </w:rPr>
              <w:t>Plant Biosecurity (2011)</w:t>
            </w:r>
          </w:p>
        </w:tc>
      </w:tr>
      <w:tr w14:paraId="01FE5667" w14:textId="77777777">
        <w:trPr>
          <w:trHeight w:val="300"/>
        </w:trPr>
        <w:tc xmlns:tara="kcentrix:tara" tara:rowspan="1" tara:colspan="1">
          <w:tcPr>
            <w:tcW w:w="1027" w:type="dxa"/>
          </w:tcPr>
          <w:p w14:paraId="3002329F" w14:textId="77777777">
            <w:pPr>
              <w:pStyle w:val="IPPArialTable"/>
              <w:rPr>
                <w:color w:val="000000" w:themeColor="text1"/>
                <w:lang w:val="es-ES_tradnl"/>
              </w:rPr>
            </w:pPr>
            <w:r>
              <w:rPr>
                <w:rStyle w:val="PleaseReviewParagraphId"/>
                <w:b w:val="off"/>
                <w:i w:val="off"/>
              </w:rPr>
              <w:t>[1576]</w:t>
            </w:r>
            <w:r>
              <w:rPr>
                <w:color w:val="000000" w:themeColor="text1"/>
                <w:lang w:val="es-ES_tradnl"/>
              </w:rPr>
              <w:t>SA 5</w:t>
            </w:r>
          </w:p>
        </w:tc>
        <w:tc xmlns:tara="kcentrix:tara" tara:rowspan="1" tara:colspan="1">
          <w:tcPr>
            <w:tcW w:w="4830" w:type="dxa"/>
          </w:tcPr>
          <w:p w14:paraId="5F5CCBC3" w14:textId="77777777">
            <w:pPr>
              <w:pStyle w:val="IPPArialTable"/>
              <w:rPr>
                <w:rFonts w:cs="Arial"/>
                <w:i/>
                <w:iCs/>
                <w:lang w:val="es-ES_tradnl"/>
              </w:rPr>
            </w:pPr>
            <w:r>
              <w:rPr>
                <w:rStyle w:val="PleaseReviewParagraphId"/>
                <w:b w:val="off"/>
                <w:i w:val="off"/>
              </w:rPr>
              <w:t>[1577]</w:t>
            </w:r>
            <w:r>
              <w:rPr>
                <w:i/>
                <w:lang w:val="es-ES_tradnl"/>
              </w:rPr>
              <w:t>Medidas de control antes de la recolección:</w:t>
            </w:r>
          </w:p>
          <w:p w14:paraId="0601E08E" w14:textId="77777777">
            <w:pPr>
              <w:pStyle w:val="IPPArialTable"/>
              <w:numPr>
                <w:ilvl w:val="0"/>
                <w:numId w:val="393"/>
              </w:numPr>
              <w:spacing w:after="180"/>
              <w:ind w:left="568" w:hanging="284"/>
              <w:rPr>
                <w:rFonts w:cs="Arial"/>
                <w:i/>
                <w:iCs/>
                <w:lang w:val="es-ES_tradnl"/>
              </w:rPr>
            </w:pPr>
            <w:r>
              <w:rPr>
                <w:rStyle w:val="PleaseReviewParagraphId"/>
                <w:b w:val="off"/>
                <w:i w:val="off"/>
              </w:rPr>
              <w:t>[1578]</w:t>
            </w:r>
            <w:r>
              <w:rPr>
                <w:lang w:val="es-ES_tradnl"/>
              </w:rPr>
              <w:t>medidas de control químico, físico o biológico.</w:t>
            </w:r>
          </w:p>
          <w:p w14:paraId="1110682D" w14:textId="77777777">
            <w:pPr>
              <w:pStyle w:val="IPPArialTable"/>
              <w:rPr>
                <w:rFonts w:cs="Arial"/>
                <w:i/>
                <w:iCs/>
                <w:lang w:val="es-ES_tradnl"/>
              </w:rPr>
            </w:pPr>
            <w:r>
              <w:rPr>
                <w:rStyle w:val="PleaseReviewParagraphId"/>
                <w:b w:val="off"/>
                <w:i w:val="off"/>
              </w:rPr>
              <w:t>[1579]</w:t>
            </w:r>
            <w:r>
              <w:rPr>
                <w:i/>
                <w:lang w:val="es-ES_tradnl"/>
              </w:rPr>
              <w:t>Medidas de control después de la recolección:</w:t>
            </w:r>
          </w:p>
          <w:p w14:paraId="3D794FDA" w14:textId="77777777">
            <w:pPr>
              <w:pStyle w:val="IPPArialTable"/>
              <w:numPr>
                <w:ilvl w:val="0"/>
                <w:numId w:val="401"/>
              </w:numPr>
              <w:ind w:left="568" w:hanging="284"/>
              <w:rPr>
                <w:rFonts w:eastAsia="Arial" w:cs="Arial"/>
                <w:i/>
                <w:iCs/>
                <w:szCs w:val="18"/>
                <w:lang w:val="es-ES_tradnl"/>
              </w:rPr>
            </w:pPr>
            <w:r>
              <w:rPr>
                <w:rStyle w:val="PleaseReviewParagraphId"/>
                <w:b w:val="off"/>
                <w:i w:val="off"/>
              </w:rPr>
              <w:t>[1580]</w:t>
            </w:r>
            <w:r>
              <w:rPr>
                <w:lang w:val="es-ES_tradnl"/>
              </w:rPr>
              <w:t>lavado, secado y encerado.</w:t>
            </w:r>
          </w:p>
        </w:tc>
        <w:tc xmlns:tara="kcentrix:tara" tara:rowspan="1" tara:colspan="1">
          <w:tcPr>
            <w:tcW w:w="3215" w:type="dxa"/>
          </w:tcPr>
          <w:p w14:paraId="71F93F4D" w14:textId="77777777">
            <w:pPr>
              <w:pStyle w:val="IPPArialTable"/>
              <w:rPr>
                <w:iCs/>
                <w:szCs w:val="18"/>
                <w:lang w:val="es-ES_tradnl"/>
              </w:rPr>
            </w:pPr>
            <w:r>
              <w:rPr>
                <w:rStyle w:val="PleaseReviewParagraphId"/>
                <w:b w:val="off"/>
                <w:i w:val="off"/>
              </w:rPr>
              <w:t>[1581]</w:t>
            </w:r>
            <w:r>
              <w:rPr>
                <w:lang w:val="es-ES_tradnl"/>
              </w:rPr>
              <w:t>GACC (2020a)</w:t>
            </w:r>
            <w:r>
              <w:rPr>
                <w:i/>
                <w:lang w:val="es-ES_tradnl"/>
              </w:rPr>
              <w:t xml:space="preserve"> </w:t>
            </w:r>
          </w:p>
        </w:tc>
      </w:tr>
      <w:tr w14:paraId="184633D1" w14:textId="77777777">
        <w:trPr>
          <w:trHeight w:val="300"/>
        </w:trPr>
        <w:tc xmlns:tara="kcentrix:tara" tara:rowspan="1" tara:colspan="1">
          <w:tcPr>
            <w:tcW w:w="1027" w:type="dxa"/>
          </w:tcPr>
          <w:p w14:paraId="1545506A" w14:textId="77777777">
            <w:pPr>
              <w:pStyle w:val="IPPArialTable"/>
              <w:rPr>
                <w:color w:val="000000" w:themeColor="text1"/>
                <w:spacing w:val="-2"/>
                <w:lang w:val="es-ES_tradnl"/>
              </w:rPr>
            </w:pPr>
            <w:r>
              <w:rPr>
                <w:rStyle w:val="PleaseReviewParagraphId"/>
                <w:b w:val="off"/>
                <w:i w:val="off"/>
              </w:rPr>
              <w:t>[1582]</w:t>
            </w:r>
            <w:r>
              <w:rPr>
                <w:color w:val="000000" w:themeColor="text1"/>
                <w:spacing w:val="-2"/>
                <w:lang w:val="es-ES_tradnl"/>
              </w:rPr>
              <w:t>SA 6</w:t>
            </w:r>
          </w:p>
        </w:tc>
        <w:tc xmlns:tara="kcentrix:tara" tara:rowspan="1" tara:colspan="1">
          <w:tcPr>
            <w:tcW w:w="4830" w:type="dxa"/>
          </w:tcPr>
          <w:p w14:paraId="1F2A9F52" w14:textId="3D994B98">
            <w:pPr>
              <w:pStyle w:val="IPPArialTable"/>
              <w:rPr>
                <w:rFonts w:eastAsia="Arial" w:cs="Arial"/>
                <w:i/>
                <w:iCs/>
                <w:spacing w:val="-2"/>
                <w:szCs w:val="18"/>
                <w:lang w:val="es-ES_tradnl"/>
              </w:rPr>
            </w:pPr>
            <w:r>
              <w:rPr>
                <w:rStyle w:val="PleaseReviewParagraphId"/>
                <w:b w:val="off"/>
                <w:i w:val="off"/>
              </w:rPr>
              <w:t>[1583]</w:t>
            </w:r>
            <w:r>
              <w:rPr>
                <w:i/>
                <w:spacing w:val="-2"/>
                <w:lang w:val="es-ES_tradnl"/>
              </w:rPr>
              <w:t>Medidas de control antes de la recolección:</w:t>
            </w:r>
          </w:p>
          <w:p w14:paraId="412EC8BB" w14:textId="77777777">
            <w:pPr>
              <w:pStyle w:val="IPPArialTable"/>
              <w:numPr>
                <w:ilvl w:val="0"/>
                <w:numId w:val="387"/>
              </w:numPr>
              <w:ind w:left="568" w:hanging="284"/>
              <w:rPr>
                <w:rFonts w:eastAsia="Arial" w:cs="Arial"/>
                <w:spacing w:val="-2"/>
                <w:szCs w:val="18"/>
                <w:lang w:val="es-ES_tradnl"/>
              </w:rPr>
            </w:pPr>
            <w:r>
              <w:rPr>
                <w:rStyle w:val="PleaseReviewParagraphId"/>
                <w:b w:val="off"/>
                <w:i w:val="off"/>
              </w:rPr>
              <w:t>[1584]</w:t>
            </w:r>
            <w:r>
              <w:rPr>
                <w:spacing w:val="-2"/>
                <w:lang w:val="es-ES_tradnl"/>
              </w:rPr>
              <w:t>registro y aprobación de los sitios de producción y de las instalaciones de embalaje por parte de la ONPF y comunicación de los códigos de los sitios de producción aprobados;</w:t>
            </w:r>
          </w:p>
          <w:p w14:paraId="3AD793C3" w14:textId="77777777">
            <w:pPr>
              <w:pStyle w:val="IPPArialTable"/>
              <w:numPr>
                <w:ilvl w:val="0"/>
                <w:numId w:val="387"/>
              </w:numPr>
              <w:ind w:left="568" w:hanging="284"/>
              <w:rPr>
                <w:rFonts w:eastAsia="Arial" w:cs="Arial"/>
                <w:spacing w:val="-2"/>
                <w:szCs w:val="18"/>
                <w:lang w:val="es-ES_tradnl"/>
              </w:rPr>
            </w:pPr>
            <w:r>
              <w:rPr>
                <w:rStyle w:val="PleaseReviewParagraphId"/>
                <w:b w:val="off"/>
                <w:i w:val="off"/>
              </w:rPr>
              <w:t>[1585]</w:t>
            </w:r>
            <w:r>
              <w:rPr>
                <w:spacing w:val="-2"/>
                <w:lang w:val="es-ES_tradnl"/>
              </w:rPr>
              <w:t>instalación de trampas (al menos una trampa por cada 2,5 ha) con un mínimo de dos trampas por sitio de producción;</w:t>
            </w:r>
          </w:p>
          <w:p w14:paraId="7B4C73E8" w14:textId="77777777">
            <w:pPr>
              <w:pStyle w:val="IPPArialTable"/>
              <w:numPr>
                <w:ilvl w:val="0"/>
                <w:numId w:val="387"/>
              </w:numPr>
              <w:ind w:left="568" w:hanging="284"/>
              <w:rPr>
                <w:rFonts w:eastAsia="Arial" w:cs="Arial"/>
                <w:spacing w:val="-2"/>
                <w:szCs w:val="18"/>
                <w:lang w:val="es-ES_tradnl"/>
              </w:rPr>
            </w:pPr>
            <w:r>
              <w:rPr>
                <w:rStyle w:val="PleaseReviewParagraphId"/>
                <w:b w:val="off"/>
                <w:i w:val="off"/>
              </w:rPr>
              <w:t>[1586]</w:t>
            </w:r>
            <w:r>
              <w:rPr>
                <w:spacing w:val="-2"/>
                <w:lang w:val="es-ES_tradnl"/>
              </w:rPr>
              <w:t>aplicación de la técnica de interrupción del proceso reproductivo durante los periodos apropiados, al menos en los sitios de producción donde se haya confirmado la presencia de la plaga objetivo en períodos de crecimiento anteriores (si la técnica de interrupción del proceso reproductivo falla, deberían aplicarse tratamientos curativos contra la plaga objetivo);</w:t>
            </w:r>
          </w:p>
          <w:p w14:paraId="3F0783D7" w14:textId="77777777">
            <w:pPr>
              <w:pStyle w:val="IPPArialTable"/>
              <w:numPr>
                <w:ilvl w:val="0"/>
                <w:numId w:val="387"/>
              </w:numPr>
              <w:ind w:left="568" w:hanging="284"/>
              <w:rPr>
                <w:rFonts w:eastAsia="Arial" w:cs="Arial"/>
                <w:spacing w:val="-2"/>
                <w:szCs w:val="18"/>
                <w:lang w:val="es-ES_tradnl"/>
              </w:rPr>
            </w:pPr>
            <w:r>
              <w:rPr>
                <w:rStyle w:val="PleaseReviewParagraphId"/>
                <w:b w:val="off"/>
                <w:i w:val="off"/>
              </w:rPr>
              <w:t>[1587]</w:t>
            </w:r>
            <w:r>
              <w:rPr>
                <w:spacing w:val="-2"/>
                <w:lang w:val="es-ES_tradnl"/>
              </w:rPr>
              <w:t>eliminación y destrucción de los frutos caídos e infestados;</w:t>
            </w:r>
          </w:p>
          <w:p w14:paraId="1E59B2FD" w14:textId="77777777">
            <w:pPr>
              <w:pStyle w:val="IPPArialTable"/>
              <w:numPr>
                <w:ilvl w:val="0"/>
                <w:numId w:val="387"/>
              </w:numPr>
              <w:ind w:left="568" w:hanging="284"/>
              <w:rPr>
                <w:rFonts w:eastAsia="Arial" w:cs="Arial"/>
                <w:spacing w:val="-2"/>
                <w:szCs w:val="18"/>
                <w:lang w:val="es-ES_tradnl"/>
              </w:rPr>
            </w:pPr>
            <w:r>
              <w:rPr>
                <w:rStyle w:val="PleaseReviewParagraphId"/>
                <w:b w:val="off"/>
                <w:i w:val="off"/>
              </w:rPr>
              <w:t>[1588]</w:t>
            </w:r>
            <w:r>
              <w:rPr>
                <w:spacing w:val="-2"/>
                <w:lang w:val="es-ES_tradnl"/>
              </w:rPr>
              <w:t>eliminación de las plantas hospedantes silvestres del sitio de producción y las áreas circundantes;</w:t>
            </w:r>
          </w:p>
          <w:p w14:paraId="72344C41" w14:textId="77777777">
            <w:pPr>
              <w:pStyle w:val="IPPArialTable"/>
              <w:numPr>
                <w:ilvl w:val="0"/>
                <w:numId w:val="387"/>
              </w:numPr>
              <w:ind w:left="568" w:hanging="284"/>
              <w:rPr>
                <w:spacing w:val="-2"/>
                <w:szCs w:val="18"/>
                <w:lang w:val="es-ES_tradnl"/>
              </w:rPr>
            </w:pPr>
            <w:r>
              <w:rPr>
                <w:rStyle w:val="PleaseReviewParagraphId"/>
                <w:b w:val="off"/>
                <w:i w:val="off"/>
              </w:rPr>
              <w:t>[1589]</w:t>
            </w:r>
            <w:r>
              <w:rPr>
                <w:spacing w:val="-2"/>
                <w:lang w:val="es-ES_tradnl"/>
              </w:rPr>
              <w:t>eliminación de todos los frutos remanentes de los sitios de producción al final del período de crecimiento;</w:t>
            </w:r>
          </w:p>
          <w:p w14:paraId="5B5E4A3B" w14:textId="3CF5ECA5">
            <w:pPr>
              <w:pStyle w:val="IPPArialTable"/>
              <w:numPr>
                <w:ilvl w:val="0"/>
                <w:numId w:val="387"/>
              </w:numPr>
              <w:ind w:left="568" w:hanging="284"/>
              <w:rPr>
                <w:rFonts w:eastAsia="Arial" w:cs="Arial"/>
                <w:spacing w:val="-2"/>
                <w:szCs w:val="18"/>
                <w:lang w:val="es-ES_tradnl"/>
              </w:rPr>
            </w:pPr>
            <w:r>
              <w:rPr>
                <w:rStyle w:val="PleaseReviewParagraphId"/>
                <w:b w:val="off"/>
                <w:i w:val="off"/>
              </w:rPr>
              <w:t>[1590]</w:t>
            </w:r>
            <w:r>
              <w:rPr>
                <w:spacing w:val="-2"/>
                <w:lang w:val="es-ES_tradnl"/>
              </w:rPr>
              <w:t>inspección de campo y prácticas de saneamiento orientadas al control de plagas;</w:t>
            </w:r>
          </w:p>
          <w:p w14:paraId="4B529392" w14:textId="77777777">
            <w:pPr>
              <w:pStyle w:val="IPPArialTable"/>
              <w:numPr>
                <w:ilvl w:val="0"/>
                <w:numId w:val="388"/>
              </w:numPr>
              <w:ind w:left="568" w:hanging="284"/>
              <w:rPr>
                <w:rFonts w:eastAsia="Arial" w:cs="Arial"/>
                <w:spacing w:val="-2"/>
                <w:szCs w:val="18"/>
                <w:lang w:val="es-ES_tradnl"/>
              </w:rPr>
            </w:pPr>
            <w:r>
              <w:rPr>
                <w:rStyle w:val="PleaseReviewParagraphId"/>
                <w:b w:val="off"/>
                <w:i w:val="off"/>
              </w:rPr>
              <w:t>[1591]</w:t>
            </w:r>
            <w:r>
              <w:rPr>
                <w:spacing w:val="-2"/>
                <w:lang w:val="es-ES_tradnl"/>
              </w:rPr>
              <w:t>suspensión del sitio de producción en caso de detectarse frutos infestados;</w:t>
            </w:r>
          </w:p>
          <w:p w14:paraId="39F43596" w14:textId="77777777">
            <w:pPr>
              <w:pStyle w:val="IPPArialTable"/>
              <w:numPr>
                <w:ilvl w:val="0"/>
                <w:numId w:val="388"/>
              </w:numPr>
              <w:ind w:left="568" w:hanging="284"/>
              <w:rPr>
                <w:rFonts w:eastAsia="Arial" w:cs="Arial"/>
                <w:spacing w:val="-2"/>
                <w:szCs w:val="18"/>
                <w:lang w:val="es-ES_tradnl"/>
              </w:rPr>
            </w:pPr>
            <w:r>
              <w:rPr>
                <w:rStyle w:val="PleaseReviewParagraphId"/>
                <w:b w:val="off"/>
                <w:i w:val="off"/>
              </w:rPr>
              <w:t>[1592]</w:t>
            </w:r>
            <w:r>
              <w:rPr>
                <w:spacing w:val="-2"/>
                <w:lang w:val="es-ES_tradnl"/>
              </w:rPr>
              <w:t>inspecciones oficiales de los frutos en los sitios de producción al menos dos veces al mes en el periodo de agosto a octubre y, posteriormente, de forma semanal hasta el final de la recolección;</w:t>
            </w:r>
          </w:p>
          <w:p w14:paraId="68B88465" w14:textId="41845B65">
            <w:pPr>
              <w:pStyle w:val="IPPArialTable"/>
              <w:numPr>
                <w:ilvl w:val="0"/>
                <w:numId w:val="388"/>
              </w:numPr>
              <w:ind w:left="568" w:hanging="284"/>
              <w:rPr>
                <w:rFonts w:eastAsia="Arial" w:cs="Arial"/>
                <w:spacing w:val="-2"/>
                <w:szCs w:val="18"/>
                <w:lang w:val="es-ES_tradnl"/>
              </w:rPr>
            </w:pPr>
            <w:r>
              <w:rPr>
                <w:rStyle w:val="PleaseReviewParagraphId"/>
                <w:b w:val="off"/>
                <w:i w:val="off"/>
              </w:rPr>
              <w:t>[1593]</w:t>
            </w:r>
            <w:r>
              <w:rPr>
                <w:spacing w:val="-2"/>
                <w:lang w:val="es-ES_tradnl"/>
              </w:rPr>
              <w:t>inspección de una muestra representativa teniendo en cuenta el tamaño del sitio de producción, incluido el corte de frutos con síntomas;</w:t>
            </w:r>
          </w:p>
          <w:p w14:paraId="09BC0CC8" w14:textId="0DB30949">
            <w:pPr>
              <w:pStyle w:val="IPPArialTable"/>
              <w:numPr>
                <w:ilvl w:val="0"/>
                <w:numId w:val="388"/>
              </w:numPr>
              <w:ind w:left="568" w:hanging="284"/>
              <w:rPr>
                <w:rFonts w:eastAsia="Arial" w:cs="Arial"/>
                <w:spacing w:val="-2"/>
                <w:szCs w:val="18"/>
                <w:lang w:val="es-ES_tradnl"/>
              </w:rPr>
            </w:pPr>
            <w:r>
              <w:rPr>
                <w:rStyle w:val="PleaseReviewParagraphId"/>
                <w:b w:val="off"/>
                <w:i w:val="off"/>
              </w:rPr>
              <w:t>[1594]</w:t>
            </w:r>
            <w:r>
              <w:rPr>
                <w:spacing w:val="-2"/>
                <w:lang w:val="es-ES_tradnl"/>
              </w:rPr>
              <w:t>suspensión de la exportación desde el sitio de producción durante cinco semanas en caso de detectarse más de tres frutos infestados durante una inspección, seguida de la intensificación de las medidas de control;</w:t>
            </w:r>
          </w:p>
          <w:p w14:paraId="0E431253" w14:textId="77777777">
            <w:pPr>
              <w:pStyle w:val="IPPArialTable"/>
              <w:numPr>
                <w:ilvl w:val="0"/>
                <w:numId w:val="388"/>
              </w:numPr>
              <w:ind w:left="568" w:hanging="284"/>
              <w:rPr>
                <w:rFonts w:eastAsia="Arial" w:cs="Arial"/>
                <w:spacing w:val="-2"/>
                <w:szCs w:val="18"/>
                <w:lang w:val="es-ES_tradnl"/>
              </w:rPr>
            </w:pPr>
            <w:r>
              <w:rPr>
                <w:rStyle w:val="PleaseReviewParagraphId"/>
                <w:b w:val="off"/>
                <w:i w:val="off"/>
              </w:rPr>
              <w:t>[1595]</w:t>
            </w:r>
            <w:r>
              <w:rPr>
                <w:spacing w:val="-2"/>
                <w:lang w:val="es-ES_tradnl"/>
              </w:rPr>
              <w:t>a partir de cinco semanas antes de la recolección, se descartan para la exportación todos los frutos del sitio de producción cuando se detecte uno o más frutos infestados durante la inspección;</w:t>
            </w:r>
          </w:p>
          <w:p w14:paraId="3E22C06F" w14:textId="77777777">
            <w:pPr>
              <w:pStyle w:val="IPPArialTable"/>
              <w:numPr>
                <w:ilvl w:val="0"/>
                <w:numId w:val="388"/>
              </w:numPr>
              <w:spacing w:after="180"/>
              <w:ind w:left="568" w:hanging="284"/>
              <w:rPr>
                <w:rFonts w:eastAsia="Arial" w:cs="Arial"/>
                <w:spacing w:val="-2"/>
                <w:szCs w:val="18"/>
                <w:lang w:val="es-ES_tradnl"/>
              </w:rPr>
            </w:pPr>
            <w:r>
              <w:rPr>
                <w:rStyle w:val="PleaseReviewParagraphId"/>
                <w:b w:val="off"/>
                <w:i w:val="off"/>
              </w:rPr>
              <w:t>[1596]</w:t>
            </w:r>
            <w:r>
              <w:rPr>
                <w:spacing w:val="-2"/>
                <w:lang w:val="es-ES_tradnl"/>
              </w:rPr>
              <w:t>transporte de los frutos sin tierra, restos ni follaje y adecuadamente protegidos para evitar la infestación.</w:t>
            </w:r>
          </w:p>
          <w:p w14:paraId="563D4AB3" w14:textId="77777777">
            <w:pPr>
              <w:pStyle w:val="IPPArialTable"/>
              <w:rPr>
                <w:rFonts w:eastAsia="Arial" w:cs="Arial"/>
                <w:i/>
                <w:iCs/>
                <w:spacing w:val="-2"/>
                <w:szCs w:val="18"/>
                <w:lang w:val="es-ES_tradnl"/>
              </w:rPr>
            </w:pPr>
            <w:r>
              <w:rPr>
                <w:rStyle w:val="PleaseReviewParagraphId"/>
                <w:b w:val="off"/>
                <w:i w:val="off"/>
              </w:rPr>
              <w:t>[1597]</w:t>
            </w:r>
            <w:r>
              <w:rPr>
                <w:i/>
                <w:spacing w:val="-2"/>
                <w:lang w:val="es-ES_tradnl"/>
              </w:rPr>
              <w:t>Medidas de control después de la recolección:</w:t>
            </w:r>
          </w:p>
          <w:p w14:paraId="08678FD8" w14:textId="77777777">
            <w:pPr>
              <w:pStyle w:val="IPPArialTable"/>
              <w:numPr>
                <w:ilvl w:val="0"/>
                <w:numId w:val="389"/>
              </w:numPr>
              <w:ind w:left="568" w:hanging="284"/>
              <w:rPr>
                <w:rFonts w:eastAsia="Arial" w:cs="Arial"/>
                <w:spacing w:val="-2"/>
                <w:szCs w:val="18"/>
                <w:lang w:val="es-ES_tradnl"/>
              </w:rPr>
            </w:pPr>
            <w:r>
              <w:rPr>
                <w:rStyle w:val="PleaseReviewParagraphId"/>
                <w:b w:val="off"/>
                <w:i w:val="off"/>
              </w:rPr>
              <w:t>[1598]</w:t>
            </w:r>
            <w:r>
              <w:rPr>
                <w:spacing w:val="-2"/>
                <w:lang w:val="es-ES_tradnl"/>
              </w:rPr>
              <w:t>a la llegada al almacén de embalaje, inspección de los frutos por personal capacitado con una intensidad que permita detectar al menos un 1 % de nivel de infestación, con un nivel de confianza del 95 %, de conformidad con la NIMF 31 (</w:t>
            </w:r>
            <w:r>
              <w:rPr>
                <w:i/>
                <w:iCs/>
                <w:spacing w:val="-2"/>
                <w:lang w:val="es-ES_tradnl"/>
              </w:rPr>
              <w:t>Metodologías para muestreo de envíos</w:t>
            </w:r>
            <w:r>
              <w:rPr>
                <w:spacing w:val="-2"/>
                <w:lang w:val="es-ES_tradnl"/>
              </w:rPr>
              <w:t>);</w:t>
            </w:r>
          </w:p>
          <w:p w14:paraId="08060AA5" w14:textId="77777777">
            <w:pPr>
              <w:pStyle w:val="IPPArialTable"/>
              <w:numPr>
                <w:ilvl w:val="0"/>
                <w:numId w:val="389"/>
              </w:numPr>
              <w:ind w:left="568" w:hanging="284"/>
              <w:rPr>
                <w:rFonts w:eastAsia="Arial" w:cs="Arial"/>
                <w:spacing w:val="-2"/>
                <w:szCs w:val="18"/>
                <w:lang w:val="es-ES_tradnl"/>
              </w:rPr>
            </w:pPr>
            <w:r>
              <w:rPr>
                <w:rStyle w:val="PleaseReviewParagraphId"/>
                <w:b w:val="off"/>
                <w:i w:val="off"/>
              </w:rPr>
              <w:t>[1599]</w:t>
            </w:r>
            <w:r>
              <w:rPr>
                <w:spacing w:val="-2"/>
                <w:lang w:val="es-ES_tradnl"/>
              </w:rPr>
              <w:t>inspección de al menos el 10 % de los frutos por personal capacitado durante las distintas etapas de clasificación y embalaje, incluido el muestreo destructivo;</w:t>
            </w:r>
          </w:p>
          <w:p w14:paraId="6AD2FFC1" w14:textId="77777777">
            <w:pPr>
              <w:pStyle w:val="IPPArialTable"/>
              <w:numPr>
                <w:ilvl w:val="0"/>
                <w:numId w:val="401"/>
              </w:numPr>
              <w:ind w:left="568" w:hanging="284"/>
              <w:rPr>
                <w:rFonts w:cs="Arial"/>
                <w:i/>
                <w:iCs/>
                <w:spacing w:val="-2"/>
                <w:lang w:val="es-ES_tradnl"/>
              </w:rPr>
            </w:pPr>
            <w:r>
              <w:rPr>
                <w:rStyle w:val="PleaseReviewParagraphId"/>
                <w:b w:val="off"/>
                <w:i w:val="off"/>
              </w:rPr>
              <w:t>[1600]</w:t>
            </w:r>
            <w:r>
              <w:rPr>
                <w:spacing w:val="-2"/>
                <w:lang w:val="es-ES_tradnl"/>
              </w:rPr>
              <w:t>procedimientos para asegurar la rastreabilidad.</w:t>
            </w:r>
          </w:p>
        </w:tc>
        <w:tc xmlns:tara="kcentrix:tara" tara:rowspan="1" tara:colspan="1">
          <w:tcPr>
            <w:tcW w:w="3215" w:type="dxa"/>
          </w:tcPr>
          <w:p w14:paraId="3BAA8893" w14:textId="77777777">
            <w:pPr>
              <w:pStyle w:val="IPPArialTable"/>
              <w:rPr>
                <w:iCs/>
                <w:szCs w:val="18"/>
                <w:lang w:val="es-ES_tradnl"/>
              </w:rPr>
            </w:pPr>
            <w:r>
              <w:rPr>
                <w:rStyle w:val="PleaseReviewParagraphId"/>
                <w:b w:val="off"/>
                <w:i w:val="off"/>
              </w:rPr>
              <w:t>[1601]</w:t>
            </w:r>
            <w:r>
              <w:rPr>
                <w:color w:val="000000"/>
                <w:lang w:val="es-ES_tradnl"/>
              </w:rPr>
              <w:t>Unión Europea (2020)</w:t>
            </w:r>
          </w:p>
        </w:tc>
      </w:tr>
      <w:tr w14:paraId="79EE73EF" w14:textId="77777777">
        <w:trPr>
          <w:trHeight w:val="300"/>
        </w:trPr>
        <w:tc xmlns:tara="kcentrix:tara" tara:rowspan="1" tara:colspan="1">
          <w:tcPr>
            <w:tcW w:w="1027" w:type="dxa"/>
          </w:tcPr>
          <w:p w14:paraId="583E862E" w14:textId="77777777">
            <w:pPr>
              <w:pStyle w:val="IPPArialTable"/>
              <w:rPr>
                <w:color w:val="000000" w:themeColor="text1"/>
                <w:lang w:val="es-ES_tradnl"/>
              </w:rPr>
            </w:pPr>
            <w:r>
              <w:rPr>
                <w:rStyle w:val="PleaseReviewParagraphId"/>
                <w:b w:val="off"/>
                <w:i w:val="off"/>
              </w:rPr>
              <w:t>[1602]</w:t>
            </w:r>
            <w:r>
              <w:rPr>
                <w:color w:val="000000" w:themeColor="text1"/>
                <w:lang w:val="es-ES_tradnl"/>
              </w:rPr>
              <w:t>SA 7</w:t>
            </w:r>
          </w:p>
        </w:tc>
        <w:tc xmlns:tara="kcentrix:tara" tara:rowspan="1" tara:colspan="1">
          <w:tcPr>
            <w:tcW w:w="4830" w:type="dxa"/>
          </w:tcPr>
          <w:p w14:paraId="71AE87D2" w14:textId="77777777">
            <w:pPr>
              <w:pStyle w:val="IPPArialTable"/>
              <w:rPr>
                <w:rFonts w:eastAsia="Arial" w:cs="Arial"/>
                <w:i/>
                <w:iCs/>
                <w:szCs w:val="18"/>
                <w:lang w:val="es-ES_tradnl"/>
              </w:rPr>
            </w:pPr>
            <w:r>
              <w:rPr>
                <w:rStyle w:val="PleaseReviewParagraphId"/>
                <w:b w:val="off"/>
                <w:i w:val="off"/>
              </w:rPr>
              <w:t>[1603]</w:t>
            </w:r>
            <w:r>
              <w:rPr>
                <w:i/>
                <w:lang w:val="es-ES_tradnl"/>
              </w:rPr>
              <w:t>Medidas de control antes de la recolección:</w:t>
            </w:r>
          </w:p>
          <w:p w14:paraId="4F9D7FD2" w14:textId="77777777">
            <w:pPr>
              <w:pStyle w:val="IPPArialTable"/>
              <w:numPr>
                <w:ilvl w:val="0"/>
                <w:numId w:val="390"/>
              </w:numPr>
              <w:ind w:left="568" w:hanging="284"/>
              <w:rPr>
                <w:rFonts w:eastAsia="Arial" w:cs="Arial"/>
                <w:szCs w:val="18"/>
                <w:lang w:val="es-ES_tradnl"/>
              </w:rPr>
            </w:pPr>
            <w:r>
              <w:rPr>
                <w:rStyle w:val="PleaseReviewParagraphId"/>
                <w:b w:val="off"/>
                <w:i w:val="off"/>
              </w:rPr>
              <w:t>[1604]</w:t>
            </w:r>
            <w:r>
              <w:rPr>
                <w:lang w:val="es-ES_tradnl"/>
              </w:rPr>
              <w:t>registro y aprobación de los sitios de producción y de las instalaciones de embalaje por la ONPF;</w:t>
            </w:r>
          </w:p>
          <w:p w14:paraId="683D70EE" w14:textId="77777777">
            <w:pPr>
              <w:pStyle w:val="IPPArialTable"/>
              <w:numPr>
                <w:ilvl w:val="0"/>
                <w:numId w:val="390"/>
              </w:numPr>
              <w:ind w:left="568" w:hanging="284"/>
              <w:rPr>
                <w:rFonts w:eastAsia="Arial" w:cs="Arial"/>
                <w:szCs w:val="18"/>
                <w:lang w:val="es-ES_tradnl"/>
              </w:rPr>
            </w:pPr>
            <w:r>
              <w:rPr>
                <w:rStyle w:val="PleaseReviewParagraphId"/>
                <w:b w:val="off"/>
                <w:i w:val="off"/>
              </w:rPr>
              <w:t>[1605]</w:t>
            </w:r>
            <w:r>
              <w:rPr>
                <w:lang w:val="es-ES_tradnl"/>
              </w:rPr>
              <w:t>aplicación de tratamientos y prácticas de cultivo para combatir la plaga, empezando desde el inicio del último ciclo vegetativo;</w:t>
            </w:r>
          </w:p>
          <w:p w14:paraId="18224BE8" w14:textId="77777777">
            <w:pPr>
              <w:pStyle w:val="IPPArialTable"/>
              <w:numPr>
                <w:ilvl w:val="0"/>
                <w:numId w:val="390"/>
              </w:numPr>
              <w:ind w:left="568" w:hanging="284"/>
              <w:rPr>
                <w:rFonts w:eastAsia="Arial" w:cs="Arial"/>
                <w:szCs w:val="18"/>
                <w:lang w:val="es-ES_tradnl"/>
              </w:rPr>
            </w:pPr>
            <w:r>
              <w:rPr>
                <w:rStyle w:val="PleaseReviewParagraphId"/>
                <w:b w:val="off"/>
                <w:i w:val="off"/>
              </w:rPr>
              <w:t>[1606]</w:t>
            </w:r>
            <w:r>
              <w:rPr>
                <w:lang w:val="es-ES_tradnl"/>
              </w:rPr>
              <w:t>inspección de campo, que comprenda la selección de al menos 200 frutos de cada especie, por lotes de 30 toneladas o una fracción de estas, en función de cualquier posible síntoma de la plaga, y el análisis en caso de duda;</w:t>
            </w:r>
          </w:p>
          <w:p w14:paraId="76C6B6E7" w14:textId="77777777">
            <w:pPr>
              <w:pStyle w:val="IPPArialTable"/>
              <w:numPr>
                <w:ilvl w:val="0"/>
                <w:numId w:val="390"/>
              </w:numPr>
              <w:ind w:left="568" w:hanging="284"/>
              <w:rPr>
                <w:rFonts w:eastAsia="Arial" w:cs="Arial"/>
                <w:szCs w:val="18"/>
                <w:lang w:val="es-ES_tradnl"/>
              </w:rPr>
            </w:pPr>
            <w:r>
              <w:rPr>
                <w:rStyle w:val="PleaseReviewParagraphId"/>
                <w:b w:val="off"/>
                <w:i w:val="off"/>
              </w:rPr>
              <w:t>[1607]</w:t>
            </w:r>
            <w:r>
              <w:rPr>
                <w:lang w:val="es-ES_tradnl"/>
              </w:rPr>
              <w:t>inspección de los frutos;</w:t>
            </w:r>
          </w:p>
          <w:p w14:paraId="4063C1E4" w14:textId="77777777">
            <w:pPr>
              <w:pStyle w:val="IPPArialTable"/>
              <w:numPr>
                <w:ilvl w:val="0"/>
                <w:numId w:val="390"/>
              </w:numPr>
              <w:ind w:left="568" w:hanging="284"/>
              <w:rPr>
                <w:rFonts w:eastAsia="Arial" w:cs="Arial"/>
                <w:szCs w:val="18"/>
                <w:lang w:val="es-ES_tradnl"/>
              </w:rPr>
            </w:pPr>
            <w:r>
              <w:rPr>
                <w:rStyle w:val="PleaseReviewParagraphId"/>
                <w:b w:val="off"/>
                <w:i w:val="off"/>
              </w:rPr>
              <w:t>[1608]</w:t>
            </w:r>
            <w:r>
              <w:rPr>
                <w:lang w:val="es-ES_tradnl"/>
              </w:rPr>
              <w:t>procedimientos para asegurar la rastreabilidad;</w:t>
            </w:r>
          </w:p>
          <w:p w14:paraId="4E1218FA" w14:textId="77777777">
            <w:pPr>
              <w:pStyle w:val="IPPArialTable"/>
              <w:numPr>
                <w:ilvl w:val="0"/>
                <w:numId w:val="390"/>
              </w:numPr>
              <w:ind w:left="568" w:hanging="284"/>
              <w:rPr>
                <w:rFonts w:eastAsia="Arial" w:cs="Arial"/>
                <w:szCs w:val="18"/>
                <w:lang w:val="es-ES_tradnl"/>
              </w:rPr>
            </w:pPr>
            <w:r>
              <w:rPr>
                <w:rStyle w:val="PleaseReviewParagraphId"/>
                <w:b w:val="off"/>
                <w:i w:val="off"/>
              </w:rPr>
              <w:t>[1609]</w:t>
            </w:r>
            <w:r>
              <w:rPr>
                <w:lang w:val="es-ES_tradnl"/>
              </w:rPr>
              <w:t>frutos procedentes de un sitio de producción sometido a tratamientos y medidas de cultivo adecuados;</w:t>
            </w:r>
          </w:p>
          <w:p w14:paraId="2754FDCC" w14:textId="77777777">
            <w:pPr>
              <w:pStyle w:val="IPPArialTable"/>
              <w:numPr>
                <w:ilvl w:val="0"/>
                <w:numId w:val="390"/>
              </w:numPr>
              <w:spacing w:after="180"/>
              <w:ind w:left="568" w:hanging="284"/>
              <w:rPr>
                <w:rFonts w:eastAsia="Arial" w:cs="Arial"/>
                <w:szCs w:val="18"/>
                <w:lang w:val="es-ES_tradnl"/>
              </w:rPr>
            </w:pPr>
            <w:r>
              <w:rPr>
                <w:rStyle w:val="PleaseReviewParagraphId"/>
                <w:b w:val="off"/>
                <w:i w:val="off"/>
              </w:rPr>
              <w:t>[1610]</w:t>
            </w:r>
            <w:r>
              <w:rPr>
                <w:lang w:val="es-ES_tradnl"/>
              </w:rPr>
              <w:t>inspecciones oficiales en el sitio de producción durante la temporada de crecimiento, empezando desde el inicio del último ciclo vegetativo, sin que se detecten síntomas en los frutos.</w:t>
            </w:r>
          </w:p>
          <w:p w14:paraId="02993FD3" w14:textId="77777777">
            <w:pPr>
              <w:pStyle w:val="IPPArialTable"/>
              <w:rPr>
                <w:rFonts w:eastAsia="Arial" w:cs="Arial"/>
                <w:i/>
                <w:iCs/>
                <w:szCs w:val="18"/>
                <w:lang w:val="es-ES_tradnl"/>
              </w:rPr>
            </w:pPr>
            <w:r>
              <w:rPr>
                <w:rStyle w:val="PleaseReviewParagraphId"/>
                <w:b w:val="off"/>
                <w:i w:val="off"/>
              </w:rPr>
              <w:t>[1611]</w:t>
            </w:r>
            <w:r>
              <w:rPr>
                <w:i/>
                <w:lang w:val="es-ES_tradnl"/>
              </w:rPr>
              <w:t>Medidas de control después de la recolección:</w:t>
            </w:r>
          </w:p>
          <w:p w14:paraId="4C32246B" w14:textId="77777777">
            <w:pPr>
              <w:pStyle w:val="IPPArialTable"/>
              <w:numPr>
                <w:ilvl w:val="0"/>
                <w:numId w:val="391"/>
              </w:numPr>
              <w:ind w:left="568" w:hanging="284"/>
              <w:rPr>
                <w:rFonts w:eastAsia="Arial" w:cs="Arial"/>
                <w:szCs w:val="18"/>
                <w:lang w:val="es-ES_tradnl"/>
              </w:rPr>
            </w:pPr>
            <w:r>
              <w:rPr>
                <w:rStyle w:val="PleaseReviewParagraphId"/>
                <w:b w:val="off"/>
                <w:i w:val="off"/>
              </w:rPr>
              <w:t>[1612]</w:t>
            </w:r>
            <w:r>
              <w:rPr>
                <w:lang w:val="es-ES_tradnl"/>
              </w:rPr>
              <w:t>que los frutos recolectados en el sitio de producción no presenten síntomas de la plaga durante la inspección de una muestra representativa antes de la exportación, definida conforme a las normas internacionales;</w:t>
            </w:r>
          </w:p>
          <w:p w14:paraId="3AAC0181" w14:textId="77777777">
            <w:pPr>
              <w:pStyle w:val="IPPArialTable"/>
              <w:numPr>
                <w:ilvl w:val="0"/>
                <w:numId w:val="391"/>
              </w:numPr>
              <w:spacing w:after="180"/>
              <w:ind w:left="568" w:hanging="284"/>
              <w:rPr>
                <w:rFonts w:eastAsia="Arial" w:cs="Arial"/>
                <w:szCs w:val="18"/>
                <w:lang w:val="es-ES_tradnl"/>
              </w:rPr>
            </w:pPr>
            <w:r>
              <w:rPr>
                <w:rStyle w:val="PleaseReviewParagraphId"/>
                <w:b w:val="off"/>
                <w:i w:val="off"/>
              </w:rPr>
              <w:t>[1613]</w:t>
            </w:r>
            <w:r>
              <w:rPr>
                <w:lang w:val="es-ES_tradnl"/>
              </w:rPr>
              <w:t>inclusión de información sobre trazabilidad en el certificado fitosanitario.</w:t>
            </w:r>
          </w:p>
          <w:p w14:paraId="73C27A2B" w14:textId="2877F5F6">
            <w:pPr>
              <w:pStyle w:val="IPPArialTable"/>
              <w:spacing w:after="180"/>
              <w:rPr>
                <w:rFonts w:eastAsia="Arial" w:cs="Arial"/>
                <w:b/>
                <w:bCs/>
                <w:szCs w:val="18"/>
                <w:lang w:val="es-ES_tradnl"/>
              </w:rPr>
            </w:pPr>
            <w:r>
              <w:rPr>
                <w:rStyle w:val="PleaseReviewParagraphId"/>
                <w:b w:val="off"/>
                <w:i w:val="off"/>
              </w:rPr>
              <w:t>[1614]</w:t>
            </w:r>
            <w:r>
              <w:rPr>
                <w:b/>
                <w:lang w:val="es-ES_tradnl"/>
              </w:rPr>
              <w:t>Frutos destinados a procesamiento industrial:</w:t>
            </w:r>
          </w:p>
          <w:p w14:paraId="06D5A854" w14:textId="77777777">
            <w:pPr>
              <w:pStyle w:val="IPPArialTable"/>
              <w:rPr>
                <w:rFonts w:eastAsia="Arial" w:cs="Arial"/>
                <w:bCs/>
                <w:i/>
                <w:iCs/>
                <w:szCs w:val="18"/>
                <w:lang w:val="es-ES_tradnl"/>
              </w:rPr>
            </w:pPr>
            <w:r>
              <w:rPr>
                <w:rStyle w:val="PleaseReviewParagraphId"/>
                <w:b w:val="off"/>
                <w:i w:val="off"/>
              </w:rPr>
              <w:t>[1615]</w:t>
            </w:r>
            <w:r>
              <w:rPr>
                <w:i/>
                <w:lang w:val="es-ES_tradnl"/>
              </w:rPr>
              <w:t>Medidas de control después de la recolección:</w:t>
            </w:r>
          </w:p>
          <w:p w14:paraId="4DA756C9" w14:textId="77777777">
            <w:pPr>
              <w:pStyle w:val="IPPArialTable"/>
              <w:numPr>
                <w:ilvl w:val="0"/>
                <w:numId w:val="392"/>
              </w:numPr>
              <w:ind w:left="568" w:hanging="284"/>
              <w:rPr>
                <w:rFonts w:eastAsia="Arial" w:cs="Arial"/>
                <w:szCs w:val="18"/>
                <w:lang w:val="es-ES_tradnl"/>
              </w:rPr>
            </w:pPr>
            <w:r>
              <w:rPr>
                <w:rStyle w:val="PleaseReviewParagraphId"/>
                <w:b w:val="off"/>
                <w:i w:val="off"/>
              </w:rPr>
              <w:t>[1616]</w:t>
            </w:r>
            <w:r>
              <w:rPr>
                <w:lang w:val="es-ES_tradnl"/>
              </w:rPr>
              <w:t>inspección oficial de una muestra representativa, definida conforme a las normas internacionales;</w:t>
            </w:r>
          </w:p>
          <w:p w14:paraId="27B946AC" w14:textId="77777777">
            <w:pPr>
              <w:pStyle w:val="IPPArialTable"/>
              <w:numPr>
                <w:ilvl w:val="0"/>
                <w:numId w:val="392"/>
              </w:numPr>
              <w:ind w:left="568" w:hanging="284"/>
              <w:rPr>
                <w:rFonts w:eastAsia="Arial" w:cs="Arial"/>
                <w:szCs w:val="18"/>
                <w:lang w:val="es-ES_tradnl"/>
              </w:rPr>
            </w:pPr>
            <w:r>
              <w:rPr>
                <w:rStyle w:val="PleaseReviewParagraphId"/>
                <w:b w:val="off"/>
                <w:i w:val="off"/>
              </w:rPr>
              <w:t>[1617]</w:t>
            </w:r>
            <w:r>
              <w:rPr>
                <w:lang w:val="es-ES_tradnl"/>
              </w:rPr>
              <w:t>movimiento, almacenamiento y procesamiento en condiciones aprobadas;</w:t>
            </w:r>
          </w:p>
          <w:p w14:paraId="09D8EC4F" w14:textId="1D2399F0">
            <w:pPr>
              <w:pStyle w:val="IPPArialTable"/>
              <w:numPr>
                <w:ilvl w:val="0"/>
                <w:numId w:val="392"/>
              </w:numPr>
              <w:ind w:left="568" w:hanging="284"/>
              <w:rPr>
                <w:rFonts w:eastAsia="Arial" w:cs="Arial"/>
                <w:szCs w:val="18"/>
                <w:lang w:val="es-ES_tradnl"/>
              </w:rPr>
            </w:pPr>
            <w:r>
              <w:rPr>
                <w:rStyle w:val="PleaseReviewParagraphId"/>
                <w:b w:val="off"/>
                <w:i w:val="off"/>
              </w:rPr>
              <w:t>[1618]</w:t>
            </w:r>
            <w:r>
              <w:rPr>
                <w:lang w:val="es-ES_tradnl"/>
              </w:rPr>
              <w:t>transporte en envases individuales que lleven una etiqueta con un código de trazabilidad y la indicación de que los frutos están destinados al procesamiento industrial;</w:t>
            </w:r>
          </w:p>
          <w:p w14:paraId="61EE5289" w14:textId="77777777">
            <w:pPr>
              <w:pStyle w:val="IPPArialTable"/>
              <w:numPr>
                <w:ilvl w:val="0"/>
                <w:numId w:val="392"/>
              </w:numPr>
              <w:ind w:left="568" w:hanging="284"/>
              <w:rPr>
                <w:rFonts w:eastAsia="Arial" w:cs="Arial"/>
                <w:szCs w:val="18"/>
                <w:lang w:val="es-ES_tradnl"/>
              </w:rPr>
            </w:pPr>
            <w:r>
              <w:rPr>
                <w:rStyle w:val="PleaseReviewParagraphId"/>
                <w:b w:val="off"/>
                <w:i w:val="off"/>
              </w:rPr>
              <w:t>[1619]</w:t>
            </w:r>
            <w:r>
              <w:rPr>
                <w:lang w:val="es-ES_tradnl"/>
              </w:rPr>
              <w:t>inclusión en el certificado fitosanitario de una declaración de que la fruta procede de un sitio de producción sometido a tratamientos adecuados contra la plaga realizados en el momento apropiado del año para detectar la plaga de que se trate;</w:t>
            </w:r>
          </w:p>
          <w:p w14:paraId="0EE148AF" w14:textId="77777777">
            <w:pPr>
              <w:pStyle w:val="IPPArialTable"/>
              <w:numPr>
                <w:ilvl w:val="0"/>
                <w:numId w:val="401"/>
              </w:numPr>
              <w:ind w:left="568" w:hanging="284"/>
              <w:rPr>
                <w:rFonts w:cs="Arial"/>
                <w:i/>
                <w:iCs/>
                <w:lang w:val="es-ES_tradnl"/>
              </w:rPr>
            </w:pPr>
            <w:r>
              <w:rPr>
                <w:rStyle w:val="PleaseReviewParagraphId"/>
                <w:b w:val="off"/>
                <w:i w:val="off"/>
              </w:rPr>
              <w:t>[1620]</w:t>
            </w:r>
            <w:r>
              <w:rPr>
                <w:lang w:val="es-ES_tradnl"/>
              </w:rPr>
              <w:t>inclusión de información sobre trazabilidad en el certificado fitosanitario.</w:t>
            </w:r>
          </w:p>
        </w:tc>
        <w:tc xmlns:tara="kcentrix:tara" tara:rowspan="1" tara:colspan="1">
          <w:tcPr>
            <w:tcW w:w="3215" w:type="dxa"/>
          </w:tcPr>
          <w:p w14:paraId="73AE1F2A" w14:textId="77777777">
            <w:pPr>
              <w:pStyle w:val="IPPArialTable"/>
              <w:rPr>
                <w:iCs/>
                <w:szCs w:val="18"/>
                <w:lang w:val="es-ES_tradnl"/>
              </w:rPr>
            </w:pPr>
            <w:r>
              <w:rPr>
                <w:rStyle w:val="PleaseReviewParagraphId"/>
                <w:b w:val="off"/>
                <w:i w:val="off"/>
              </w:rPr>
              <w:t>[1621]</w:t>
            </w:r>
            <w:r>
              <w:rPr>
                <w:lang w:val="es-ES_tradnl"/>
              </w:rPr>
              <w:t xml:space="preserve">Unión Europea (2019, punto 60, Anexo VII) </w:t>
            </w:r>
          </w:p>
        </w:tc>
      </w:tr>
      <w:tr w14:paraId="081A7626" w14:textId="77777777">
        <w:trPr>
          <w:trHeight w:val="300"/>
        </w:trPr>
        <w:tc xmlns:tara="kcentrix:tara" tara:rowspan="1" tara:colspan="1">
          <w:tcPr>
            <w:tcW w:w="1027" w:type="dxa"/>
          </w:tcPr>
          <w:p w14:paraId="4BE28465" w14:textId="77777777">
            <w:pPr>
              <w:pStyle w:val="IPPArialTable"/>
              <w:rPr>
                <w:color w:val="000000" w:themeColor="text1"/>
                <w:lang w:val="es-ES_tradnl"/>
              </w:rPr>
            </w:pPr>
            <w:r>
              <w:rPr>
                <w:rStyle w:val="PleaseReviewParagraphId"/>
                <w:b w:val="off"/>
                <w:i w:val="off"/>
              </w:rPr>
              <w:t>[1622]</w:t>
            </w:r>
            <w:r>
              <w:rPr>
                <w:color w:val="000000" w:themeColor="text1"/>
                <w:lang w:val="es-ES_tradnl"/>
              </w:rPr>
              <w:t>SA 8</w:t>
            </w:r>
          </w:p>
        </w:tc>
        <w:tc xmlns:tara="kcentrix:tara" tara:rowspan="1" tara:colspan="1">
          <w:tcPr>
            <w:tcW w:w="4830" w:type="dxa"/>
          </w:tcPr>
          <w:p w14:paraId="4BFDF82C" w14:textId="77777777">
            <w:pPr>
              <w:pStyle w:val="IPPArialTable"/>
              <w:rPr>
                <w:rFonts w:cs="Arial"/>
                <w:i/>
                <w:szCs w:val="18"/>
                <w:lang w:val="es-ES_tradnl"/>
              </w:rPr>
            </w:pPr>
            <w:r>
              <w:rPr>
                <w:rStyle w:val="PleaseReviewParagraphId"/>
                <w:b w:val="off"/>
                <w:i w:val="off"/>
              </w:rPr>
              <w:t>[1623]</w:t>
            </w:r>
            <w:r>
              <w:rPr>
                <w:i/>
                <w:lang w:val="es-ES_tradnl"/>
              </w:rPr>
              <w:t>Medidas de control antes de la recolección:</w:t>
            </w:r>
          </w:p>
          <w:p w14:paraId="692695E2" w14:textId="77777777">
            <w:pPr>
              <w:pStyle w:val="IPPArialTable"/>
              <w:numPr>
                <w:ilvl w:val="0"/>
                <w:numId w:val="353"/>
              </w:numPr>
              <w:spacing w:after="180"/>
              <w:ind w:left="568" w:hanging="284"/>
              <w:rPr>
                <w:rFonts w:cs="Arial"/>
                <w:iCs/>
                <w:szCs w:val="18"/>
                <w:lang w:val="es-ES_tradnl"/>
              </w:rPr>
            </w:pPr>
            <w:r>
              <w:rPr>
                <w:rStyle w:val="PleaseReviewParagraphId"/>
                <w:b w:val="off"/>
                <w:i w:val="off"/>
              </w:rPr>
              <w:t>[1624]</w:t>
            </w:r>
            <w:r>
              <w:rPr>
                <w:lang w:val="es-ES_tradnl"/>
              </w:rPr>
              <w:t>tratamientos adecuados y prácticas de cultivo para combatir la plaga en el sitio de producción y en las inmediaciones.</w:t>
            </w:r>
          </w:p>
          <w:p w14:paraId="08510082" w14:textId="77777777">
            <w:pPr>
              <w:pStyle w:val="IPPArialTable"/>
              <w:rPr>
                <w:rFonts w:cs="Arial"/>
                <w:i/>
                <w:szCs w:val="18"/>
                <w:lang w:val="es-ES_tradnl"/>
              </w:rPr>
            </w:pPr>
            <w:r>
              <w:rPr>
                <w:rStyle w:val="PleaseReviewParagraphId"/>
                <w:b w:val="off"/>
                <w:i w:val="off"/>
              </w:rPr>
              <w:t>[1625]</w:t>
            </w:r>
            <w:r>
              <w:rPr>
                <w:i/>
                <w:lang w:val="es-ES_tradnl"/>
              </w:rPr>
              <w:t>Medidas de control después de la recolección:</w:t>
            </w:r>
          </w:p>
          <w:p w14:paraId="268D22F1" w14:textId="77777777">
            <w:pPr>
              <w:pStyle w:val="IPPArialTable"/>
              <w:numPr>
                <w:ilvl w:val="0"/>
                <w:numId w:val="384"/>
              </w:numPr>
              <w:ind w:left="568" w:hanging="284"/>
              <w:rPr>
                <w:rFonts w:cs="Arial"/>
                <w:iCs/>
                <w:szCs w:val="18"/>
                <w:lang w:val="es-ES_tradnl"/>
              </w:rPr>
            </w:pPr>
            <w:r>
              <w:rPr>
                <w:rStyle w:val="PleaseReviewParagraphId"/>
                <w:b w:val="off"/>
                <w:i w:val="off"/>
              </w:rPr>
              <w:t>[1626]</w:t>
            </w:r>
            <w:r>
              <w:rPr>
                <w:lang w:val="es-ES_tradnl"/>
              </w:rPr>
              <w:t>tratamiento con ortofenilfenato sódico u otro tratamiento eficaz mencionado en el certificado fitosanitario;</w:t>
            </w:r>
          </w:p>
          <w:p w14:paraId="0F82355F" w14:textId="77777777">
            <w:pPr>
              <w:pStyle w:val="IPPArialTable"/>
              <w:numPr>
                <w:ilvl w:val="0"/>
                <w:numId w:val="384"/>
              </w:numPr>
              <w:ind w:left="568" w:hanging="284"/>
              <w:rPr>
                <w:rFonts w:cs="Arial"/>
                <w:iCs/>
                <w:szCs w:val="18"/>
                <w:lang w:val="es-ES_tradnl"/>
              </w:rPr>
            </w:pPr>
            <w:r>
              <w:rPr>
                <w:rStyle w:val="PleaseReviewParagraphId"/>
                <w:b w:val="off"/>
                <w:i w:val="off"/>
              </w:rPr>
              <w:t>[1627]</w:t>
            </w:r>
            <w:r>
              <w:rPr>
                <w:lang w:val="es-ES_tradnl"/>
              </w:rPr>
              <w:t>inspecciones en momentos apropiados antes de la exportación;</w:t>
            </w:r>
          </w:p>
          <w:p w14:paraId="11462B5F" w14:textId="77777777">
            <w:pPr>
              <w:pStyle w:val="IPPArialTable"/>
              <w:numPr>
                <w:ilvl w:val="0"/>
                <w:numId w:val="384"/>
              </w:numPr>
              <w:spacing w:after="180"/>
              <w:ind w:left="568" w:hanging="284"/>
              <w:rPr>
                <w:rFonts w:cs="Arial"/>
                <w:iCs/>
                <w:szCs w:val="18"/>
                <w:lang w:val="es-ES_tradnl"/>
              </w:rPr>
            </w:pPr>
            <w:r>
              <w:rPr>
                <w:rStyle w:val="PleaseReviewParagraphId"/>
                <w:b w:val="off"/>
                <w:i w:val="off"/>
              </w:rPr>
              <w:t>[1628]</w:t>
            </w:r>
            <w:r>
              <w:rPr>
                <w:lang w:val="es-ES_tradnl"/>
              </w:rPr>
              <w:t>inclusión de información sobre trazabilidad en el certificado fitosanitario.</w:t>
            </w:r>
          </w:p>
          <w:p w14:paraId="4BFA9548" w14:textId="79D54F2C">
            <w:pPr>
              <w:pStyle w:val="IPPArialTable"/>
              <w:spacing w:after="180"/>
              <w:rPr>
                <w:rFonts w:cs="Arial"/>
                <w:b/>
                <w:bCs/>
                <w:iCs/>
                <w:szCs w:val="18"/>
                <w:lang w:val="es-ES_tradnl"/>
              </w:rPr>
            </w:pPr>
            <w:r>
              <w:rPr>
                <w:rStyle w:val="PleaseReviewParagraphId"/>
                <w:b w:val="off"/>
                <w:i w:val="off"/>
              </w:rPr>
              <w:t>[1629]</w:t>
            </w:r>
            <w:r>
              <w:rPr>
                <w:b/>
                <w:lang w:val="es-ES_tradnl"/>
              </w:rPr>
              <w:t>Frutos destinados a procesamiento industrial:</w:t>
            </w:r>
          </w:p>
          <w:p w14:paraId="673DC6B7" w14:textId="77777777">
            <w:pPr>
              <w:pStyle w:val="IPPArialTable"/>
              <w:rPr>
                <w:rFonts w:cs="Arial"/>
                <w:i/>
                <w:szCs w:val="18"/>
                <w:lang w:val="es-ES_tradnl"/>
              </w:rPr>
            </w:pPr>
            <w:r>
              <w:rPr>
                <w:rStyle w:val="PleaseReviewParagraphId"/>
                <w:b w:val="off"/>
                <w:i w:val="off"/>
              </w:rPr>
              <w:t>[1630]</w:t>
            </w:r>
            <w:r>
              <w:rPr>
                <w:i/>
                <w:lang w:val="es-ES_tradnl"/>
              </w:rPr>
              <w:t>Medidas de control antes de la recolección:</w:t>
            </w:r>
          </w:p>
          <w:p w14:paraId="47FD5955" w14:textId="77777777">
            <w:pPr>
              <w:pStyle w:val="IPPArialTable"/>
              <w:numPr>
                <w:ilvl w:val="0"/>
                <w:numId w:val="385"/>
              </w:numPr>
              <w:spacing w:after="180"/>
              <w:ind w:left="568" w:hanging="284"/>
              <w:rPr>
                <w:rFonts w:cs="Arial"/>
                <w:iCs/>
                <w:color w:val="000000" w:themeColor="text1"/>
                <w:szCs w:val="18"/>
                <w:lang w:val="es-ES_tradnl"/>
              </w:rPr>
            </w:pPr>
            <w:r>
              <w:rPr>
                <w:rStyle w:val="PleaseReviewParagraphId"/>
                <w:b w:val="off"/>
                <w:i w:val="off"/>
              </w:rPr>
              <w:t>[1631]</w:t>
            </w:r>
            <w:r>
              <w:rPr>
                <w:lang w:val="es-ES_tradnl"/>
              </w:rPr>
              <w:t>tratamientos adecuados y prácticas de cultivo para combatir la plaga en el sitio de producción y en las inmediaciones.</w:t>
            </w:r>
          </w:p>
          <w:p w14:paraId="5D58FF93" w14:textId="77777777">
            <w:pPr>
              <w:pStyle w:val="IPPArialTable"/>
              <w:rPr>
                <w:rFonts w:cs="Arial"/>
                <w:i/>
                <w:iCs/>
                <w:color w:val="000000" w:themeColor="text1"/>
                <w:szCs w:val="18"/>
                <w:lang w:val="es-ES_tradnl"/>
              </w:rPr>
            </w:pPr>
            <w:r>
              <w:rPr>
                <w:rStyle w:val="PleaseReviewParagraphId"/>
                <w:b w:val="off"/>
                <w:i w:val="off"/>
              </w:rPr>
              <w:t>[1632]</w:t>
            </w:r>
            <w:r>
              <w:rPr>
                <w:i/>
                <w:color w:val="000000" w:themeColor="text1"/>
                <w:lang w:val="es-ES_tradnl"/>
              </w:rPr>
              <w:t>Medidas de control después de la recolección:</w:t>
            </w:r>
          </w:p>
          <w:p w14:paraId="3A51813F" w14:textId="77777777">
            <w:pPr>
              <w:pStyle w:val="IPPArialTable"/>
              <w:numPr>
                <w:ilvl w:val="0"/>
                <w:numId w:val="386"/>
              </w:numPr>
              <w:ind w:left="568" w:hanging="284"/>
              <w:rPr>
                <w:rFonts w:cs="Arial"/>
                <w:color w:val="000000" w:themeColor="text1"/>
                <w:szCs w:val="18"/>
                <w:lang w:val="es-ES_tradnl"/>
              </w:rPr>
            </w:pPr>
            <w:r>
              <w:rPr>
                <w:rStyle w:val="PleaseReviewParagraphId"/>
                <w:b w:val="off"/>
                <w:i w:val="off"/>
              </w:rPr>
              <w:t>[1633]</w:t>
            </w:r>
            <w:r>
              <w:rPr>
                <w:color w:val="000000" w:themeColor="text1"/>
                <w:lang w:val="es-ES_tradnl"/>
              </w:rPr>
              <w:t>movimiento, almacenamiento y procesamiento en condiciones aprobadas;</w:t>
            </w:r>
          </w:p>
          <w:p w14:paraId="63D8155E" w14:textId="77777777">
            <w:pPr>
              <w:pStyle w:val="IPPArialTable"/>
              <w:numPr>
                <w:ilvl w:val="0"/>
                <w:numId w:val="386"/>
              </w:numPr>
              <w:ind w:left="568" w:hanging="284"/>
              <w:rPr>
                <w:rFonts w:cs="Arial"/>
                <w:color w:val="000000" w:themeColor="text1"/>
                <w:szCs w:val="18"/>
                <w:lang w:val="es-ES_tradnl"/>
              </w:rPr>
            </w:pPr>
            <w:r>
              <w:rPr>
                <w:rStyle w:val="PleaseReviewParagraphId"/>
                <w:b w:val="off"/>
                <w:i w:val="off"/>
              </w:rPr>
              <w:t>[1634]</w:t>
            </w:r>
            <w:r>
              <w:rPr>
                <w:color w:val="000000" w:themeColor="text1"/>
                <w:lang w:val="es-ES_tradnl"/>
              </w:rPr>
              <w:t>transporte de los frutos en envases individuales que lleven una etiqueta con un código de trazabilidad y una indicación de que están destinados al procesamiento industrial;</w:t>
            </w:r>
          </w:p>
          <w:p w14:paraId="73B89BED" w14:textId="77777777">
            <w:pPr>
              <w:pStyle w:val="IPPArialTable"/>
              <w:numPr>
                <w:ilvl w:val="0"/>
                <w:numId w:val="386"/>
              </w:numPr>
              <w:ind w:left="568" w:hanging="284"/>
              <w:rPr>
                <w:rFonts w:cs="Arial"/>
                <w:color w:val="000000" w:themeColor="text1"/>
                <w:szCs w:val="18"/>
                <w:lang w:val="es-ES_tradnl"/>
              </w:rPr>
            </w:pPr>
            <w:r>
              <w:rPr>
                <w:rStyle w:val="PleaseReviewParagraphId"/>
                <w:b w:val="off"/>
                <w:i w:val="off"/>
              </w:rPr>
              <w:t>[1635]</w:t>
            </w:r>
            <w:r>
              <w:rPr>
                <w:lang w:val="es-ES_tradnl"/>
              </w:rPr>
              <w:t>inspección de las exportaciones;</w:t>
            </w:r>
          </w:p>
          <w:p w14:paraId="0C42B8B4" w14:textId="77777777">
            <w:pPr>
              <w:pStyle w:val="IPPArialTable"/>
              <w:numPr>
                <w:ilvl w:val="0"/>
                <w:numId w:val="401"/>
              </w:numPr>
              <w:ind w:left="568" w:hanging="284"/>
              <w:rPr>
                <w:rFonts w:eastAsia="Arial" w:cs="Arial"/>
                <w:i/>
                <w:iCs/>
                <w:szCs w:val="18"/>
                <w:lang w:val="es-ES_tradnl"/>
              </w:rPr>
            </w:pPr>
            <w:r>
              <w:rPr>
                <w:rStyle w:val="PleaseReviewParagraphId"/>
                <w:b w:val="off"/>
                <w:i w:val="off"/>
              </w:rPr>
              <w:t>[1636]</w:t>
            </w:r>
            <w:r>
              <w:rPr>
                <w:color w:val="000000" w:themeColor="text1"/>
                <w:lang w:val="es-ES_tradnl"/>
              </w:rPr>
              <w:t>inclusión de información sobre trazabilidad en el certificado fitosanitario.</w:t>
            </w:r>
          </w:p>
        </w:tc>
        <w:tc xmlns:tara="kcentrix:tara" tara:rowspan="1" tara:colspan="1">
          <w:tcPr>
            <w:tcW w:w="3215" w:type="dxa"/>
          </w:tcPr>
          <w:p w14:paraId="76B4908D" w14:textId="77777777">
            <w:pPr>
              <w:pStyle w:val="IPPArialTable"/>
              <w:rPr>
                <w:lang w:val="es-ES_tradnl"/>
              </w:rPr>
            </w:pPr>
            <w:r>
              <w:rPr>
                <w:rStyle w:val="PleaseReviewParagraphId"/>
                <w:b w:val="off"/>
                <w:i w:val="off"/>
              </w:rPr>
              <w:t>[1637]</w:t>
            </w:r>
            <w:r>
              <w:rPr>
                <w:lang w:val="es-ES_tradnl"/>
              </w:rPr>
              <w:t xml:space="preserve">Unión Europea (2019, punto 58, Anexo VII) </w:t>
            </w:r>
          </w:p>
        </w:tc>
      </w:tr>
    </w:tbl>
    <w:p w14:paraId="7A334C45" w14:textId="77777777">
      <w:pPr>
        <w:pStyle w:val="IPPArialFootnote"/>
        <w:tabs>
          <w:tab w:val="clear" w:pos="28"/>
          <w:tab w:val="left" w:pos="182"/>
        </w:tabs>
        <w:ind w:left="154" w:hanging="154"/>
        <w:rPr>
          <w:rStyle w:val="PleaseReviewParagraphId"/>
          <w:rFonts w:cs="Arial"/>
          <w:color w:val="000000" w:themeColor="text1"/>
          <w:lang w:val="es-ES_tradnl"/>
        </w:rPr>
      </w:pPr>
      <w:r>
        <w:rPr>
          <w:rStyle w:val="PleaseReviewParagraphId"/>
          <w:b w:val="off"/>
          <w:i w:val="off"/>
        </w:rPr>
        <w:t>[1638]</w:t>
      </w:r>
      <w:r>
        <w:rPr>
          <w:rStyle w:val="PleaseReviewParagraphId"/>
          <w:i/>
          <w:color w:val="000000" w:themeColor="text1"/>
          <w:lang w:val="es-ES_tradnl"/>
        </w:rPr>
        <w:t xml:space="preserve">Notas: </w:t>
      </w:r>
      <w:r>
        <w:rPr>
          <w:lang w:val="es-ES_tradnl"/>
        </w:rPr>
        <w:t xml:space="preserve">Las ONPF también deberían remitirse a la </w:t>
      </w:r>
      <w:r>
        <w:rPr>
          <w:rStyle w:val="PleaseReviewParagraphId"/>
          <w:color w:val="000000" w:themeColor="text1"/>
          <w:lang w:val="es-ES_tradnl"/>
        </w:rPr>
        <w:t>NIMF 14 (</w:t>
      </w:r>
      <w:r>
        <w:rPr>
          <w:rStyle w:val="PleaseReviewParagraphId"/>
          <w:i/>
          <w:iCs/>
          <w:color w:val="000000" w:themeColor="text1"/>
          <w:lang w:val="es-ES_tradnl"/>
        </w:rPr>
        <w:t>Aplicación de medidas integradas en un enfoque de sistemas para el manejo del riesgo de plagas</w:t>
      </w:r>
      <w:r>
        <w:rPr>
          <w:rStyle w:val="PleaseReviewParagraphId"/>
          <w:color w:val="000000" w:themeColor="text1"/>
          <w:lang w:val="es-ES_tradnl"/>
        </w:rPr>
        <w:t>).</w:t>
      </w:r>
    </w:p>
    <w:p w14:paraId="1D01E350" w14:textId="77777777">
      <w:pPr>
        <w:pStyle w:val="IPPArialFootnote"/>
        <w:tabs>
          <w:tab w:val="clear" w:pos="28"/>
          <w:tab w:val="left" w:pos="182"/>
        </w:tabs>
        <w:ind w:left="154" w:hanging="154"/>
        <w:rPr>
          <w:rFonts w:cs="Arial"/>
          <w:color w:val="000000" w:themeColor="text1"/>
          <w:lang w:val="es-ES_tradnl"/>
        </w:rPr>
      </w:pPr>
      <w:r>
        <w:rPr>
          <w:rStyle w:val="PleaseReviewParagraphId"/>
          <w:b w:val="off"/>
          <w:i w:val="off"/>
        </w:rPr>
        <w:t>[1639]</w:t>
      </w:r>
      <w:r>
        <w:rPr>
          <w:lang w:val="es-ES_tradnl"/>
        </w:rPr>
        <w:t>* Cuando la información justificativa específica no es de acceso público, esta circunstancia se indica en el cuadro; asimismo, podrá solicitarse información más detallada sobre la fuente a la Secretaría de la CIPF.</w:t>
      </w:r>
    </w:p>
    <w:p w14:paraId="6C7A2B6F" w14:textId="77777777">
      <w:pPr>
        <w:pStyle w:val="IPPArialFootnote"/>
        <w:rPr>
          <w:rStyle w:val="PleaseReviewParagraphId"/>
          <w:color w:val="000000" w:themeColor="text1"/>
          <w:lang w:val="es-ES_tradnl"/>
        </w:rPr>
      </w:pPr>
      <w:r>
        <w:rPr>
          <w:rStyle w:val="PleaseReviewParagraphId"/>
          <w:b w:val="off"/>
          <w:i w:val="off"/>
        </w:rPr>
        <w:t>[1640]</w:t>
      </w:r>
      <w:r>
        <w:rPr>
          <w:lang w:val="es-ES_tradnl"/>
        </w:rPr>
        <w:t>ONPF: organización nacional de protección fitosanitaria.</w:t>
      </w:r>
    </w:p>
    <w:p w14:paraId="25E12415" w14:textId="77777777">
      <w:pPr>
        <w:pStyle w:val="IPPArialFootnote"/>
        <w:rPr>
          <w:rFonts w:cs="Arial"/>
          <w:lang w:val="es-ES_tradnl"/>
        </w:rPr>
      </w:pPr>
      <w:r>
        <w:rPr>
          <w:rStyle w:val="PleaseReviewParagraphId"/>
          <w:b w:val="off"/>
          <w:i w:val="off"/>
        </w:rPr>
        <w:t>[1641]</w:t>
      </w:r>
      <w:r>
        <w:rPr>
          <w:rStyle w:val="PleaseReviewParagraphId"/>
          <w:i/>
          <w:color w:val="auto"/>
          <w:lang w:val="es-ES_tradnl"/>
        </w:rPr>
        <w:t>Fuentes:</w:t>
      </w:r>
      <w:r>
        <w:rPr>
          <w:lang w:val="es-ES_tradnl"/>
        </w:rPr>
        <w:t xml:space="preserve"> Véase la sección 5.1.</w:t>
      </w:r>
    </w:p>
    <w:p w14:paraId="1DB7DB95" w14:textId="1915D348">
      <w:pPr>
        <w:pStyle w:val="IPPArial"/>
        <w:keepNext/>
        <w:spacing w:after="120"/>
        <w:rPr>
          <w:lang w:val="es-ES_tradnl"/>
        </w:rPr>
      </w:pPr>
      <w:r>
        <w:rPr>
          <w:rStyle w:val="PleaseReviewParagraphId"/>
          <w:b w:val="off"/>
          <w:i w:val="off"/>
        </w:rPr>
        <w:t>[1642]</w:t>
      </w:r>
      <w:r>
        <w:rPr>
          <w:b/>
          <w:lang w:val="es-ES_tradnl"/>
        </w:rPr>
        <w:t>Cuadro 9.</w:t>
      </w:r>
      <w:r>
        <w:rPr>
          <w:lang w:val="es-ES_tradnl"/>
        </w:rPr>
        <w:t xml:space="preserve"> Opciones de tratamiento térmico con vapor</w:t>
      </w:r>
    </w:p>
    <w:tbl>
      <w:tblPr>
        <w:tblStyle w:val="TableGrid"/>
        <w:tblW w:w="0" w:type="auto"/>
        <w:tblInd w:w="108" w:type="dxa"/>
        <w:tblLayout w:type="fixed"/>
        <w:tblLook w:val="04A0" w:firstRow="1" w:lastRow="0" w:firstColumn="1" w:lastColumn="0" w:noHBand="0" w:noVBand="1"/>
      </w:tblPr>
      <w:tblGrid>
        <w:gridCol w:w="993"/>
        <w:gridCol w:w="1275"/>
        <w:gridCol w:w="2552"/>
        <w:gridCol w:w="1134"/>
        <w:gridCol w:w="3118"/>
      </w:tblGrid>
      <w:tr w14:paraId="207075A1" w14:textId="77777777">
        <w:trPr>
          <w:trHeight w:val="300"/>
        </w:trPr>
        <w:tc xmlns:tara="kcentrix:tara" tara:rowspan="1" tara:colspan="1">
          <w:tcPr>
            <w:tcW w:w="993" w:type="dxa"/>
            <w:shd w:val="clear" w:color="auto" w:fill="BFBFBF" w:themeFill="background1" w:themeFillShade="BF"/>
          </w:tcPr>
          <w:p w14:paraId="316FAF55" w14:textId="77777777">
            <w:pPr>
              <w:pStyle w:val="IPPArialTable"/>
              <w:rPr>
                <w:b/>
                <w:bCs/>
                <w:lang w:val="es-ES_tradnl"/>
              </w:rPr>
            </w:pPr>
            <w:r>
              <w:rPr>
                <w:rStyle w:val="PleaseReviewParagraphId"/>
                <w:b w:val="off"/>
                <w:i w:val="off"/>
              </w:rPr>
              <w:t>[1643]</w:t>
            </w:r>
            <w:r>
              <w:rPr>
                <w:b/>
                <w:lang w:val="es-ES_tradnl"/>
              </w:rPr>
              <w:t>Número de la medida</w:t>
            </w:r>
          </w:p>
        </w:tc>
        <w:tc xmlns:tara="kcentrix:tara" tara:rowspan="1" tara:colspan="1">
          <w:tcPr>
            <w:tcW w:w="1275" w:type="dxa"/>
            <w:shd w:val="clear" w:color="auto" w:fill="BFBFBF" w:themeFill="background1" w:themeFillShade="BF"/>
          </w:tcPr>
          <w:p w14:paraId="24A61F4E" w14:textId="77777777">
            <w:pPr>
              <w:pStyle w:val="IPPArialTable"/>
              <w:rPr>
                <w:b/>
                <w:bCs/>
                <w:lang w:val="es-ES_tradnl"/>
              </w:rPr>
            </w:pPr>
            <w:r>
              <w:rPr>
                <w:rStyle w:val="PleaseReviewParagraphId"/>
                <w:b w:val="off"/>
                <w:i w:val="off"/>
              </w:rPr>
              <w:t>[1644]</w:t>
            </w:r>
            <w:r>
              <w:rPr>
                <w:b/>
                <w:lang w:val="es-ES_tradnl"/>
              </w:rPr>
              <w:t xml:space="preserve">Especie de </w:t>
            </w:r>
            <w:r>
              <w:rPr>
                <w:b/>
                <w:i/>
                <w:iCs/>
                <w:lang w:val="es-ES_tradnl"/>
              </w:rPr>
              <w:t>Citrus</w:t>
            </w:r>
          </w:p>
        </w:tc>
        <w:tc xmlns:tara="kcentrix:tara" tara:rowspan="1" tara:colspan="1">
          <w:tcPr>
            <w:tcW w:w="2552" w:type="dxa"/>
            <w:shd w:val="clear" w:color="auto" w:fill="BFBFBF" w:themeFill="background1" w:themeFillShade="BF"/>
          </w:tcPr>
          <w:p w14:paraId="140BBB7F" w14:textId="77777777">
            <w:pPr>
              <w:pStyle w:val="IPPArialTable"/>
              <w:jc w:val="center"/>
              <w:rPr>
                <w:b/>
                <w:bCs/>
                <w:lang w:val="es-ES_tradnl"/>
              </w:rPr>
            </w:pPr>
            <w:r>
              <w:rPr>
                <w:rStyle w:val="PleaseReviewParagraphId"/>
                <w:b w:val="off"/>
                <w:i w:val="off"/>
              </w:rPr>
              <w:t>[1645]</w:t>
            </w:r>
            <w:r>
              <w:rPr>
                <w:b/>
                <w:lang w:val="es-ES_tradnl"/>
              </w:rPr>
              <w:t>Protocolo detallado</w:t>
            </w:r>
          </w:p>
        </w:tc>
        <w:tc xmlns:tara="kcentrix:tara" tara:rowspan="1" tara:colspan="1">
          <w:tcPr>
            <w:tcW w:w="1134" w:type="dxa"/>
            <w:shd w:val="clear" w:color="auto" w:fill="BFBFBF" w:themeFill="background1" w:themeFillShade="BF"/>
          </w:tcPr>
          <w:p w14:paraId="2124A78B" w14:textId="77777777">
            <w:pPr>
              <w:pStyle w:val="IPPArialTable"/>
              <w:rPr>
                <w:b/>
                <w:bCs/>
                <w:lang w:val="es-ES_tradnl"/>
              </w:rPr>
            </w:pPr>
            <w:r>
              <w:rPr>
                <w:rStyle w:val="PleaseReviewParagraphId"/>
                <w:b w:val="off"/>
                <w:i w:val="off"/>
              </w:rPr>
              <w:t>[1646]</w:t>
            </w:r>
            <w:r>
              <w:rPr>
                <w:b/>
                <w:lang w:val="es-ES_tradnl"/>
              </w:rPr>
              <w:t>Tiempo de exposición mínimo (minutos)</w:t>
            </w:r>
          </w:p>
        </w:tc>
        <w:tc xmlns:tara="kcentrix:tara" tara:rowspan="1" tara:colspan="1">
          <w:tcPr>
            <w:tcW w:w="3118" w:type="dxa"/>
            <w:shd w:val="clear" w:color="auto" w:fill="BFBFBF" w:themeFill="background1" w:themeFillShade="BF"/>
          </w:tcPr>
          <w:p w14:paraId="163C4003" w14:textId="77777777">
            <w:pPr>
              <w:pStyle w:val="IPPArialTable"/>
              <w:rPr>
                <w:b/>
                <w:bCs/>
                <w:lang w:val="es-ES_tradnl"/>
              </w:rPr>
            </w:pPr>
            <w:r>
              <w:rPr>
                <w:rStyle w:val="PleaseReviewParagraphId"/>
                <w:b w:val="off"/>
                <w:i w:val="off"/>
              </w:rPr>
              <w:t>[1647]</w:t>
            </w:r>
            <w:r>
              <w:rPr>
                <w:b/>
                <w:lang w:val="es-ES_tradnl"/>
              </w:rPr>
              <w:t>Referencias</w:t>
            </w:r>
          </w:p>
        </w:tc>
      </w:tr>
      <w:tr w14:paraId="07750D0A" w14:textId="77777777">
        <w:trPr>
          <w:trHeight w:val="300"/>
        </w:trPr>
        <w:tc xmlns:tara="kcentrix:tara" tara:rowspan="1" tara:colspan="1">
          <w:tcPr>
            <w:tcW w:w="993" w:type="dxa"/>
          </w:tcPr>
          <w:p w14:paraId="155D605B" w14:textId="77777777">
            <w:pPr>
              <w:pStyle w:val="IPPArialTable"/>
              <w:rPr>
                <w:lang w:val="es-ES_tradnl"/>
              </w:rPr>
            </w:pPr>
            <w:r>
              <w:rPr>
                <w:rStyle w:val="PleaseReviewParagraphId"/>
                <w:b w:val="off"/>
                <w:i w:val="off"/>
              </w:rPr>
              <w:t>[1648]</w:t>
            </w:r>
            <w:r>
              <w:rPr>
                <w:lang w:val="es-ES_tradnl"/>
              </w:rPr>
              <w:t>VHT 1</w:t>
            </w:r>
          </w:p>
        </w:tc>
        <w:tc xmlns:tara="kcentrix:tara" tara:rowspan="1" tara:colspan="1">
          <w:tcPr>
            <w:tcW w:w="1275" w:type="dxa"/>
          </w:tcPr>
          <w:p w14:paraId="3A4645BF" w14:textId="77777777">
            <w:pPr>
              <w:pStyle w:val="IPPArialTable"/>
              <w:rPr>
                <w:i/>
                <w:iCs/>
                <w:lang w:val="es-ES_tradnl"/>
              </w:rPr>
            </w:pPr>
            <w:r>
              <w:rPr>
                <w:rStyle w:val="PleaseReviewParagraphId"/>
                <w:b w:val="off"/>
                <w:i w:val="off"/>
              </w:rPr>
              <w:t>[1649]</w:t>
            </w:r>
            <w:r>
              <w:rPr>
                <w:i/>
                <w:lang w:val="es-ES_tradnl"/>
              </w:rPr>
              <w:t>C. maxima</w:t>
            </w:r>
          </w:p>
        </w:tc>
        <w:tc xmlns:tara="kcentrix:tara" tara:rowspan="1" tara:colspan="1">
          <w:tcPr>
            <w:tcW w:w="2552" w:type="dxa"/>
          </w:tcPr>
          <w:p w14:paraId="34EE7D30" w14:textId="77777777">
            <w:pPr>
              <w:pStyle w:val="IPPArialTable"/>
              <w:spacing w:line="259" w:lineRule="auto"/>
              <w:jc w:val="center"/>
              <w:rPr>
                <w:rFonts w:eastAsia="Arial" w:cs="Arial"/>
                <w:szCs w:val="18"/>
                <w:lang w:val="es-ES_tradnl"/>
              </w:rPr>
            </w:pPr>
            <w:r>
              <w:rPr>
                <w:rStyle w:val="PleaseReviewParagraphId"/>
                <w:b w:val="off"/>
                <w:i w:val="off"/>
              </w:rPr>
              <w:t>[1650]</w:t>
            </w:r>
            <w:r>
              <w:rPr>
                <w:lang w:val="es-ES_tradnl"/>
              </w:rPr>
              <w:t>47 ºC o más (humedad del 90 % o más)</w:t>
            </w:r>
          </w:p>
          <w:p w14:paraId="3C457B3F" w14:textId="77777777">
            <w:pPr>
              <w:pStyle w:val="IPPArialTable"/>
              <w:spacing w:line="259" w:lineRule="auto"/>
              <w:jc w:val="center"/>
              <w:rPr>
                <w:rFonts w:eastAsia="Arial" w:cs="Arial"/>
                <w:szCs w:val="18"/>
                <w:lang w:val="es-ES_tradnl"/>
              </w:rPr>
            </w:pPr>
            <w:r>
              <w:rPr>
                <w:rStyle w:val="PleaseReviewParagraphId"/>
                <w:b w:val="off"/>
                <w:i w:val="off"/>
              </w:rPr>
              <w:t>[1651]</w:t>
            </w:r>
            <w:r>
              <w:rPr>
                <w:lang w:val="es-ES_tradnl"/>
              </w:rPr>
              <w:t>46,5 ºC o más (humedad del 90 % o más)</w:t>
            </w:r>
          </w:p>
        </w:tc>
        <w:tc xmlns:tara="kcentrix:tara" tara:rowspan="1" tara:colspan="1">
          <w:tcPr>
            <w:tcW w:w="1134" w:type="dxa"/>
          </w:tcPr>
          <w:p w14:paraId="22C2BB74" w14:textId="24C80F75">
            <w:pPr>
              <w:pStyle w:val="IPPArialTable"/>
              <w:spacing w:line="259" w:lineRule="auto"/>
              <w:jc w:val="center"/>
              <w:rPr>
                <w:lang w:val="es-ES_tradnl"/>
              </w:rPr>
            </w:pPr>
            <w:r>
              <w:rPr>
                <w:rStyle w:val="PleaseReviewParagraphId"/>
                <w:b w:val="off"/>
                <w:i w:val="off"/>
              </w:rPr>
              <w:t>[1652]</w:t>
            </w:r>
            <w:r>
              <w:rPr>
                <w:lang w:val="es-ES_tradnl"/>
              </w:rPr>
              <w:t>20</w:t>
            </w:r>
          </w:p>
          <w:p w14:paraId="239E1BD9" w14:textId="77777777">
            <w:pPr>
              <w:pStyle w:val="IPPArialTable"/>
              <w:spacing w:line="259" w:lineRule="auto"/>
              <w:jc w:val="center"/>
              <w:rPr>
                <w:lang w:val="es-ES_tradnl"/>
              </w:rPr>
            </w:pPr>
            <w:r>
              <w:rPr>
                <w:rStyle w:val="PleaseReviewParagraphId"/>
                <w:b w:val="off"/>
                <w:i w:val="off"/>
              </w:rPr>
              <w:t>[1653]</w:t>
            </w:r>
            <w:r>
              <w:rPr>
                <w:lang w:val="es-ES_tradnl"/>
              </w:rPr>
              <w:t>40</w:t>
            </w:r>
          </w:p>
        </w:tc>
        <w:tc xmlns:tara="kcentrix:tara" tara:rowspan="1" tara:colspan="1">
          <w:tcPr>
            <w:tcW w:w="3118" w:type="dxa"/>
          </w:tcPr>
          <w:p w14:paraId="039F0AFC" w14:textId="77777777">
            <w:pPr>
              <w:pStyle w:val="IPPArialTable"/>
              <w:spacing w:line="259" w:lineRule="auto"/>
              <w:rPr>
                <w:rFonts w:eastAsia="Arial" w:cs="Arial"/>
                <w:szCs w:val="18"/>
                <w:lang w:val="es-ES_tradnl"/>
              </w:rPr>
            </w:pPr>
            <w:r>
              <w:rPr>
                <w:rStyle w:val="PleaseReviewParagraphId"/>
                <w:b w:val="off"/>
                <w:i w:val="off"/>
              </w:rPr>
              <w:t>[1654]</w:t>
            </w:r>
            <w:r>
              <w:rPr>
                <w:lang w:val="es-ES_tradnl"/>
              </w:rPr>
              <w:t xml:space="preserve">APQA (2024b) </w:t>
            </w:r>
          </w:p>
        </w:tc>
      </w:tr>
    </w:tbl>
    <w:p w14:paraId="3081E18C" w14:textId="77777777">
      <w:pPr>
        <w:pStyle w:val="IPPArialFootnote"/>
        <w:tabs>
          <w:tab w:val="left" w:pos="567"/>
        </w:tabs>
        <w:rPr>
          <w:lang w:val="es-ES_tradnl"/>
        </w:rPr>
      </w:pPr>
      <w:r>
        <w:rPr>
          <w:rStyle w:val="PleaseReviewParagraphId"/>
          <w:b w:val="off"/>
          <w:i w:val="off"/>
        </w:rPr>
        <w:t>[1655]</w:t>
      </w:r>
      <w:r>
        <w:rPr>
          <w:rStyle w:val="PleaseReviewParagraphId"/>
          <w:i/>
          <w:color w:val="auto"/>
          <w:lang w:val="es-ES_tradnl"/>
        </w:rPr>
        <w:t xml:space="preserve">Nota: </w:t>
      </w:r>
      <w:r>
        <w:rPr>
          <w:lang w:val="es-ES_tradnl"/>
        </w:rPr>
        <w:t xml:space="preserve">Las ONPF también deberían remitirse a la NIMF 42 </w:t>
      </w:r>
      <w:r>
        <w:rPr>
          <w:rStyle w:val="PleaseReviewParagraphId"/>
          <w:color w:val="auto"/>
          <w:lang w:val="es-ES_tradnl"/>
        </w:rPr>
        <w:t>(</w:t>
      </w:r>
      <w:r>
        <w:rPr>
          <w:rStyle w:val="PleaseReviewParagraphId"/>
          <w:i/>
          <w:color w:val="auto"/>
          <w:lang w:val="es-ES_tradnl"/>
        </w:rPr>
        <w:t>Requisitos para el uso de tratamientos térmicos como medidas fitosanitarias</w:t>
      </w:r>
      <w:r>
        <w:rPr>
          <w:rStyle w:val="PleaseReviewParagraphId"/>
          <w:color w:val="auto"/>
          <w:lang w:val="es-ES_tradnl"/>
        </w:rPr>
        <w:t>).</w:t>
      </w:r>
    </w:p>
    <w:p w14:paraId="01B67215" w14:textId="77777777">
      <w:pPr>
        <w:pStyle w:val="IPPArialFootnote"/>
        <w:spacing w:after="180"/>
        <w:rPr>
          <w:lang w:val="es-ES_tradnl"/>
        </w:rPr>
      </w:pPr>
      <w:r>
        <w:rPr>
          <w:rStyle w:val="PleaseReviewParagraphId"/>
          <w:b w:val="off"/>
          <w:i w:val="off"/>
        </w:rPr>
        <w:t>[1656]</w:t>
      </w:r>
      <w:r>
        <w:rPr>
          <w:rStyle w:val="PleaseReviewParagraphId"/>
          <w:i/>
          <w:color w:val="auto"/>
          <w:lang w:val="es-ES_tradnl"/>
        </w:rPr>
        <w:t>Fuentes:</w:t>
      </w:r>
      <w:r>
        <w:rPr>
          <w:lang w:val="es-ES_tradnl"/>
        </w:rPr>
        <w:t xml:space="preserve"> Véase la sección 5.1.</w:t>
      </w:r>
    </w:p>
    <w:p w14:paraId="4F434846" w14:textId="77777777">
      <w:pPr>
        <w:pStyle w:val="IPPHeading1"/>
        <w:keepLines/>
        <w:rPr>
          <w:lang w:val="es-ES_tradnl"/>
        </w:rPr>
      </w:pPr>
      <w:r>
        <w:rPr>
          <w:rStyle w:val="PleaseReviewParagraphId"/>
          <w:b w:val="off"/>
          <w:i w:val="off"/>
        </w:rPr>
        <w:t>[1657]</w:t>
      </w:r>
      <w:r>
        <w:rPr>
          <w:lang w:val="es-ES_tradnl"/>
        </w:rPr>
        <w:t>5.</w:t>
        <w:tab/>
        <w:t>Bibliografía</w:t>
      </w:r>
    </w:p>
    <w:p w14:paraId="63388B8F" w14:textId="77777777">
      <w:pPr>
        <w:pStyle w:val="IPPHeading2"/>
        <w:keepLines/>
        <w:rPr>
          <w:lang w:val="es-ES_tradnl"/>
        </w:rPr>
      </w:pPr>
      <w:r>
        <w:rPr>
          <w:rStyle w:val="PleaseReviewParagraphId"/>
          <w:b w:val="off"/>
          <w:i w:val="off"/>
        </w:rPr>
        <w:t>[1658]</w:t>
      </w:r>
      <w:r>
        <w:rPr>
          <w:lang w:val="es-ES_tradnl"/>
        </w:rPr>
        <w:t>5.1</w:t>
        <w:tab/>
        <w:t>Referencias</w:t>
      </w:r>
    </w:p>
    <w:p w14:paraId="0B4ECD89" w14:textId="6B09AACA">
      <w:pPr>
        <w:pStyle w:val="IPPParagraphnumbering"/>
        <w:keepNext/>
        <w:keepLines/>
        <w:numPr>
          <w:ilvl w:val="0"/>
          <w:numId w:val="0"/>
        </w:numPr>
        <w:rPr>
          <w:szCs w:val="18"/>
          <w:lang w:val="es-ES_tradnl"/>
        </w:rPr>
      </w:pPr>
      <w:r>
        <w:rPr>
          <w:rStyle w:val="PleaseReviewParagraphId"/>
          <w:b w:val="off"/>
          <w:i w:val="off"/>
        </w:rPr>
        <w:t>[1659]</w:t>
      </w:r>
      <w:r>
        <w:rPr>
          <w:lang w:val="es-ES_tradnl"/>
        </w:rPr>
        <w:t xml:space="preserve">En el presente anexo se hace referencia a las NIMF. Las NIMF están disponibles en el Portal fitosanitario internacional (PFI): </w:t>
      </w:r>
      <w:hyperlink w:tgtFrame="_blank" w:history="1" r:id="rId17">
        <w:r>
          <w:rPr>
            <w:rStyle w:val="Hyperlink"/>
            <w:lang w:val="es-ES_tradnl"/>
          </w:rPr>
          <w:t>https://www.ippc.int/es/core-activities/standards-setting/ispms</w:t>
        </w:r>
      </w:hyperlink>
    </w:p>
    <w:p w14:paraId="692FB96A" w14:textId="77777777">
      <w:pPr>
        <w:pStyle w:val="IPPHeading2"/>
        <w:keepLines/>
        <w:rPr>
          <w:lang w:val="es-ES_tradnl"/>
        </w:rPr>
      </w:pPr>
      <w:r>
        <w:rPr>
          <w:rStyle w:val="PleaseReviewParagraphId"/>
          <w:b w:val="off"/>
          <w:i w:val="off"/>
        </w:rPr>
        <w:t>[1660]</w:t>
      </w:r>
      <w:r>
        <w:rPr>
          <w:lang w:val="es-ES_tradnl"/>
        </w:rPr>
        <w:t>5.1.1</w:t>
        <w:tab/>
        <w:t>Texto principal</w:t>
      </w:r>
    </w:p>
    <w:p w14:paraId="66E8FDA2" w14:textId="2403D434">
      <w:pPr>
        <w:pStyle w:val="IPPParagraphnumbering"/>
        <w:numPr>
          <w:ilvl w:val="0"/>
          <w:numId w:val="0"/>
        </w:numPr>
        <w:rPr>
          <w:rStyle w:val="Hyperlink"/>
          <w:lang w:val="es-ES_tradnl"/>
        </w:rPr>
      </w:pPr>
      <w:r>
        <w:rPr>
          <w:rStyle w:val="PleaseReviewParagraphId"/>
          <w:b w:val="off"/>
          <w:i w:val="off"/>
        </w:rPr>
        <w:t>[1661]</w:t>
      </w:r>
      <w:r>
        <w:rPr>
          <w:b/>
          <w:bCs/>
          <w:lang w:val="es-ES_tradnl"/>
        </w:rPr>
        <w:t>Recomendación R-03 de la CMF</w:t>
      </w:r>
      <w:r>
        <w:rPr>
          <w:lang w:val="es-ES_tradnl"/>
        </w:rPr>
        <w:t xml:space="preserve">. 2017. </w:t>
      </w:r>
      <w:r>
        <w:rPr>
          <w:i/>
          <w:iCs/>
          <w:lang w:val="es-ES_tradnl"/>
        </w:rPr>
        <w:t>Reemplazo o reducción del uso de bromuro de metilo como medida fitosanitaria</w:t>
      </w:r>
      <w:r>
        <w:rPr>
          <w:lang w:val="es-ES_tradnl"/>
        </w:rPr>
        <w:t xml:space="preserve">. Recomendación de la CMF. Secretaría de la CIPF. Roma, FAO. Aprobada en 2008. </w:t>
      </w:r>
      <w:hyperlink w:history="1" r:id="rId18">
        <w:r>
          <w:rPr>
            <w:rStyle w:val="Hyperlink"/>
            <w:lang w:val="es-ES_tradnl"/>
          </w:rPr>
          <w:t>https://www.ippc.int/es/publications/84230/</w:t>
        </w:r>
      </w:hyperlink>
    </w:p>
    <w:p w14:paraId="13571FCC" w14:textId="77777777">
      <w:pPr>
        <w:pStyle w:val="IPPHeading2"/>
        <w:rPr>
          <w:lang w:val="es-ES_tradnl"/>
        </w:rPr>
      </w:pPr>
      <w:r>
        <w:rPr>
          <w:rStyle w:val="PleaseReviewParagraphId"/>
          <w:b w:val="off"/>
          <w:i w:val="off"/>
        </w:rPr>
        <w:t>[1662]</w:t>
      </w:r>
      <w:r>
        <w:rPr>
          <w:lang w:val="es-ES_tradnl"/>
        </w:rPr>
        <w:t>5.1.2</w:t>
        <w:tab/>
        <w:t>Cuadros</w:t>
      </w:r>
    </w:p>
    <w:p w14:paraId="106B96D3" w14:textId="77777777">
      <w:pPr>
        <w:pStyle w:val="IPPParagraphnumbering"/>
        <w:numPr>
          <w:ilvl w:val="0"/>
          <w:numId w:val="0"/>
        </w:numPr>
        <w:rPr>
          <w:rFonts w:eastAsia="Times New Roman"/>
          <w:szCs w:val="22"/>
          <w:lang w:val="es-ES_tradnl"/>
        </w:rPr>
      </w:pPr>
      <w:r>
        <w:rPr>
          <w:rStyle w:val="PleaseReviewParagraphId"/>
          <w:b w:val="off"/>
          <w:i w:val="off"/>
        </w:rPr>
        <w:t>[1663]</w:t>
      </w:r>
      <w:r>
        <w:rPr>
          <w:b/>
          <w:bCs/>
          <w:lang w:val="es-ES_tradnl"/>
        </w:rPr>
        <w:t>APQA (Agencia de Cuarentena Animal y Vegetal de la República de Corea)</w:t>
      </w:r>
      <w:r>
        <w:rPr>
          <w:lang w:val="es-ES_tradnl"/>
        </w:rPr>
        <w:t>. 2022a. [</w:t>
      </w:r>
      <w:r>
        <w:rPr>
          <w:i/>
          <w:lang w:val="es-ES_tradnl"/>
        </w:rPr>
        <w:t>Import requirements for orange from South Africa</w:t>
      </w:r>
      <w:r>
        <w:rPr>
          <w:lang w:val="es-ES_tradnl"/>
        </w:rPr>
        <w:t xml:space="preserve">.] República de Corea (en coreano). </w:t>
      </w:r>
      <w:hyperlink w:history="1" r:id="rId19">
        <w:r>
          <w:rPr>
            <w:rStyle w:val="Hyperlink"/>
            <w:lang w:val="es-ES_tradnl"/>
          </w:rPr>
          <w:t>https://www.qia.go.kr/bbs/lawAnn/viewLawWebAction.do?id=195087&amp;amp;type=0</w:t>
        </w:r>
      </w:hyperlink>
    </w:p>
    <w:p w14:paraId="0A85DB98" w14:textId="0F938A36">
      <w:pPr>
        <w:pStyle w:val="IPPParagraphnumbering"/>
        <w:numPr>
          <w:ilvl w:val="0"/>
          <w:numId w:val="0"/>
        </w:numPr>
        <w:rPr>
          <w:rFonts w:eastAsia="Times New Roman"/>
          <w:szCs w:val="22"/>
          <w:lang w:val="es-ES_tradnl"/>
        </w:rPr>
      </w:pPr>
      <w:r>
        <w:rPr>
          <w:rStyle w:val="PleaseReviewParagraphId"/>
          <w:b w:val="off"/>
          <w:i w:val="off"/>
        </w:rPr>
        <w:t>[1664]</w:t>
      </w:r>
      <w:r>
        <w:rPr>
          <w:b/>
          <w:lang w:val="es-ES_tradnl"/>
        </w:rPr>
        <w:t>APQA</w:t>
      </w:r>
      <w:r>
        <w:rPr>
          <w:lang w:val="es-ES_tradnl"/>
        </w:rPr>
        <w:t>.</w:t>
      </w:r>
      <w:r>
        <w:rPr>
          <w:b/>
          <w:lang w:val="es-ES_tradnl"/>
        </w:rPr>
        <w:t xml:space="preserve"> </w:t>
      </w:r>
      <w:r>
        <w:rPr>
          <w:lang w:val="es-ES_tradnl"/>
        </w:rPr>
        <w:t>2022b. [</w:t>
      </w:r>
      <w:r>
        <w:rPr>
          <w:i/>
          <w:lang w:val="es-ES_tradnl"/>
        </w:rPr>
        <w:t>Import requirements for orange and lemon from Chile</w:t>
      </w:r>
      <w:r>
        <w:rPr>
          <w:lang w:val="es-ES_tradnl"/>
        </w:rPr>
        <w:t xml:space="preserve">.] República de Corea (en coreano). </w:t>
      </w:r>
      <w:hyperlink w:history="1" r:id="rId20">
        <w:r>
          <w:rPr>
            <w:rStyle w:val="Hyperlink"/>
            <w:lang w:val="es-ES_tradnl"/>
          </w:rPr>
          <w:t>https://www.qia.go.kr/bbs/lawAnn/viewLawWebAction.do?id=1932448&amp;amp;type=0</w:t>
        </w:r>
      </w:hyperlink>
    </w:p>
    <w:p w14:paraId="4C461FDF" w14:textId="77777777">
      <w:pPr>
        <w:pStyle w:val="IPPParagraphnumbering"/>
        <w:numPr>
          <w:ilvl w:val="0"/>
          <w:numId w:val="0"/>
        </w:numPr>
        <w:rPr>
          <w:lang w:val="es-ES_tradnl"/>
        </w:rPr>
      </w:pPr>
      <w:r>
        <w:rPr>
          <w:rStyle w:val="PleaseReviewParagraphId"/>
          <w:b w:val="off"/>
          <w:i w:val="off"/>
        </w:rPr>
        <w:t>[1665]</w:t>
      </w:r>
      <w:r>
        <w:rPr>
          <w:b/>
          <w:color w:val="000000" w:themeColor="text1"/>
          <w:lang w:val="es-ES_tradnl"/>
        </w:rPr>
        <w:t>APQA</w:t>
      </w:r>
      <w:r>
        <w:rPr>
          <w:color w:val="000000" w:themeColor="text1"/>
          <w:lang w:val="es-ES_tradnl"/>
        </w:rPr>
        <w:t>.</w:t>
      </w:r>
      <w:r>
        <w:rPr>
          <w:b/>
          <w:color w:val="000000" w:themeColor="text1"/>
          <w:lang w:val="es-ES_tradnl"/>
        </w:rPr>
        <w:t xml:space="preserve"> </w:t>
      </w:r>
      <w:r>
        <w:rPr>
          <w:color w:val="000000" w:themeColor="text1"/>
          <w:lang w:val="es-ES_tradnl"/>
        </w:rPr>
        <w:t>2022c. [</w:t>
      </w:r>
      <w:r>
        <w:rPr>
          <w:i/>
          <w:color w:val="000000" w:themeColor="text1"/>
          <w:lang w:val="es-ES_tradnl"/>
        </w:rPr>
        <w:t>I</w:t>
      </w:r>
      <w:r>
        <w:rPr>
          <w:i/>
          <w:lang w:val="es-ES_tradnl"/>
        </w:rPr>
        <w:t>mport requirements for orange from Egypt</w:t>
      </w:r>
      <w:r>
        <w:rPr>
          <w:lang w:val="es-ES_tradnl"/>
        </w:rPr>
        <w:t>.</w:t>
      </w:r>
      <w:r>
        <w:rPr>
          <w:color w:val="000000" w:themeColor="text1"/>
          <w:lang w:val="es-ES_tradnl"/>
        </w:rPr>
        <w:t>] República de Corea (en coreano).</w:t>
      </w:r>
      <w:r>
        <w:rPr>
          <w:lang w:val="es-ES_tradnl"/>
        </w:rPr>
        <w:t xml:space="preserve"> </w:t>
      </w:r>
      <w:hyperlink w:history="1" r:id="rId21">
        <w:r>
          <w:rPr>
            <w:rStyle w:val="Hyperlink"/>
            <w:lang w:val="es-ES_tradnl"/>
          </w:rPr>
          <w:t>https://www.qia.go.kr/bbs/lawAnn/viewLawWebAction.do?id=189016&amp;type=0</w:t>
        </w:r>
      </w:hyperlink>
    </w:p>
    <w:p w14:paraId="39419D0E" w14:textId="77777777">
      <w:pPr>
        <w:pStyle w:val="IPPParagraphnumbering"/>
        <w:numPr>
          <w:ilvl w:val="0"/>
          <w:numId w:val="0"/>
        </w:numPr>
        <w:rPr>
          <w:rFonts w:eastAsia="Times New Roman"/>
          <w:szCs w:val="22"/>
          <w:lang w:val="es-ES_tradnl"/>
        </w:rPr>
      </w:pPr>
      <w:r>
        <w:rPr>
          <w:rStyle w:val="PleaseReviewParagraphId"/>
          <w:b w:val="off"/>
          <w:i w:val="off"/>
        </w:rPr>
        <w:t>[1666]</w:t>
      </w:r>
      <w:r>
        <w:rPr>
          <w:b/>
          <w:color w:val="000000" w:themeColor="text1"/>
          <w:lang w:val="es-ES_tradnl"/>
        </w:rPr>
        <w:t>APQA</w:t>
      </w:r>
      <w:r>
        <w:rPr>
          <w:color w:val="000000" w:themeColor="text1"/>
          <w:lang w:val="es-ES_tradnl"/>
        </w:rPr>
        <w:t>. 2022d. [</w:t>
      </w:r>
      <w:r>
        <w:rPr>
          <w:i/>
          <w:color w:val="000000" w:themeColor="text1"/>
          <w:lang w:val="es-ES_tradnl"/>
        </w:rPr>
        <w:t>Import requirements for orange from Spain</w:t>
      </w:r>
      <w:r>
        <w:rPr>
          <w:color w:val="000000" w:themeColor="text1"/>
          <w:lang w:val="es-ES_tradnl"/>
        </w:rPr>
        <w:t>.] República de Corea (en coreano).</w:t>
      </w:r>
      <w:r>
        <w:rPr>
          <w:lang w:val="es-ES_tradnl"/>
        </w:rPr>
        <w:t xml:space="preserve"> </w:t>
      </w:r>
      <w:hyperlink w:history="1" r:id="rId22">
        <w:r>
          <w:rPr>
            <w:rStyle w:val="Hyperlink"/>
            <w:lang w:val="es-ES_tradnl"/>
          </w:rPr>
          <w:t>https://www.qia.go.kr/bbs/lawAnn/viewLawWebAction.do?id=192975&amp;type=0</w:t>
        </w:r>
      </w:hyperlink>
    </w:p>
    <w:p w14:paraId="25330345" w14:textId="0C2AE9BA">
      <w:pPr>
        <w:pStyle w:val="IPPParagraphnumbering"/>
        <w:numPr>
          <w:ilvl w:val="0"/>
          <w:numId w:val="0"/>
        </w:numPr>
        <w:jc w:val="left"/>
        <w:rPr>
          <w:color w:val="000000" w:themeColor="text1"/>
          <w:szCs w:val="22"/>
          <w:lang w:val="es-ES_tradnl"/>
        </w:rPr>
      </w:pPr>
      <w:r>
        <w:rPr>
          <w:rStyle w:val="PleaseReviewParagraphId"/>
          <w:b w:val="off"/>
          <w:i w:val="off"/>
        </w:rPr>
        <w:t>[1667]</w:t>
      </w:r>
      <w:r>
        <w:rPr>
          <w:b/>
          <w:color w:val="000000" w:themeColor="text1"/>
          <w:lang w:val="es-ES_tradnl"/>
        </w:rPr>
        <w:t>APQA</w:t>
      </w:r>
      <w:r>
        <w:rPr>
          <w:color w:val="000000" w:themeColor="text1"/>
          <w:lang w:val="es-ES_tradnl"/>
        </w:rPr>
        <w:t>. 2023a. [</w:t>
      </w:r>
      <w:r>
        <w:rPr>
          <w:i/>
          <w:color w:val="000000" w:themeColor="text1"/>
          <w:lang w:val="es-ES_tradnl"/>
        </w:rPr>
        <w:t>Import requirements for orange (including tangerine) and grapefruit from USA (Florida)</w:t>
      </w:r>
      <w:r>
        <w:rPr>
          <w:color w:val="000000" w:themeColor="text1"/>
          <w:lang w:val="es-ES_tradnl"/>
        </w:rPr>
        <w:t xml:space="preserve">] República de Corea (en coreano). </w:t>
      </w:r>
      <w:hyperlink r:id="rId23">
        <w:r>
          <w:rPr>
            <w:rStyle w:val="Hyperlink"/>
            <w:lang w:val="es-ES_tradnl"/>
          </w:rPr>
          <w:t>https://www.qia.go.kr/bbs/lawAnn/viewLawWebAction.do?id=197475&amp;type=0</w:t>
        </w:r>
      </w:hyperlink>
    </w:p>
    <w:p w14:paraId="31113819" w14:textId="77777777">
      <w:pPr>
        <w:pStyle w:val="IPPParagraphnumbering"/>
        <w:numPr>
          <w:ilvl w:val="0"/>
          <w:numId w:val="0"/>
        </w:numPr>
        <w:rPr>
          <w:lang w:val="es-ES_tradnl"/>
        </w:rPr>
      </w:pPr>
      <w:r>
        <w:rPr>
          <w:rStyle w:val="PleaseReviewParagraphId"/>
          <w:b w:val="off"/>
          <w:i w:val="off"/>
        </w:rPr>
        <w:t>[1668]</w:t>
      </w:r>
      <w:r>
        <w:rPr>
          <w:b/>
          <w:color w:val="000000" w:themeColor="text1"/>
          <w:lang w:val="es-ES_tradnl"/>
        </w:rPr>
        <w:t>APQA</w:t>
      </w:r>
      <w:r>
        <w:rPr>
          <w:color w:val="000000" w:themeColor="text1"/>
          <w:lang w:val="es-ES_tradnl"/>
        </w:rPr>
        <w:t>. 2023b. [</w:t>
      </w:r>
      <w:r>
        <w:rPr>
          <w:i/>
          <w:lang w:val="es-ES_tradnl"/>
        </w:rPr>
        <w:t>Import requirements for ponkan orange from Taiwan.</w:t>
      </w:r>
      <w:r>
        <w:rPr>
          <w:lang w:val="es-ES_tradnl"/>
        </w:rPr>
        <w:t>]</w:t>
      </w:r>
      <w:r>
        <w:rPr>
          <w:i/>
          <w:lang w:val="es-ES_tradnl"/>
        </w:rPr>
        <w:t xml:space="preserve"> </w:t>
      </w:r>
      <w:r>
        <w:rPr>
          <w:color w:val="000000" w:themeColor="text1"/>
          <w:lang w:val="es-ES_tradnl"/>
        </w:rPr>
        <w:t>República de Corea (en coreano).</w:t>
      </w:r>
      <w:r>
        <w:rPr>
          <w:lang w:val="es-ES_tradnl"/>
        </w:rPr>
        <w:t xml:space="preserve"> </w:t>
      </w:r>
      <w:hyperlink r:id="rId24">
        <w:r>
          <w:rPr>
            <w:rStyle w:val="Hyperlink"/>
            <w:lang w:val="es-ES_tradnl"/>
          </w:rPr>
          <w:t>https://www.qia.go.kr/bbs/lawAnn/viewLawWebAction.do?id=197290&amp;type=0</w:t>
        </w:r>
      </w:hyperlink>
    </w:p>
    <w:p w14:paraId="7CA1DC3D" w14:textId="77777777">
      <w:pPr>
        <w:pStyle w:val="IPPParagraphnumbering"/>
        <w:numPr>
          <w:ilvl w:val="0"/>
          <w:numId w:val="0"/>
        </w:numPr>
        <w:rPr>
          <w:rFonts w:eastAsia="Times New Roman"/>
          <w:lang w:val="es-ES_tradnl"/>
        </w:rPr>
      </w:pPr>
      <w:r>
        <w:rPr>
          <w:rStyle w:val="PleaseReviewParagraphId"/>
          <w:b w:val="off"/>
          <w:i w:val="off"/>
        </w:rPr>
        <w:t>[1669]</w:t>
      </w:r>
      <w:r>
        <w:rPr>
          <w:b/>
          <w:color w:val="000000" w:themeColor="text1"/>
          <w:lang w:val="es-ES_tradnl"/>
        </w:rPr>
        <w:t>APQA</w:t>
      </w:r>
      <w:r>
        <w:rPr>
          <w:color w:val="000000" w:themeColor="text1"/>
          <w:lang w:val="es-ES_tradnl"/>
        </w:rPr>
        <w:t>. 2023c. [</w:t>
      </w:r>
      <w:r>
        <w:rPr>
          <w:i/>
          <w:lang w:val="es-ES_tradnl"/>
        </w:rPr>
        <w:t>Import requirements for orange and lemon from Australia</w:t>
      </w:r>
      <w:r>
        <w:rPr>
          <w:lang w:val="es-ES_tradnl"/>
        </w:rPr>
        <w:t>.</w:t>
      </w:r>
      <w:r>
        <w:rPr>
          <w:color w:val="000000" w:themeColor="text1"/>
          <w:lang w:val="es-ES_tradnl"/>
        </w:rPr>
        <w:t>] República de Corea (en coreano).</w:t>
      </w:r>
      <w:r>
        <w:rPr>
          <w:lang w:val="es-ES_tradnl"/>
        </w:rPr>
        <w:t xml:space="preserve"> </w:t>
      </w:r>
      <w:hyperlink r:id="rId25">
        <w:r>
          <w:rPr>
            <w:rStyle w:val="Hyperlink"/>
            <w:lang w:val="es-ES_tradnl"/>
          </w:rPr>
          <w:t>https://www.qia.go.kr/bbs/lawAnn/viewLawWebAction.do?id=201586&amp;type=0</w:t>
        </w:r>
      </w:hyperlink>
    </w:p>
    <w:p w14:paraId="688B0319" w14:textId="77777777">
      <w:pPr>
        <w:pStyle w:val="IPPParagraphnumbering"/>
        <w:numPr>
          <w:ilvl w:val="0"/>
          <w:numId w:val="0"/>
        </w:numPr>
        <w:rPr>
          <w:szCs w:val="22"/>
          <w:lang w:val="es-ES_tradnl"/>
        </w:rPr>
      </w:pPr>
      <w:r>
        <w:rPr>
          <w:rStyle w:val="PleaseReviewParagraphId"/>
          <w:b w:val="off"/>
          <w:i w:val="off"/>
        </w:rPr>
        <w:t>[1670]</w:t>
      </w:r>
      <w:r>
        <w:rPr>
          <w:b/>
          <w:color w:val="000000" w:themeColor="text1"/>
          <w:lang w:val="es-ES_tradnl"/>
        </w:rPr>
        <w:t>APQA</w:t>
      </w:r>
      <w:r>
        <w:rPr>
          <w:color w:val="000000" w:themeColor="text1"/>
          <w:lang w:val="es-ES_tradnl"/>
        </w:rPr>
        <w:t>. 2023d. [</w:t>
      </w:r>
      <w:r>
        <w:rPr>
          <w:i/>
          <w:color w:val="000000" w:themeColor="text1"/>
          <w:lang w:val="es-ES_tradnl"/>
        </w:rPr>
        <w:t>Import requirements for orange from Argentina</w:t>
      </w:r>
      <w:r>
        <w:rPr>
          <w:color w:val="000000" w:themeColor="text1"/>
          <w:lang w:val="es-ES_tradnl"/>
        </w:rPr>
        <w:t>.] República de Corea (en coreano).</w:t>
      </w:r>
      <w:r>
        <w:rPr>
          <w:rStyle w:val="Hyperlink"/>
          <w:i/>
          <w:lang w:val="es-ES_tradnl"/>
        </w:rPr>
        <w:t xml:space="preserve"> </w:t>
      </w:r>
      <w:hyperlink r:id="rId26">
        <w:r>
          <w:rPr>
            <w:rStyle w:val="Hyperlink"/>
            <w:lang w:val="es-ES_tradnl"/>
          </w:rPr>
          <w:t>https://www.qia.go.kr/bbs/lawAnn/viewLawWebAction.do?id=202263&amp;type=0</w:t>
        </w:r>
      </w:hyperlink>
    </w:p>
    <w:p w14:paraId="3802C880" w14:textId="6CEA03C3">
      <w:pPr>
        <w:pStyle w:val="IPPParagraphnumbering"/>
        <w:numPr>
          <w:ilvl w:val="0"/>
          <w:numId w:val="0"/>
        </w:numPr>
        <w:rPr>
          <w:lang w:val="es-ES_tradnl"/>
        </w:rPr>
      </w:pPr>
      <w:r>
        <w:rPr>
          <w:rStyle w:val="PleaseReviewParagraphId"/>
          <w:b w:val="off"/>
          <w:i w:val="off"/>
        </w:rPr>
        <w:t>[1671]</w:t>
      </w:r>
      <w:r>
        <w:rPr>
          <w:b/>
          <w:lang w:val="es-ES_tradnl"/>
        </w:rPr>
        <w:t>APQA</w:t>
      </w:r>
      <w:r>
        <w:rPr>
          <w:lang w:val="es-ES_tradnl"/>
        </w:rPr>
        <w:t>. 2024a. [</w:t>
      </w:r>
      <w:r>
        <w:rPr>
          <w:i/>
          <w:lang w:val="es-ES_tradnl"/>
        </w:rPr>
        <w:t>Import requirements for orange, sweetie and grapefruit from Israel</w:t>
      </w:r>
      <w:r>
        <w:rPr>
          <w:lang w:val="es-ES_tradnl"/>
        </w:rPr>
        <w:t xml:space="preserve">.] República de Corea (en coreano). </w:t>
      </w:r>
      <w:hyperlink w:history="1" r:id="rId27">
        <w:r>
          <w:rPr>
            <w:rStyle w:val="Hyperlink"/>
            <w:lang w:val="es-ES_tradnl"/>
          </w:rPr>
          <w:t>https://www.qia.go.kr/bbs/lawAnn/viewLawWebAction.do?id=205476&amp;type=0</w:t>
        </w:r>
      </w:hyperlink>
    </w:p>
    <w:p w14:paraId="5DD297FC" w14:textId="77777777">
      <w:pPr>
        <w:pStyle w:val="IPPParagraphnumbering"/>
        <w:numPr>
          <w:ilvl w:val="0"/>
          <w:numId w:val="0"/>
        </w:numPr>
        <w:rPr>
          <w:lang w:val="es-ES_tradnl"/>
        </w:rPr>
      </w:pPr>
      <w:r>
        <w:rPr>
          <w:rStyle w:val="PleaseReviewParagraphId"/>
          <w:b w:val="off"/>
          <w:i w:val="off"/>
        </w:rPr>
        <w:t>[1672]</w:t>
      </w:r>
      <w:r>
        <w:rPr>
          <w:b/>
          <w:color w:val="000000" w:themeColor="text1"/>
          <w:lang w:val="es-ES_tradnl"/>
        </w:rPr>
        <w:t>APQA</w:t>
      </w:r>
      <w:r>
        <w:rPr>
          <w:color w:val="000000" w:themeColor="text1"/>
          <w:lang w:val="es-ES_tradnl"/>
        </w:rPr>
        <w:t>. 2024b. [</w:t>
      </w:r>
      <w:r>
        <w:rPr>
          <w:i/>
          <w:lang w:val="es-ES_tradnl"/>
        </w:rPr>
        <w:t>Import requirements for pomelo from Vietnam</w:t>
      </w:r>
      <w:r>
        <w:rPr>
          <w:lang w:val="es-ES_tradnl"/>
        </w:rPr>
        <w:t>.</w:t>
      </w:r>
      <w:r>
        <w:rPr>
          <w:color w:val="000000" w:themeColor="text1"/>
          <w:lang w:val="es-ES_tradnl"/>
        </w:rPr>
        <w:t xml:space="preserve">] </w:t>
      </w:r>
      <w:r>
        <w:rPr>
          <w:lang w:val="es-ES_tradnl"/>
        </w:rPr>
        <w:t xml:space="preserve">República de Corea (en coreano). </w:t>
      </w:r>
      <w:hyperlink w:history="1" r:id="rId28">
        <w:r>
          <w:rPr>
            <w:rStyle w:val="Hyperlink"/>
            <w:lang w:val="es-ES_tradnl"/>
          </w:rPr>
          <w:t>https://www.qia.go.kr/bbs/lawAnn/viewLawWebAction.do?id=210100&amp;type=0</w:t>
        </w:r>
      </w:hyperlink>
    </w:p>
    <w:p w14:paraId="731D954E" w14:textId="689F3DC2">
      <w:pPr>
        <w:pStyle w:val="IPPParagraphnumbering"/>
        <w:numPr>
          <w:ilvl w:val="0"/>
          <w:numId w:val="0"/>
        </w:numPr>
        <w:rPr>
          <w:lang w:val="es-ES_tradnl"/>
        </w:rPr>
      </w:pPr>
      <w:r>
        <w:rPr>
          <w:rStyle w:val="PleaseReviewParagraphId"/>
          <w:b w:val="off"/>
          <w:i w:val="off"/>
        </w:rPr>
        <w:t>[1673]</w:t>
      </w:r>
      <w:r>
        <w:rPr>
          <w:b/>
          <w:bCs/>
          <w:lang w:val="es-ES_tradnl"/>
        </w:rPr>
        <w:t>DAFF (Departamento de Agricultura, Pesca y Silvicultura de Australia)</w:t>
      </w:r>
      <w:r>
        <w:rPr>
          <w:lang w:val="es-ES_tradnl"/>
        </w:rPr>
        <w:t xml:space="preserve">. 2019. Improved cold treatment schedules for fresh citrus fruits from Spain. Comunicado para el sector n.º 176-2019. En: </w:t>
      </w:r>
      <w:r>
        <w:rPr>
          <w:i/>
          <w:lang w:val="es-ES_tradnl"/>
        </w:rPr>
        <w:t xml:space="preserve">Gobierno de Australia, DAFF. </w:t>
      </w:r>
      <w:r>
        <w:rPr>
          <w:lang w:val="es-ES_tradnl"/>
        </w:rPr>
        <w:t xml:space="preserve">[Consultado el 25 de febrero de 2026]. </w:t>
      </w:r>
      <w:hyperlink w:history="1" w:anchor="daff-page-main" r:id="rId29">
        <w:r>
          <w:rPr>
            <w:rStyle w:val="Hyperlink"/>
            <w:lang w:val="es-ES_tradnl"/>
          </w:rPr>
          <w:t>https://www.agriculture.gov.au/biosecurity-trade/import/industry-advice/2019/176-2019#daff-page-main</w:t>
        </w:r>
      </w:hyperlink>
    </w:p>
    <w:p w14:paraId="50F5CDB7" w14:textId="77777777">
      <w:pPr>
        <w:pStyle w:val="IPPParagraphnumbering"/>
        <w:numPr>
          <w:ilvl w:val="0"/>
          <w:numId w:val="0"/>
        </w:numPr>
        <w:rPr>
          <w:lang w:val="es-ES_tradnl"/>
        </w:rPr>
      </w:pPr>
      <w:r>
        <w:rPr>
          <w:rStyle w:val="PleaseReviewParagraphId"/>
          <w:b w:val="off"/>
          <w:i w:val="off"/>
        </w:rPr>
        <w:t>[1674]</w:t>
      </w:r>
      <w:r>
        <w:rPr>
          <w:b/>
          <w:lang w:val="es-ES_tradnl"/>
        </w:rPr>
        <w:t>Unión Europea</w:t>
      </w:r>
      <w:r>
        <w:rPr>
          <w:lang w:val="es-ES_tradnl"/>
        </w:rPr>
        <w:t xml:space="preserve">. 2019. Reglamento de Ejecución (UE) 2019/2072 de la Comisión del 28 de noviembre de 2019 por el que se establecen condiciones uniformes para la ejecución del Reglamento (UE) 2016/2031 del Parlamento Europeo y del Consejo en lo que se refiere a las medidas de protección contra las plagas de los vegetales, se deroga el Reglamento (CE) n.º 690/2008 de la Comisión y se modifica el Reglamento de Ejecución (UE) 2018/2019 de la Comisión. </w:t>
      </w:r>
      <w:r>
        <w:rPr>
          <w:i/>
          <w:iCs/>
          <w:lang w:val="es-ES_tradnl"/>
        </w:rPr>
        <w:t>Diario Oficial de la Unión Europea</w:t>
      </w:r>
      <w:r>
        <w:rPr>
          <w:i/>
          <w:lang w:val="es-ES_tradnl"/>
        </w:rPr>
        <w:t xml:space="preserve">, </w:t>
      </w:r>
      <w:r>
        <w:rPr>
          <w:lang w:val="es-ES_tradnl"/>
        </w:rPr>
        <w:t xml:space="preserve">L 319: 1‒279. </w:t>
      </w:r>
      <w:hyperlink w:history="1" r:id="rId30">
        <w:r>
          <w:rPr>
            <w:rStyle w:val="Hyperlink"/>
            <w:lang w:val="es-ES_tradnl"/>
          </w:rPr>
          <w:t>http://data.europa.eu/eli/reg_impl/2019/2072/2023-10-09</w:t>
        </w:r>
      </w:hyperlink>
    </w:p>
    <w:p w14:paraId="00E1D368" w14:textId="77777777">
      <w:pPr>
        <w:pStyle w:val="IPPParagraphnumbering"/>
        <w:numPr>
          <w:ilvl w:val="0"/>
          <w:numId w:val="0"/>
        </w:numPr>
        <w:rPr>
          <w:lang w:val="es-ES_tradnl"/>
        </w:rPr>
      </w:pPr>
      <w:r>
        <w:rPr>
          <w:rStyle w:val="PleaseReviewParagraphId"/>
          <w:b w:val="off"/>
          <w:i w:val="off"/>
        </w:rPr>
        <w:t>[1675]</w:t>
      </w:r>
      <w:r>
        <w:rPr>
          <w:b/>
          <w:lang w:val="es-ES_tradnl"/>
        </w:rPr>
        <w:t>Unión Europea</w:t>
      </w:r>
      <w:r>
        <w:rPr>
          <w:lang w:val="es-ES_tradnl"/>
        </w:rPr>
        <w:t xml:space="preserve">. 2022. Reglamento de Ejecución (EU) 2022/1659 de la Comisión del 27 de septiembre de 2022 por el que se establecen requisitos equivalentes para la introducción en la Unión de frutos de </w:t>
      </w:r>
      <w:r>
        <w:rPr>
          <w:i/>
          <w:iCs/>
          <w:lang w:val="es-ES_tradnl"/>
        </w:rPr>
        <w:t>Citrus sinensis</w:t>
      </w:r>
      <w:r>
        <w:rPr>
          <w:lang w:val="es-ES_tradnl"/>
        </w:rPr>
        <w:t xml:space="preserve"> Pers. originarios de Israel, habida cuenta de los riesgos que plantea </w:t>
      </w:r>
      <w:r>
        <w:rPr>
          <w:i/>
          <w:iCs/>
          <w:lang w:val="es-ES_tradnl"/>
        </w:rPr>
        <w:t>Thaumatotibia leucotreta</w:t>
      </w:r>
      <w:r>
        <w:rPr>
          <w:lang w:val="es-ES_tradnl"/>
        </w:rPr>
        <w:t xml:space="preserve">. </w:t>
      </w:r>
      <w:r>
        <w:rPr>
          <w:i/>
          <w:iCs/>
          <w:lang w:val="es-ES_tradnl"/>
        </w:rPr>
        <w:t>Diario Oficial de la Unión Europea</w:t>
      </w:r>
      <w:r>
        <w:rPr>
          <w:i/>
          <w:lang w:val="es-ES_tradnl"/>
        </w:rPr>
        <w:t xml:space="preserve">, </w:t>
      </w:r>
      <w:r>
        <w:rPr>
          <w:lang w:val="es-ES_tradnl"/>
        </w:rPr>
        <w:t xml:space="preserve">L 250: 1‒5. </w:t>
      </w:r>
      <w:hyperlink w:history="1" r:id="rId31">
        <w:r>
          <w:rPr>
            <w:rStyle w:val="Hyperlink"/>
            <w:lang w:val="es-ES_tradnl"/>
          </w:rPr>
          <w:t>http://data.europa.eu/eli/reg_impl/2022/1659/oj</w:t>
        </w:r>
      </w:hyperlink>
    </w:p>
    <w:p w14:paraId="7277DBCC" w14:textId="4011274C">
      <w:pPr>
        <w:pStyle w:val="IPPParagraphnumbering"/>
        <w:numPr>
          <w:ilvl w:val="0"/>
          <w:numId w:val="0"/>
        </w:numPr>
        <w:jc w:val="left"/>
        <w:rPr>
          <w:rFonts w:eastAsia="Times New Roman"/>
          <w:bCs/>
          <w:szCs w:val="22"/>
          <w:lang w:val="es-ES_tradnl"/>
        </w:rPr>
      </w:pPr>
      <w:r>
        <w:rPr>
          <w:rStyle w:val="PleaseReviewParagraphId"/>
          <w:b w:val="off"/>
          <w:i w:val="off"/>
        </w:rPr>
        <w:t>[1676]</w:t>
      </w:r>
      <w:r>
        <w:rPr>
          <w:b/>
          <w:lang w:val="es-ES_tradnl"/>
        </w:rPr>
        <w:t>GACC (Administración General de Aduanas de la República Popular China)</w:t>
      </w:r>
      <w:r>
        <w:rPr>
          <w:lang w:val="es-ES_tradnl"/>
        </w:rPr>
        <w:t>. 2019. [</w:t>
      </w:r>
      <w:r>
        <w:rPr>
          <w:i/>
          <w:lang w:val="es-ES_tradnl"/>
        </w:rPr>
        <w:t>Italian citrus exported to China</w:t>
      </w:r>
      <w:r>
        <w:rPr>
          <w:lang w:val="es-ES_tradnl"/>
        </w:rPr>
        <w:t xml:space="preserve">] (en chino). </w:t>
      </w:r>
      <w:hyperlink w:history="1" r:id="rId32">
        <w:r>
          <w:rPr>
            <w:rStyle w:val="Hyperlink"/>
            <w:lang w:val="es-ES_tradnl"/>
          </w:rPr>
          <w:t>http://www.customs.gov.cn/customs/2019-05/10/article_2025121220591487186.html</w:t>
        </w:r>
      </w:hyperlink>
    </w:p>
    <w:p w14:paraId="7B3828F4" w14:textId="6D1D770F">
      <w:pPr>
        <w:pStyle w:val="IPPParagraphnumbering"/>
        <w:numPr>
          <w:ilvl w:val="0"/>
          <w:numId w:val="0"/>
        </w:numPr>
        <w:jc w:val="left"/>
        <w:rPr>
          <w:rFonts w:eastAsia="Times New Roman"/>
          <w:bCs/>
          <w:szCs w:val="22"/>
          <w:lang w:val="es-ES_tradnl"/>
        </w:rPr>
      </w:pPr>
      <w:r>
        <w:rPr>
          <w:rStyle w:val="PleaseReviewParagraphId"/>
          <w:b w:val="off"/>
          <w:i w:val="off"/>
        </w:rPr>
        <w:t>[1677]</w:t>
      </w:r>
      <w:r>
        <w:rPr>
          <w:b/>
          <w:lang w:val="es-ES_tradnl"/>
        </w:rPr>
        <w:t>GACC</w:t>
      </w:r>
      <w:r>
        <w:rPr>
          <w:lang w:val="es-ES_tradnl"/>
        </w:rPr>
        <w:t>.</w:t>
      </w:r>
      <w:r>
        <w:rPr>
          <w:b/>
          <w:lang w:val="es-ES_tradnl"/>
        </w:rPr>
        <w:t xml:space="preserve"> </w:t>
      </w:r>
      <w:r>
        <w:rPr>
          <w:lang w:val="es-ES_tradnl"/>
        </w:rPr>
        <w:t>2020a. [</w:t>
      </w:r>
      <w:r>
        <w:rPr>
          <w:i/>
          <w:lang w:val="es-ES_tradnl"/>
        </w:rPr>
        <w:t>Italian citrus exported to China</w:t>
      </w:r>
      <w:r>
        <w:rPr>
          <w:lang w:val="es-ES_tradnl"/>
        </w:rPr>
        <w:t xml:space="preserve">] (en chino). </w:t>
      </w:r>
      <w:hyperlink w:history="1" r:id="rId33">
        <w:r>
          <w:rPr>
            <w:rStyle w:val="Hyperlink"/>
            <w:lang w:val="es-ES_tradnl"/>
          </w:rPr>
          <w:t>http://www.customs.gov.cn/customs/2020-01/15/article_2025121220592962498.html</w:t>
        </w:r>
      </w:hyperlink>
    </w:p>
    <w:p w14:paraId="34880A28" w14:textId="1E6D5C3C">
      <w:pPr>
        <w:pStyle w:val="IPPParagraphnumbering"/>
        <w:numPr>
          <w:ilvl w:val="0"/>
          <w:numId w:val="0"/>
        </w:numPr>
        <w:jc w:val="left"/>
        <w:rPr>
          <w:rFonts w:eastAsia="Times New Roman"/>
          <w:bCs/>
          <w:szCs w:val="22"/>
          <w:lang w:val="es-ES_tradnl"/>
        </w:rPr>
      </w:pPr>
      <w:r>
        <w:rPr>
          <w:rStyle w:val="PleaseReviewParagraphId"/>
          <w:b w:val="off"/>
          <w:i w:val="off"/>
        </w:rPr>
        <w:t>[1678]</w:t>
      </w:r>
      <w:r>
        <w:rPr>
          <w:b/>
          <w:lang w:val="es-ES_tradnl"/>
        </w:rPr>
        <w:t>GACC</w:t>
      </w:r>
      <w:r>
        <w:rPr>
          <w:lang w:val="es-ES_tradnl"/>
        </w:rPr>
        <w:t>.</w:t>
      </w:r>
      <w:r>
        <w:rPr>
          <w:b/>
          <w:lang w:val="es-ES_tradnl"/>
        </w:rPr>
        <w:t xml:space="preserve"> </w:t>
      </w:r>
      <w:r>
        <w:rPr>
          <w:lang w:val="es-ES_tradnl"/>
        </w:rPr>
        <w:t>2020b. [</w:t>
      </w:r>
      <w:r>
        <w:rPr>
          <w:i/>
          <w:lang w:val="es-ES_tradnl"/>
        </w:rPr>
        <w:t>Chilean citrus exported to China</w:t>
      </w:r>
      <w:r>
        <w:rPr>
          <w:lang w:val="es-ES_tradnl"/>
        </w:rPr>
        <w:t xml:space="preserve">] (en chino). </w:t>
      </w:r>
      <w:hyperlink w:history="1" r:id="rId34">
        <w:r>
          <w:rPr>
            <w:rStyle w:val="Hyperlink"/>
            <w:lang w:val="es-ES_tradnl"/>
          </w:rPr>
          <w:t>http://www.customs.gov.cn/customs/2020-01/15/article_2025121220592962498.html</w:t>
        </w:r>
      </w:hyperlink>
    </w:p>
    <w:p w14:paraId="61FA8190" w14:textId="64781EEB">
      <w:pPr>
        <w:pStyle w:val="IPPParagraphnumbering"/>
        <w:numPr>
          <w:ilvl w:val="0"/>
          <w:numId w:val="0"/>
        </w:numPr>
        <w:jc w:val="left"/>
        <w:rPr>
          <w:rFonts w:eastAsia="Times New Roman"/>
          <w:bCs/>
          <w:szCs w:val="22"/>
          <w:lang w:val="es-ES_tradnl"/>
        </w:rPr>
      </w:pPr>
      <w:r>
        <w:rPr>
          <w:rStyle w:val="PleaseReviewParagraphId"/>
          <w:b w:val="off"/>
          <w:i w:val="off"/>
        </w:rPr>
        <w:t>[1679]</w:t>
      </w:r>
      <w:r>
        <w:rPr>
          <w:b/>
          <w:lang w:val="es-ES_tradnl"/>
        </w:rPr>
        <w:t>GACC</w:t>
      </w:r>
      <w:r>
        <w:rPr>
          <w:lang w:val="es-ES_tradnl"/>
        </w:rPr>
        <w:t>. 2021a. [</w:t>
      </w:r>
      <w:r>
        <w:rPr>
          <w:i/>
          <w:lang w:val="es-ES_tradnl"/>
        </w:rPr>
        <w:t>South African citrus exported to China</w:t>
      </w:r>
      <w:r>
        <w:rPr>
          <w:lang w:val="es-ES_tradnl"/>
        </w:rPr>
        <w:t xml:space="preserve">] (en chino). </w:t>
      </w:r>
      <w:hyperlink w:history="1" r:id="rId35">
        <w:r>
          <w:rPr>
            <w:rStyle w:val="Hyperlink"/>
            <w:lang w:val="es-ES_tradnl"/>
          </w:rPr>
          <w:t>http://www.customs.gov.cn/customs/2021-09/17/article_2025121221011475068.html</w:t>
        </w:r>
      </w:hyperlink>
    </w:p>
    <w:p w14:paraId="624953C4" w14:textId="77777777">
      <w:pPr>
        <w:pStyle w:val="IPPParagraphnumbering"/>
        <w:numPr>
          <w:ilvl w:val="0"/>
          <w:numId w:val="0"/>
        </w:numPr>
        <w:jc w:val="left"/>
        <w:rPr>
          <w:rFonts w:eastAsia="Times New Roman"/>
          <w:bCs/>
          <w:szCs w:val="22"/>
          <w:lang w:val="es-ES_tradnl"/>
        </w:rPr>
      </w:pPr>
      <w:r>
        <w:rPr>
          <w:rStyle w:val="PleaseReviewParagraphId"/>
          <w:b w:val="off"/>
          <w:i w:val="off"/>
        </w:rPr>
        <w:t>[1680]</w:t>
      </w:r>
      <w:r>
        <w:rPr>
          <w:b/>
          <w:lang w:val="es-ES_tradnl"/>
        </w:rPr>
        <w:t>GACC</w:t>
      </w:r>
      <w:r>
        <w:rPr>
          <w:lang w:val="es-ES_tradnl"/>
        </w:rPr>
        <w:t>.</w:t>
      </w:r>
      <w:r>
        <w:rPr>
          <w:b/>
          <w:lang w:val="es-ES_tradnl"/>
        </w:rPr>
        <w:t xml:space="preserve"> </w:t>
      </w:r>
      <w:r>
        <w:rPr>
          <w:lang w:val="es-ES_tradnl"/>
        </w:rPr>
        <w:t>2021b. [</w:t>
      </w:r>
      <w:r>
        <w:rPr>
          <w:i/>
          <w:lang w:val="es-ES_tradnl"/>
        </w:rPr>
        <w:t>Lao citrus exported to China</w:t>
      </w:r>
      <w:r>
        <w:rPr>
          <w:lang w:val="es-ES_tradnl"/>
        </w:rPr>
        <w:t xml:space="preserve">] (en chino). </w:t>
      </w:r>
      <w:hyperlink w:history="1" r:id="rId36">
        <w:r>
          <w:rPr>
            <w:rStyle w:val="Hyperlink"/>
            <w:lang w:val="es-ES_tradnl"/>
          </w:rPr>
          <w:t>http://www.customs.gov.cn/customs/2022-01/14/article_2025121221012959507.html</w:t>
        </w:r>
      </w:hyperlink>
    </w:p>
    <w:p w14:paraId="321F79F8" w14:textId="07D2D012">
      <w:pPr>
        <w:pStyle w:val="IPPParagraphnumbering"/>
        <w:numPr>
          <w:ilvl w:val="0"/>
          <w:numId w:val="0"/>
        </w:numPr>
        <w:jc w:val="left"/>
        <w:rPr>
          <w:rFonts w:eastAsia="Times New Roman"/>
          <w:bCs/>
          <w:szCs w:val="22"/>
          <w:lang w:val="es-ES_tradnl"/>
        </w:rPr>
      </w:pPr>
      <w:r>
        <w:rPr>
          <w:rStyle w:val="PleaseReviewParagraphId"/>
          <w:b w:val="off"/>
          <w:i w:val="off"/>
        </w:rPr>
        <w:t>[1681]</w:t>
      </w:r>
      <w:r>
        <w:rPr>
          <w:b/>
          <w:lang w:val="es-ES_tradnl"/>
        </w:rPr>
        <w:t>GACC</w:t>
      </w:r>
      <w:r>
        <w:rPr>
          <w:lang w:val="es-ES_tradnl"/>
        </w:rPr>
        <w:t>.</w:t>
      </w:r>
      <w:r>
        <w:rPr>
          <w:b/>
          <w:lang w:val="es-ES_tradnl"/>
        </w:rPr>
        <w:t xml:space="preserve"> </w:t>
      </w:r>
      <w:r>
        <w:rPr>
          <w:lang w:val="es-ES_tradnl"/>
        </w:rPr>
        <w:t>2022a. [</w:t>
      </w:r>
      <w:r>
        <w:rPr>
          <w:i/>
          <w:lang w:val="es-ES_tradnl"/>
        </w:rPr>
        <w:t>Zimbabwean citrus exported to China</w:t>
      </w:r>
      <w:r>
        <w:rPr>
          <w:lang w:val="es-ES_tradnl"/>
        </w:rPr>
        <w:t xml:space="preserve">] (en chino). </w:t>
      </w:r>
      <w:hyperlink w:history="1" r:id="rId37">
        <w:r>
          <w:rPr>
            <w:rStyle w:val="Hyperlink"/>
            <w:lang w:val="es-ES_tradnl"/>
          </w:rPr>
          <w:t>http://www.customs.gov.cn/customs/2022-07/12/article_2025121221013792793.html</w:t>
        </w:r>
      </w:hyperlink>
    </w:p>
    <w:p w14:paraId="7C96EAEB" w14:textId="337C8AFE">
      <w:pPr>
        <w:pStyle w:val="IPPParagraphnumbering"/>
        <w:numPr>
          <w:ilvl w:val="0"/>
          <w:numId w:val="0"/>
        </w:numPr>
        <w:jc w:val="left"/>
        <w:rPr>
          <w:rFonts w:eastAsia="Times New Roman"/>
          <w:bCs/>
          <w:szCs w:val="22"/>
          <w:lang w:val="es-ES_tradnl"/>
        </w:rPr>
      </w:pPr>
      <w:r>
        <w:rPr>
          <w:rStyle w:val="PleaseReviewParagraphId"/>
          <w:b w:val="off"/>
          <w:i w:val="off"/>
        </w:rPr>
        <w:t>[1682]</w:t>
      </w:r>
      <w:r>
        <w:rPr>
          <w:b/>
          <w:lang w:val="es-ES_tradnl"/>
        </w:rPr>
        <w:t>GACC</w:t>
      </w:r>
      <w:r>
        <w:rPr>
          <w:lang w:val="es-ES_tradnl"/>
        </w:rPr>
        <w:t>.</w:t>
      </w:r>
      <w:r>
        <w:rPr>
          <w:b/>
          <w:lang w:val="es-ES_tradnl"/>
        </w:rPr>
        <w:t xml:space="preserve"> </w:t>
      </w:r>
      <w:r>
        <w:rPr>
          <w:lang w:val="es-ES_tradnl"/>
        </w:rPr>
        <w:t>2022b. [</w:t>
      </w:r>
      <w:r>
        <w:rPr>
          <w:i/>
          <w:lang w:val="es-ES_tradnl"/>
        </w:rPr>
        <w:t>Iranian citrus exported to China</w:t>
      </w:r>
      <w:r>
        <w:rPr>
          <w:lang w:val="es-ES_tradnl"/>
        </w:rPr>
        <w:t xml:space="preserve">] (en chino). </w:t>
      </w:r>
      <w:hyperlink w:history="1" r:id="rId38">
        <w:r>
          <w:rPr>
            <w:rStyle w:val="Hyperlink"/>
            <w:lang w:val="es-ES_tradnl"/>
          </w:rPr>
          <w:t>http://www.customs.gov.cn/customs/2022-09/01/article_2025121221014128678.html</w:t>
        </w:r>
      </w:hyperlink>
    </w:p>
    <w:p w14:paraId="44BF32AE" w14:textId="03C0C8F2">
      <w:pPr>
        <w:pStyle w:val="IPPParagraphnumbering"/>
        <w:numPr>
          <w:ilvl w:val="0"/>
          <w:numId w:val="0"/>
        </w:numPr>
        <w:jc w:val="left"/>
        <w:rPr>
          <w:rFonts w:eastAsia="Times New Roman"/>
          <w:bCs/>
          <w:szCs w:val="22"/>
          <w:lang w:val="es-ES_tradnl"/>
        </w:rPr>
      </w:pPr>
      <w:r>
        <w:rPr>
          <w:rStyle w:val="PleaseReviewParagraphId"/>
          <w:b w:val="off"/>
          <w:i w:val="off"/>
        </w:rPr>
        <w:t>[1683]</w:t>
      </w:r>
      <w:r>
        <w:rPr>
          <w:b/>
          <w:lang w:val="es-ES_tradnl"/>
        </w:rPr>
        <w:t>GACC</w:t>
      </w:r>
      <w:r>
        <w:rPr>
          <w:lang w:val="es-ES_tradnl"/>
        </w:rPr>
        <w:t>.</w:t>
      </w:r>
      <w:r>
        <w:rPr>
          <w:b/>
          <w:lang w:val="es-ES_tradnl"/>
        </w:rPr>
        <w:t xml:space="preserve"> </w:t>
      </w:r>
      <w:r>
        <w:rPr>
          <w:lang w:val="es-ES_tradnl"/>
        </w:rPr>
        <w:t>2023. [</w:t>
      </w:r>
      <w:r>
        <w:rPr>
          <w:i/>
          <w:lang w:val="es-ES_tradnl"/>
        </w:rPr>
        <w:t>Uruguayan citrus exported to China</w:t>
      </w:r>
      <w:r>
        <w:rPr>
          <w:lang w:val="es-ES_tradnl"/>
        </w:rPr>
        <w:t xml:space="preserve">] (en chino). </w:t>
      </w:r>
      <w:hyperlink w:history="1" r:id="rId39">
        <w:r>
          <w:rPr>
            <w:rStyle w:val="Hyperlink"/>
            <w:lang w:val="es-ES_tradnl"/>
          </w:rPr>
          <w:t>http://www.customs.gov.cn/customs/2023-12/04/article_2025121221020710141.html</w:t>
        </w:r>
      </w:hyperlink>
    </w:p>
    <w:p w14:paraId="76081A0B" w14:textId="15E98BE9">
      <w:pPr>
        <w:pStyle w:val="IPPParagraphnumbering"/>
        <w:numPr>
          <w:ilvl w:val="0"/>
          <w:numId w:val="0"/>
        </w:numPr>
        <w:rPr>
          <w:lang w:val="es-ES_tradnl"/>
        </w:rPr>
      </w:pPr>
      <w:r>
        <w:rPr>
          <w:rStyle w:val="PleaseReviewParagraphId"/>
          <w:b w:val="off"/>
          <w:i w:val="off"/>
        </w:rPr>
        <w:t>[1684]</w:t>
      </w:r>
      <w:r>
        <w:rPr>
          <w:b/>
          <w:lang w:val="es-ES_tradnl"/>
        </w:rPr>
        <w:t>MPI (Ministerio de Industrias Primarias de Nueva Zelandia)</w:t>
      </w:r>
      <w:r>
        <w:rPr>
          <w:lang w:val="es-ES_tradnl"/>
        </w:rPr>
        <w:t xml:space="preserve">. 2021. </w:t>
      </w:r>
      <w:r>
        <w:rPr>
          <w:i/>
          <w:lang w:val="es-ES_tradnl"/>
        </w:rPr>
        <w:t>A novel method of determining a cold treatment for fruit flies associated with citrus</w:t>
      </w:r>
      <w:r>
        <w:rPr>
          <w:lang w:val="es-ES_tradnl"/>
        </w:rPr>
        <w:t xml:space="preserve">. Documento técnico del MPI n.º 2021/31. Prepared for Citrus Import Health Standard by Elodie Urlacher and Jessica Devitt. </w:t>
      </w:r>
      <w:hyperlink w:history="1" r:id="rId40">
        <w:r>
          <w:rPr>
            <w:rStyle w:val="Hyperlink"/>
            <w:lang w:val="es-ES_tradnl"/>
          </w:rPr>
          <w:t>https://www.mpi.govt.nz/dmsdocument/48148-A-novel-method-of-determining-a-cold-treatment-for-fruit-flies-associated-with-citrus-Consultation-document</w:t>
        </w:r>
      </w:hyperlink>
    </w:p>
    <w:p w14:paraId="2FDC1A39" w14:textId="77777777">
      <w:pPr>
        <w:pStyle w:val="IPPParagraphnumbering"/>
        <w:numPr>
          <w:ilvl w:val="0"/>
          <w:numId w:val="0"/>
        </w:numPr>
        <w:rPr>
          <w:rFonts w:eastAsia="Times New Roman"/>
          <w:bCs/>
          <w:szCs w:val="22"/>
          <w:lang w:val="es-ES_tradnl"/>
        </w:rPr>
      </w:pPr>
      <w:r>
        <w:rPr>
          <w:rStyle w:val="PleaseReviewParagraphId"/>
          <w:b w:val="off"/>
          <w:i w:val="off"/>
        </w:rPr>
        <w:t>[1685]</w:t>
      </w:r>
      <w:r>
        <w:rPr>
          <w:b/>
          <w:lang w:val="es-ES_tradnl"/>
        </w:rPr>
        <w:t>MPI</w:t>
      </w:r>
      <w:r>
        <w:rPr>
          <w:lang w:val="es-ES_tradnl"/>
        </w:rPr>
        <w:t>.</w:t>
      </w:r>
      <w:r>
        <w:rPr>
          <w:b/>
          <w:lang w:val="es-ES_tradnl"/>
        </w:rPr>
        <w:t xml:space="preserve"> </w:t>
      </w:r>
      <w:r>
        <w:rPr>
          <w:lang w:val="es-ES_tradnl"/>
        </w:rPr>
        <w:t xml:space="preserve">2024a. </w:t>
      </w:r>
      <w:r>
        <w:rPr>
          <w:i/>
          <w:lang w:val="es-ES_tradnl"/>
        </w:rPr>
        <w:t>Fresh grapefruit (</w:t>
      </w:r>
      <w:r>
        <w:rPr>
          <w:lang w:val="es-ES_tradnl"/>
        </w:rPr>
        <w:t>Citrus paradisi</w:t>
      </w:r>
      <w:r>
        <w:rPr>
          <w:i/>
          <w:lang w:val="es-ES_tradnl"/>
        </w:rPr>
        <w:t>) for human consumption</w:t>
      </w:r>
      <w:r>
        <w:rPr>
          <w:lang w:val="es-ES_tradnl"/>
        </w:rPr>
        <w:t xml:space="preserve">. Norma sanitaria de importación. Wellington. </w:t>
      </w:r>
      <w:hyperlink w:history="1" r:id="rId41">
        <w:r>
          <w:rPr>
            <w:rStyle w:val="Hyperlink"/>
            <w:lang w:val="es-ES_tradnl"/>
          </w:rPr>
          <w:t>https://www.mpi.govt.nz/dmsdocument/50902-Fresh-Grapefruit-Citrus-paradisi-for-Human-Consumption-Import-health-standard</w:t>
        </w:r>
      </w:hyperlink>
    </w:p>
    <w:p w14:paraId="29E6CADC" w14:textId="77777777">
      <w:pPr>
        <w:pStyle w:val="IPPParagraphnumbering"/>
        <w:numPr>
          <w:ilvl w:val="0"/>
          <w:numId w:val="0"/>
        </w:numPr>
        <w:rPr>
          <w:rFonts w:eastAsia="Times New Roman"/>
          <w:bCs/>
          <w:szCs w:val="22"/>
          <w:lang w:val="es-ES_tradnl"/>
        </w:rPr>
      </w:pPr>
      <w:r>
        <w:rPr>
          <w:rStyle w:val="PleaseReviewParagraphId"/>
          <w:b w:val="off"/>
          <w:i w:val="off"/>
        </w:rPr>
        <w:t>[1686]</w:t>
      </w:r>
      <w:r>
        <w:rPr>
          <w:b/>
          <w:lang w:val="es-ES_tradnl"/>
        </w:rPr>
        <w:t>MPI</w:t>
      </w:r>
      <w:r>
        <w:rPr>
          <w:lang w:val="es-ES_tradnl"/>
        </w:rPr>
        <w:t>.</w:t>
      </w:r>
      <w:r>
        <w:rPr>
          <w:b/>
          <w:lang w:val="es-ES_tradnl"/>
        </w:rPr>
        <w:t xml:space="preserve"> </w:t>
      </w:r>
      <w:r>
        <w:rPr>
          <w:lang w:val="es-ES_tradnl"/>
        </w:rPr>
        <w:t xml:space="preserve">2024b. </w:t>
      </w:r>
      <w:r>
        <w:rPr>
          <w:i/>
          <w:lang w:val="es-ES_tradnl"/>
        </w:rPr>
        <w:t>Fresh lemon (</w:t>
      </w:r>
      <w:r>
        <w:rPr>
          <w:lang w:val="es-ES_tradnl"/>
        </w:rPr>
        <w:t>Citrus limon</w:t>
      </w:r>
      <w:r>
        <w:rPr>
          <w:i/>
          <w:lang w:val="es-ES_tradnl"/>
        </w:rPr>
        <w:t>) for human consumption</w:t>
      </w:r>
      <w:r>
        <w:rPr>
          <w:lang w:val="es-ES_tradnl"/>
        </w:rPr>
        <w:t xml:space="preserve">. Norma sanitaria de importación. Wellington. </w:t>
      </w:r>
      <w:hyperlink w:history="1" r:id="rId42">
        <w:r>
          <w:rPr>
            <w:rStyle w:val="Hyperlink"/>
            <w:lang w:val="es-ES_tradnl"/>
          </w:rPr>
          <w:t>https://www.mpi.govt.nz/dmsdocument/50896-Fresh-Lemon-Citrus-limon-for-Human-Consumption-Import-health-standard</w:t>
        </w:r>
      </w:hyperlink>
    </w:p>
    <w:p w14:paraId="16011EB5" w14:textId="77777777">
      <w:pPr>
        <w:pStyle w:val="IPPParagraphnumbering"/>
        <w:numPr>
          <w:ilvl w:val="0"/>
          <w:numId w:val="0"/>
        </w:numPr>
        <w:rPr>
          <w:rFonts w:eastAsia="Times New Roman"/>
          <w:bCs/>
          <w:szCs w:val="22"/>
          <w:lang w:val="es-ES_tradnl"/>
        </w:rPr>
      </w:pPr>
      <w:r>
        <w:rPr>
          <w:rStyle w:val="PleaseReviewParagraphId"/>
          <w:b w:val="off"/>
          <w:i w:val="off"/>
        </w:rPr>
        <w:t>[1687]</w:t>
      </w:r>
      <w:r>
        <w:rPr>
          <w:b/>
          <w:lang w:val="es-ES_tradnl"/>
        </w:rPr>
        <w:t>MPI</w:t>
      </w:r>
      <w:r>
        <w:rPr>
          <w:lang w:val="es-ES_tradnl"/>
        </w:rPr>
        <w:t>.</w:t>
      </w:r>
      <w:r>
        <w:rPr>
          <w:b/>
          <w:lang w:val="es-ES_tradnl"/>
        </w:rPr>
        <w:t xml:space="preserve"> </w:t>
      </w:r>
      <w:r>
        <w:rPr>
          <w:lang w:val="es-ES_tradnl"/>
        </w:rPr>
        <w:t xml:space="preserve">2024c. </w:t>
      </w:r>
      <w:r>
        <w:rPr>
          <w:i/>
          <w:lang w:val="es-ES_tradnl"/>
        </w:rPr>
        <w:t>Fresh Mexican lime (</w:t>
      </w:r>
      <w:r>
        <w:rPr>
          <w:lang w:val="es-ES_tradnl"/>
        </w:rPr>
        <w:t>Citrus aurantiifolia</w:t>
      </w:r>
      <w:r>
        <w:rPr>
          <w:i/>
          <w:lang w:val="es-ES_tradnl"/>
        </w:rPr>
        <w:t>) for human consumption</w:t>
      </w:r>
      <w:r>
        <w:rPr>
          <w:lang w:val="es-ES_tradnl"/>
        </w:rPr>
        <w:t xml:space="preserve">. Norma sanitaria de importación. Wellington. </w:t>
      </w:r>
      <w:hyperlink w:history="1" r:id="rId43">
        <w:r>
          <w:rPr>
            <w:rStyle w:val="Hyperlink"/>
            <w:lang w:val="es-ES_tradnl"/>
          </w:rPr>
          <w:t>https://www.mpi.govt.nz/dmsdocument/50890-Fresh-Mexican-Lime-Citrus-aurantiifolia-for-Human-Consumption-Import-health-standard</w:t>
        </w:r>
      </w:hyperlink>
    </w:p>
    <w:p w14:paraId="4403D5DA" w14:textId="77777777">
      <w:pPr>
        <w:pStyle w:val="IPPParagraphnumbering"/>
        <w:numPr>
          <w:ilvl w:val="0"/>
          <w:numId w:val="0"/>
        </w:numPr>
        <w:rPr>
          <w:rFonts w:eastAsia="Times New Roman"/>
          <w:bCs/>
          <w:szCs w:val="22"/>
          <w:lang w:val="es-ES_tradnl"/>
        </w:rPr>
      </w:pPr>
      <w:r>
        <w:rPr>
          <w:rStyle w:val="PleaseReviewParagraphId"/>
          <w:b w:val="off"/>
          <w:i w:val="off"/>
        </w:rPr>
        <w:t>[1688]</w:t>
      </w:r>
      <w:r>
        <w:rPr>
          <w:b/>
          <w:lang w:val="es-ES_tradnl"/>
        </w:rPr>
        <w:t>MPI</w:t>
      </w:r>
      <w:r>
        <w:rPr>
          <w:lang w:val="es-ES_tradnl"/>
        </w:rPr>
        <w:t>.</w:t>
      </w:r>
      <w:r>
        <w:rPr>
          <w:b/>
          <w:lang w:val="es-ES_tradnl"/>
        </w:rPr>
        <w:t xml:space="preserve"> </w:t>
      </w:r>
      <w:r>
        <w:rPr>
          <w:lang w:val="es-ES_tradnl"/>
        </w:rPr>
        <w:t xml:space="preserve">2024d. </w:t>
      </w:r>
      <w:r>
        <w:rPr>
          <w:i/>
          <w:lang w:val="es-ES_tradnl"/>
        </w:rPr>
        <w:t>Fresh Tahitian lime (</w:t>
      </w:r>
      <w:r>
        <w:rPr>
          <w:lang w:val="es-ES_tradnl"/>
        </w:rPr>
        <w:t>Citrus latifolia</w:t>
      </w:r>
      <w:r>
        <w:rPr>
          <w:i/>
          <w:lang w:val="es-ES_tradnl"/>
        </w:rPr>
        <w:t>) for human consumption</w:t>
      </w:r>
      <w:r>
        <w:rPr>
          <w:lang w:val="es-ES_tradnl"/>
        </w:rPr>
        <w:t xml:space="preserve">. Norma sanitaria de importación. Wellington. </w:t>
      </w:r>
      <w:hyperlink w:history="1" r:id="rId44">
        <w:r>
          <w:rPr>
            <w:rStyle w:val="Hyperlink"/>
            <w:lang w:val="es-ES_tradnl"/>
          </w:rPr>
          <w:t>https://www.mpi.govt.nz/dmsdocument/50893-Fresh-Tahitian-Lime-Citrus-latifolia-for-Human-Consumption-Import-health-standard</w:t>
        </w:r>
      </w:hyperlink>
    </w:p>
    <w:p w14:paraId="622FECB4" w14:textId="77777777">
      <w:pPr>
        <w:pStyle w:val="IPPParagraphnumbering"/>
        <w:numPr>
          <w:ilvl w:val="0"/>
          <w:numId w:val="0"/>
        </w:numPr>
        <w:rPr>
          <w:rFonts w:eastAsia="Times New Roman"/>
          <w:bCs/>
          <w:szCs w:val="22"/>
          <w:lang w:val="es-ES_tradnl"/>
        </w:rPr>
      </w:pPr>
      <w:r>
        <w:rPr>
          <w:rStyle w:val="PleaseReviewParagraphId"/>
          <w:b w:val="off"/>
          <w:i w:val="off"/>
        </w:rPr>
        <w:t>[1689]</w:t>
      </w:r>
      <w:r>
        <w:rPr>
          <w:b/>
          <w:lang w:val="es-ES_tradnl"/>
        </w:rPr>
        <w:t>MPI</w:t>
      </w:r>
      <w:r>
        <w:rPr>
          <w:lang w:val="es-ES_tradnl"/>
        </w:rPr>
        <w:t>.</w:t>
      </w:r>
      <w:r>
        <w:rPr>
          <w:b/>
          <w:lang w:val="es-ES_tradnl"/>
        </w:rPr>
        <w:t xml:space="preserve"> </w:t>
      </w:r>
      <w:r>
        <w:rPr>
          <w:lang w:val="es-ES_tradnl"/>
        </w:rPr>
        <w:t xml:space="preserve">2024e. </w:t>
      </w:r>
      <w:r>
        <w:rPr>
          <w:i/>
          <w:lang w:val="es-ES_tradnl"/>
        </w:rPr>
        <w:t>Fresh mandarin, tangelo and tangor (</w:t>
      </w:r>
      <w:r>
        <w:rPr>
          <w:lang w:val="es-ES_tradnl"/>
        </w:rPr>
        <w:t>Citrus reticulata</w:t>
      </w:r>
      <w:r>
        <w:rPr>
          <w:i/>
          <w:lang w:val="es-ES_tradnl"/>
        </w:rPr>
        <w:t xml:space="preserve">, </w:t>
      </w:r>
      <w:r>
        <w:rPr>
          <w:lang w:val="es-ES_tradnl"/>
        </w:rPr>
        <w:t>Citrus reticulata</w:t>
      </w:r>
      <w:r>
        <w:rPr>
          <w:i/>
          <w:lang w:val="es-ES_tradnl"/>
        </w:rPr>
        <w:t xml:space="preserve"> × </w:t>
      </w:r>
      <w:r>
        <w:rPr>
          <w:lang w:val="es-ES_tradnl"/>
        </w:rPr>
        <w:t>citrus paradisi</w:t>
      </w:r>
      <w:r>
        <w:rPr>
          <w:i/>
          <w:lang w:val="es-ES_tradnl"/>
        </w:rPr>
        <w:t xml:space="preserve"> and </w:t>
      </w:r>
      <w:r>
        <w:rPr>
          <w:lang w:val="es-ES_tradnl"/>
        </w:rPr>
        <w:t>Citrus reticulata</w:t>
      </w:r>
      <w:r>
        <w:rPr>
          <w:i/>
          <w:lang w:val="es-ES_tradnl"/>
        </w:rPr>
        <w:t xml:space="preserve"> × </w:t>
      </w:r>
      <w:r>
        <w:rPr>
          <w:lang w:val="es-ES_tradnl"/>
        </w:rPr>
        <w:t>Citrus sinensis</w:t>
      </w:r>
      <w:r>
        <w:rPr>
          <w:i/>
          <w:lang w:val="es-ES_tradnl"/>
        </w:rPr>
        <w:t>) for human consumption</w:t>
      </w:r>
      <w:r>
        <w:rPr>
          <w:lang w:val="es-ES_tradnl"/>
        </w:rPr>
        <w:t xml:space="preserve">. Norma sanitaria de importación. Wellington. </w:t>
      </w:r>
      <w:hyperlink w:history="1" r:id="rId45">
        <w:r>
          <w:rPr>
            <w:rStyle w:val="Hyperlink"/>
            <w:lang w:val="es-ES_tradnl"/>
          </w:rPr>
          <w:t>https://www.mpi.govt.nz/dmsdocument/50908-Fresh-Mandarin-Tangelo-and-Tangor-Citrus-reticulata-Citrus-reticulata-Citrus-paradisi-and-Citrus-reticulata-Citrus-sinensis-for-Human-Consumption-Import-health-standard</w:t>
        </w:r>
      </w:hyperlink>
    </w:p>
    <w:p w14:paraId="63988D6E" w14:textId="77777777">
      <w:pPr>
        <w:pStyle w:val="IPPParagraphnumbering"/>
        <w:numPr>
          <w:ilvl w:val="0"/>
          <w:numId w:val="0"/>
        </w:numPr>
        <w:rPr>
          <w:rFonts w:eastAsia="Times New Roman"/>
          <w:bCs/>
          <w:szCs w:val="22"/>
          <w:lang w:val="es-ES_tradnl"/>
        </w:rPr>
      </w:pPr>
      <w:r>
        <w:rPr>
          <w:rStyle w:val="PleaseReviewParagraphId"/>
          <w:b w:val="off"/>
          <w:i w:val="off"/>
        </w:rPr>
        <w:t>[1690]</w:t>
      </w:r>
      <w:r>
        <w:rPr>
          <w:b/>
          <w:lang w:val="es-ES_tradnl"/>
        </w:rPr>
        <w:t>MPI</w:t>
      </w:r>
      <w:r>
        <w:rPr>
          <w:lang w:val="es-ES_tradnl"/>
        </w:rPr>
        <w:t>.</w:t>
      </w:r>
      <w:r>
        <w:rPr>
          <w:b/>
          <w:lang w:val="es-ES_tradnl"/>
        </w:rPr>
        <w:t xml:space="preserve"> </w:t>
      </w:r>
      <w:r>
        <w:rPr>
          <w:lang w:val="es-ES_tradnl"/>
        </w:rPr>
        <w:t xml:space="preserve">2024f. </w:t>
      </w:r>
      <w:r>
        <w:rPr>
          <w:i/>
          <w:lang w:val="es-ES_tradnl"/>
        </w:rPr>
        <w:t>Fresh orange (</w:t>
      </w:r>
      <w:r>
        <w:rPr>
          <w:lang w:val="es-ES_tradnl"/>
        </w:rPr>
        <w:t>Citrus sinensis</w:t>
      </w:r>
      <w:r>
        <w:rPr>
          <w:i/>
          <w:lang w:val="es-ES_tradnl"/>
        </w:rPr>
        <w:t>) for human consumption</w:t>
      </w:r>
      <w:r>
        <w:rPr>
          <w:lang w:val="es-ES_tradnl"/>
        </w:rPr>
        <w:t xml:space="preserve">. Norma sanitaria de importación. Wellington. </w:t>
      </w:r>
      <w:hyperlink w:history="1" r:id="rId46">
        <w:r>
          <w:rPr>
            <w:rStyle w:val="Hyperlink"/>
            <w:lang w:val="es-ES_tradnl"/>
          </w:rPr>
          <w:t>https://www.mpi.govt.nz/dmsdocument/50905-Fresh-Orange-Citrus-sinensis-for-Human-Consumption-Import-health-standard</w:t>
        </w:r>
      </w:hyperlink>
    </w:p>
    <w:p w14:paraId="6E769F35" w14:textId="77777777">
      <w:pPr>
        <w:pStyle w:val="IPPParagraphnumbering"/>
        <w:numPr>
          <w:ilvl w:val="0"/>
          <w:numId w:val="0"/>
        </w:numPr>
        <w:rPr>
          <w:rFonts w:eastAsia="Times New Roman"/>
          <w:bCs/>
          <w:szCs w:val="22"/>
          <w:lang w:val="es-ES_tradnl"/>
        </w:rPr>
      </w:pPr>
      <w:r>
        <w:rPr>
          <w:rStyle w:val="PleaseReviewParagraphId"/>
          <w:b w:val="off"/>
          <w:i w:val="off"/>
        </w:rPr>
        <w:t>[1691]</w:t>
      </w:r>
      <w:r>
        <w:rPr>
          <w:b/>
          <w:lang w:val="es-ES_tradnl"/>
        </w:rPr>
        <w:t>MPI</w:t>
      </w:r>
      <w:r>
        <w:rPr>
          <w:lang w:val="es-ES_tradnl"/>
        </w:rPr>
        <w:t>.</w:t>
      </w:r>
      <w:r>
        <w:rPr>
          <w:b/>
          <w:lang w:val="es-ES_tradnl"/>
        </w:rPr>
        <w:t xml:space="preserve"> </w:t>
      </w:r>
      <w:r>
        <w:rPr>
          <w:lang w:val="es-ES_tradnl"/>
        </w:rPr>
        <w:t xml:space="preserve">2024g. </w:t>
      </w:r>
      <w:r>
        <w:rPr>
          <w:i/>
          <w:lang w:val="es-ES_tradnl"/>
        </w:rPr>
        <w:t>Fresh pomelo (</w:t>
      </w:r>
      <w:r>
        <w:rPr>
          <w:lang w:val="es-ES_tradnl"/>
        </w:rPr>
        <w:t>Citrus maxima</w:t>
      </w:r>
      <w:r>
        <w:rPr>
          <w:i/>
          <w:lang w:val="es-ES_tradnl"/>
        </w:rPr>
        <w:t>) for human consumption</w:t>
      </w:r>
      <w:r>
        <w:rPr>
          <w:lang w:val="es-ES_tradnl"/>
        </w:rPr>
        <w:t xml:space="preserve">. Norma sanitaria de importación. Wellington. </w:t>
      </w:r>
      <w:hyperlink w:history="1" r:id="rId47">
        <w:r>
          <w:rPr>
            <w:rStyle w:val="Hyperlink"/>
            <w:lang w:val="es-ES_tradnl"/>
          </w:rPr>
          <w:t>https://www.mpi.govt.nz/dmsdocument/50899-Fresh-Pomelo-Citrus-maxima-for-Human-Consumption-Import-health-standard</w:t>
        </w:r>
      </w:hyperlink>
    </w:p>
    <w:p w14:paraId="57C6A3D2" w14:textId="77777777">
      <w:pPr>
        <w:pStyle w:val="IPPParagraphnumbering"/>
        <w:numPr>
          <w:ilvl w:val="0"/>
          <w:numId w:val="0"/>
        </w:numPr>
        <w:rPr>
          <w:rFonts w:eastAsia="Times New Roman"/>
          <w:bCs/>
          <w:szCs w:val="22"/>
          <w:lang w:val="es-ES_tradnl"/>
        </w:rPr>
      </w:pPr>
      <w:r>
        <w:rPr>
          <w:rStyle w:val="PleaseReviewParagraphId"/>
          <w:b w:val="off"/>
          <w:i w:val="off"/>
        </w:rPr>
        <w:t>[1692]</w:t>
      </w:r>
      <w:r>
        <w:rPr>
          <w:b/>
          <w:lang w:val="es-ES_tradnl"/>
        </w:rPr>
        <w:t>Plant Biosecurity</w:t>
      </w:r>
      <w:r>
        <w:rPr>
          <w:lang w:val="es-ES_tradnl"/>
        </w:rPr>
        <w:t xml:space="preserve">. 2011. </w:t>
      </w:r>
      <w:r>
        <w:rPr>
          <w:i/>
          <w:lang w:val="es-ES_tradnl"/>
        </w:rPr>
        <w:t>Final pest risk analysis report for ‘</w:t>
      </w:r>
      <w:r>
        <w:rPr>
          <w:lang w:val="es-ES_tradnl"/>
        </w:rPr>
        <w:t>Candidatus</w:t>
      </w:r>
      <w:r>
        <w:rPr>
          <w:i/>
          <w:lang w:val="es-ES_tradnl"/>
        </w:rPr>
        <w:t xml:space="preserve"> Liberibacter species’ and their vectors associated with Rutaceae</w:t>
      </w:r>
      <w:r>
        <w:rPr>
          <w:lang w:val="es-ES_tradnl"/>
        </w:rPr>
        <w:t xml:space="preserve">. Canberra, Departamento de Agricultura, Pesca y Silvicultura. </w:t>
      </w:r>
      <w:hyperlink w:history="1" r:id="rId48">
        <w:r>
          <w:rPr>
            <w:rStyle w:val="Hyperlink"/>
            <w:lang w:val="es-ES_tradnl"/>
          </w:rPr>
          <w:t>https://www.agriculture.gov.au/biosecurity-trade/policy/risk-analysis/plant/candidatus-liberibacter-vectors</w:t>
        </w:r>
      </w:hyperlink>
    </w:p>
    <w:p w14:paraId="7A879AF5" w14:textId="77777777">
      <w:pPr>
        <w:pStyle w:val="IPPParagraphnumbering"/>
        <w:numPr>
          <w:ilvl w:val="0"/>
          <w:numId w:val="0"/>
        </w:numPr>
        <w:jc w:val="left"/>
        <w:rPr>
          <w:rStyle w:val="Hyperlink"/>
          <w:b/>
          <w:bCs/>
          <w:color w:val="auto"/>
          <w:szCs w:val="22"/>
          <w:u w:val="none"/>
          <w:lang w:val="es-ES_tradnl"/>
        </w:rPr>
      </w:pPr>
      <w:r>
        <w:rPr>
          <w:rStyle w:val="PleaseReviewParagraphId"/>
          <w:b w:val="off"/>
          <w:i w:val="off"/>
        </w:rPr>
        <w:t>[1693]</w:t>
      </w:r>
      <w:r>
        <w:rPr>
          <w:rStyle w:val="PleaseReviewParagraphId"/>
          <w:rFonts w:ascii="Times New Roman" w:hAnsi="Times New Roman"/>
          <w:b/>
          <w:color w:val="auto"/>
          <w:sz w:val="22"/>
          <w:lang w:val="es-ES_tradnl"/>
        </w:rPr>
        <w:t>SAG (Servicio Agrícola y Ganadero, Chile)</w:t>
      </w:r>
      <w:r>
        <w:rPr>
          <w:rStyle w:val="PleaseReviewParagraphId"/>
          <w:rFonts w:ascii="Times New Roman" w:hAnsi="Times New Roman"/>
          <w:color w:val="auto"/>
          <w:sz w:val="22"/>
          <w:lang w:val="es-ES_tradnl"/>
        </w:rPr>
        <w:t xml:space="preserve">. Sin fecha. Requisitos Fitosanitarios para Importaciones Agrícolas. En: </w:t>
      </w:r>
      <w:r>
        <w:rPr>
          <w:rStyle w:val="PleaseReviewParagraphId"/>
          <w:rFonts w:ascii="Times New Roman" w:hAnsi="Times New Roman"/>
          <w:i/>
          <w:color w:val="auto"/>
          <w:sz w:val="22"/>
          <w:lang w:val="es-ES_tradnl"/>
        </w:rPr>
        <w:t>SAG</w:t>
      </w:r>
      <w:r>
        <w:rPr>
          <w:rStyle w:val="PleaseReviewParagraphId"/>
          <w:rFonts w:ascii="Times New Roman" w:hAnsi="Times New Roman"/>
          <w:color w:val="auto"/>
          <w:sz w:val="22"/>
          <w:lang w:val="es-ES_tradnl"/>
        </w:rPr>
        <w:t xml:space="preserve">. [Consultado el 25 de febrero de 2026]. </w:t>
      </w:r>
      <w:hyperlink r:id="rId49">
        <w:r>
          <w:rPr>
            <w:rStyle w:val="Hyperlink"/>
            <w:lang w:val="es-ES_tradnl"/>
          </w:rPr>
          <w:t>https://defensa.sag.gob.cl/reqmercado/consulta.asp?tp=1</w:t>
        </w:r>
      </w:hyperlink>
    </w:p>
    <w:bookmarkEnd w:id="0"/>
    <w:p w14:paraId="3F50A9E2" w14:textId="77777777">
      <w:pPr>
        <w:pStyle w:val="IPPHeading2"/>
        <w:rPr>
          <w:lang w:val="es-ES_tradnl"/>
        </w:rPr>
      </w:pPr>
      <w:r>
        <w:rPr>
          <w:rStyle w:val="PleaseReviewParagraphId"/>
          <w:b w:val="off"/>
          <w:i w:val="off"/>
        </w:rPr>
        <w:t>[1694]</w:t>
      </w:r>
      <w:r>
        <w:rPr>
          <w:lang w:val="es-ES_tradnl"/>
        </w:rPr>
        <w:t>5.2</w:t>
        <w:tab/>
        <w:t>Lecturas complementarias</w:t>
      </w:r>
    </w:p>
    <w:p w14:paraId="149206C4" w14:textId="77777777">
      <w:pPr>
        <w:pStyle w:val="IPPParagraphnumbering"/>
        <w:numPr>
          <w:ilvl w:val="0"/>
          <w:numId w:val="0"/>
        </w:numPr>
        <w:rPr>
          <w:lang w:val="es-ES_tradnl"/>
        </w:rPr>
      </w:pPr>
      <w:r>
        <w:rPr>
          <w:rStyle w:val="PleaseReviewParagraphId"/>
          <w:b w:val="off"/>
          <w:i w:val="off"/>
        </w:rPr>
        <w:t>[1695]</w:t>
      </w:r>
      <w:r>
        <w:rPr>
          <w:lang w:val="es-ES_tradnl"/>
        </w:rPr>
        <w:t>Se podrá consultar una lista de lecturas complementarias para respaldar la aplicación de la presente norma en el Portal fitosanitario internacional (la URL se añadirá cuando esté disponible).</w:t>
      </w:r>
    </w:p>
    <w:p w14:paraId="411A4181" w14:textId="77777777">
      <w:pPr>
        <w:pStyle w:val="IPPHeading1"/>
        <w:rPr>
          <w:lang w:val="es-ES_tradnl"/>
        </w:rPr>
      </w:pPr>
      <w:r>
        <w:rPr>
          <w:rStyle w:val="PleaseReviewParagraphId"/>
          <w:b w:val="off"/>
          <w:i w:val="off"/>
        </w:rPr>
        <w:t>[1696]</w:t>
      </w:r>
      <w:r>
        <w:rPr>
          <w:lang w:val="es-ES_tradnl"/>
        </w:rPr>
        <w:t>Posibles problemas de aplicación</w:t>
      </w:r>
    </w:p>
    <w:p w14:paraId="3A0A584A" w14:textId="1125B799">
      <w:pPr>
        <w:pStyle w:val="IPPParagraphnumbering"/>
        <w:numPr>
          <w:ilvl w:val="0"/>
          <w:numId w:val="0"/>
        </w:numPr>
        <w:rPr>
          <w:szCs w:val="22"/>
          <w:lang w:val="es-ES_tradnl"/>
        </w:rPr>
      </w:pPr>
      <w:r>
        <w:rPr>
          <w:rStyle w:val="PleaseReviewParagraphId"/>
          <w:b w:val="off"/>
          <w:i w:val="off"/>
        </w:rPr>
        <w:t>[1697]</w:t>
      </w:r>
      <w:r>
        <w:rPr>
          <w:lang w:val="es-ES_tradnl"/>
        </w:rPr>
        <w:t>Esta sección no forma parte de la norma. En mayo de 2016, el Comité de Normas pidió a la Secretaría que recabara información sobre los posibles problemas de aplicación relacionados con este proyecto. Les rogamos que proporcionen información detallada sobre estos posibles problemas de aplicación y formulen propuestas para abordarlos.</w:t>
      </w:r>
    </w:p>
    <w:sectPr>
      <w:pgSz w:w="11906" w:h="16838" w:code="9"/>
      <w:pgMar w:top="1418"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2CCD" w14:textId="77777777">
      <w:r>
        <w:rPr>
          <w:rStyle w:val="PleaseReviewParagraphId"/>
          <w:b w:val="off"/>
          <w:i w:val="off"/>
        </w:rPr>
        <w:t>[]</w:t>
      </w:r>
      <w:r>
        <w:rPr>
          <w:rStyle w:val="PleaseReviewParagraphId"/>
        </w:rPr>
        <w:t>[]</w:t>
      </w:r>
      <w:r>
        <w:separator/>
      </w:r>
    </w:p>
  </w:endnote>
  <w:endnote w:type="continuationSeparator" w:id="0">
    <w:p w14:paraId="4AAF5D7E" w14:textId="77777777">
      <w:r>
        <w:rPr>
          <w:rStyle w:val="PleaseReviewParagraphId"/>
          <w:b w:val="off"/>
          <w:i w:val="off"/>
        </w:rPr>
        <w:t>[]</w:t>
      </w:r>
      <w:r>
        <w:rPr>
          <w:rStyle w:val="PleaseReviewParagraphId"/>
        </w:rPr>
        <w:t>[]</w:t>
      </w:r>
      <w:r>
        <w:continuationSeparator/>
      </w:r>
    </w:p>
  </w:endnote>
  <w:endnote w:type="continuationNotice" w:id="1">
    <w:p w14:paraId="299E0E85" w14:textId="77777777">
      <w:r>
        <w:rPr>
          <w:rStyle w:val="PleaseReviewParagraphId"/>
          <w:b w:val="off"/>
          <w:i w:val="off"/>
        </w:rPr>
        <w:t>[]</w:t>
      </w:r>
      <w:r>
        <w:rPr>
          <w:rStyle w:val="PleaseReviewParagraphId"/>
        </w:rPr>
        <w:t>[]</w:t>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Italic">
    <w:panose1 w:val="020B060402020209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MS Gothic"/>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0AA76" w14:textId="77777777">
      <w:r>
        <w:rPr>
          <w:rStyle w:val="PleaseReviewParagraphId"/>
          <w:b w:val="off"/>
          <w:i w:val="off"/>
        </w:rPr>
        <w:t>[]</w:t>
      </w:r>
      <w:r>
        <w:rPr>
          <w:rStyle w:val="PleaseReviewParagraphId"/>
        </w:rPr>
        <w:t>[]</w:t>
      </w:r>
      <w:r>
        <w:separator/>
      </w:r>
    </w:p>
  </w:footnote>
  <w:footnote w:type="continuationSeparator" w:id="0">
    <w:p w14:paraId="6D322765" w14:textId="77777777">
      <w:r>
        <w:rPr>
          <w:rStyle w:val="PleaseReviewParagraphId"/>
          <w:b w:val="off"/>
          <w:i w:val="off"/>
        </w:rPr>
        <w:t>[]</w:t>
      </w:r>
      <w:r>
        <w:rPr>
          <w:rStyle w:val="PleaseReviewParagraphId"/>
        </w:rPr>
        <w:t>[]</w:t>
      </w:r>
      <w:r>
        <w:continuationSeparator/>
      </w:r>
    </w:p>
  </w:footnote>
  <w:footnote w:type="continuationNotice" w:id="1">
    <w:p w14:paraId="7D9C3C24" w14:textId="77777777">
      <w:r>
        <w:rPr>
          <w:rStyle w:val="PleaseReviewParagraphId"/>
          <w:b w:val="off"/>
          <w:i w:val="off"/>
        </w:rPr>
        <w:t>[]</w:t>
      </w:r>
      <w:r>
        <w:rPr>
          <w:rStyle w:val="PleaseReviewParagraphId"/>
        </w:rPr>
        <w:t>[]</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2C29"/>
    <w:multiLevelType w:val="hybridMultilevel"/>
    <w:tmpl w:val="D542C852"/>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A60558"/>
    <w:multiLevelType w:val="hybridMultilevel"/>
    <w:tmpl w:val="406029EE"/>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29425A"/>
    <w:multiLevelType w:val="hybridMultilevel"/>
    <w:tmpl w:val="94700AF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3592949"/>
    <w:multiLevelType w:val="hybridMultilevel"/>
    <w:tmpl w:val="D160EFB4"/>
    <w:lvl w:ilvl="0" w:tplc="A600C88E">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6E635B"/>
    <w:multiLevelType w:val="multilevel"/>
    <w:tmpl w:val="F264874A"/>
    <w:lvl w:ilvl="0">
      <w:start w:val="3"/>
      <w:numFmt w:val="decimal"/>
      <w:lvlText w:val="%1.......鸐"/>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15" w15:restartNumberingAfterBreak="0">
    <w:nsid w:val="084C0A6C"/>
    <w:multiLevelType w:val="multilevel"/>
    <w:tmpl w:val="06E871E4"/>
    <w:numStyleLink w:val="IPPParagraphnumberedlist"/>
  </w:abstractNum>
  <w:abstractNum w:abstractNumId="16" w15:restartNumberingAfterBreak="0">
    <w:nsid w:val="097B5194"/>
    <w:multiLevelType w:val="hybridMultilevel"/>
    <w:tmpl w:val="D2687614"/>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D4C3EEC"/>
    <w:multiLevelType w:val="hybridMultilevel"/>
    <w:tmpl w:val="5E86B83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5046C0"/>
    <w:multiLevelType w:val="hybridMultilevel"/>
    <w:tmpl w:val="DE4A3C7A"/>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633BD9"/>
    <w:multiLevelType w:val="hybridMultilevel"/>
    <w:tmpl w:val="762E674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617FE9"/>
    <w:multiLevelType w:val="hybridMultilevel"/>
    <w:tmpl w:val="E7241084"/>
    <w:lvl w:ilvl="0" w:tplc="FCB6721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15:restartNumberingAfterBreak="0">
    <w:nsid w:val="21420DB8"/>
    <w:multiLevelType w:val="hybridMultilevel"/>
    <w:tmpl w:val="1B8C22EE"/>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403838"/>
    <w:multiLevelType w:val="hybridMultilevel"/>
    <w:tmpl w:val="DC74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6" w15:restartNumberingAfterBreak="0">
    <w:nsid w:val="32C57F14"/>
    <w:multiLevelType w:val="hybridMultilevel"/>
    <w:tmpl w:val="C7323C82"/>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8F5731"/>
    <w:multiLevelType w:val="hybridMultilevel"/>
    <w:tmpl w:val="C9FA223E"/>
    <w:lvl w:ilvl="0" w:tplc="A7E0EC8E">
      <w:numFmt w:val="bullet"/>
      <w:lvlText w:val="-"/>
      <w:lvlJc w:val="left"/>
      <w:pPr>
        <w:ind w:left="720" w:hanging="360"/>
      </w:pPr>
      <w:rPr>
        <w:rFonts w:ascii="Arial" w:eastAsia="Times"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AE51A23"/>
    <w:multiLevelType w:val="hybridMultilevel"/>
    <w:tmpl w:val="FF88B7D4"/>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F805918"/>
    <w:multiLevelType w:val="hybridMultilevel"/>
    <w:tmpl w:val="70A8657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696887"/>
    <w:multiLevelType w:val="multilevel"/>
    <w:tmpl w:val="BA7EFEE8"/>
    <w:lvl w:ilvl="0">
      <w:start w:val="3"/>
      <w:numFmt w:val="decimal"/>
      <w:lvlText w:val="%1.......鸐"/>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32" w15:restartNumberingAfterBreak="0">
    <w:nsid w:val="44D56238"/>
    <w:multiLevelType w:val="hybridMultilevel"/>
    <w:tmpl w:val="BA3AF3D6"/>
    <w:lvl w:ilvl="0" w:tplc="47505F12">
      <w:numFmt w:val="bullet"/>
      <w:lvlText w:val="-"/>
      <w:lvlJc w:val="left"/>
      <w:pPr>
        <w:ind w:left="720" w:hanging="360"/>
      </w:pPr>
      <w:rPr>
        <w:rFonts w:ascii="Arial" w:eastAsia="Times"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6064C9"/>
    <w:multiLevelType w:val="hybridMultilevel"/>
    <w:tmpl w:val="9C6C6A5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EF3CA7"/>
    <w:multiLevelType w:val="hybridMultilevel"/>
    <w:tmpl w:val="326A6A6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F2096B"/>
    <w:multiLevelType w:val="hybridMultilevel"/>
    <w:tmpl w:val="08920A86"/>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7771BC"/>
    <w:multiLevelType w:val="hybridMultilevel"/>
    <w:tmpl w:val="FDDECAB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54B90825"/>
    <w:multiLevelType w:val="multilevel"/>
    <w:tmpl w:val="3D7AC682"/>
    <w:lvl w:ilvl="0">
      <w:start w:val="3"/>
      <w:numFmt w:val="decimal"/>
      <w:lvlText w:val="%1.0......鸐.鷸"/>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0" w:hanging="1440"/>
      </w:pPr>
      <w:rPr>
        <w:rFonts w:hint="default"/>
      </w:rPr>
    </w:lvl>
  </w:abstractNum>
  <w:abstractNum w:abstractNumId="40" w15:restartNumberingAfterBreak="0">
    <w:nsid w:val="591C50EA"/>
    <w:multiLevelType w:val="hybridMultilevel"/>
    <w:tmpl w:val="E532556C"/>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B8C64B2"/>
    <w:multiLevelType w:val="hybridMultilevel"/>
    <w:tmpl w:val="7722E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E665EB"/>
    <w:multiLevelType w:val="hybridMultilevel"/>
    <w:tmpl w:val="50B0FEB6"/>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1A40E0"/>
    <w:multiLevelType w:val="multilevel"/>
    <w:tmpl w:val="45FE7DB2"/>
    <w:lvl w:ilvl="0">
      <w:start w:val="3"/>
      <w:numFmt w:val="decimal"/>
      <w:lvlText w:val="%1.0......鸐.鷸"/>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7200" w:hanging="1440"/>
      </w:pPr>
      <w:rPr>
        <w:rFonts w:hint="default"/>
      </w:rPr>
    </w:lvl>
  </w:abstractNum>
  <w:abstractNum w:abstractNumId="44" w15:restartNumberingAfterBreak="0">
    <w:nsid w:val="60EB63B3"/>
    <w:multiLevelType w:val="hybridMultilevel"/>
    <w:tmpl w:val="4076567E"/>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992916"/>
    <w:multiLevelType w:val="hybridMultilevel"/>
    <w:tmpl w:val="F334989A"/>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88757B8"/>
    <w:multiLevelType w:val="hybridMultilevel"/>
    <w:tmpl w:val="4DD2D0C2"/>
    <w:lvl w:ilvl="0" w:tplc="07C44F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2D2CD7"/>
    <w:multiLevelType w:val="hybridMultilevel"/>
    <w:tmpl w:val="4FFA9662"/>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E21DD7"/>
    <w:multiLevelType w:val="hybridMultilevel"/>
    <w:tmpl w:val="D3CE393E"/>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390516"/>
    <w:multiLevelType w:val="hybridMultilevel"/>
    <w:tmpl w:val="AF24A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0D41CA"/>
    <w:multiLevelType w:val="hybridMultilevel"/>
    <w:tmpl w:val="51E67B5E"/>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D4F13BC"/>
    <w:multiLevelType w:val="hybridMultilevel"/>
    <w:tmpl w:val="6AF2337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84669C"/>
    <w:multiLevelType w:val="hybridMultilevel"/>
    <w:tmpl w:val="8668D834"/>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F5542C7"/>
    <w:multiLevelType w:val="hybridMultilevel"/>
    <w:tmpl w:val="0F081A08"/>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9F381B"/>
    <w:multiLevelType w:val="hybridMultilevel"/>
    <w:tmpl w:val="5BA8D73A"/>
    <w:lvl w:ilvl="0" w:tplc="A7E0EC8E">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DC5E4E"/>
    <w:multiLevelType w:val="hybridMultilevel"/>
    <w:tmpl w:val="68CE36BA"/>
    <w:lvl w:ilvl="0" w:tplc="2D7447D2">
      <w:start w:val="1"/>
      <w:numFmt w:val="bullet"/>
      <w:lvlText w:val="-"/>
      <w:lvlJc w:val="left"/>
      <w:pPr>
        <w:ind w:left="72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3777022">
    <w:abstractNumId w:val="46"/>
  </w:num>
  <w:num w:numId="2" w16cid:durableId="1661881663">
    <w:abstractNumId w:val="17"/>
  </w:num>
  <w:num w:numId="3" w16cid:durableId="449788861">
    <w:abstractNumId w:val="50"/>
  </w:num>
  <w:num w:numId="4" w16cid:durableId="856650875">
    <w:abstractNumId w:val="13"/>
  </w:num>
  <w:num w:numId="5" w16cid:durableId="1344742279">
    <w:abstractNumId w:val="38"/>
  </w:num>
  <w:num w:numId="6" w16cid:durableId="788429524">
    <w:abstractNumId w:val="29"/>
  </w:num>
  <w:num w:numId="7" w16cid:durableId="340208127">
    <w:abstractNumId w:val="56"/>
  </w:num>
  <w:num w:numId="8" w16cid:durableId="2028477475">
    <w:abstractNumId w:val="48"/>
  </w:num>
  <w:num w:numId="9" w16cid:durableId="1218665041">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0" w16cid:durableId="1169950608">
    <w:abstractNumId w:val="25"/>
  </w:num>
  <w:num w:numId="11" w16cid:durableId="704331510">
    <w:abstractNumId w:val="24"/>
  </w:num>
  <w:num w:numId="12" w16cid:durableId="1014651139">
    <w:abstractNumId w:val="52"/>
  </w:num>
  <w:num w:numId="13" w16cid:durableId="1780055127">
    <w:abstractNumId w:val="15"/>
  </w:num>
  <w:num w:numId="14" w16cid:durableId="522013651">
    <w:abstractNumId w:val="22"/>
  </w:num>
  <w:num w:numId="15" w16cid:durableId="946691194">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6" w16cid:durableId="1175724638">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7" w16cid:durableId="389696742">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1980380630">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1501433127">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1501845789">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1400135789">
    <w:abstractNumId w:val="33"/>
  </w:num>
  <w:num w:numId="22" w16cid:durableId="1051345794">
    <w:abstractNumId w:val="43"/>
  </w:num>
  <w:num w:numId="23" w16cid:durableId="566918430">
    <w:abstractNumId w:val="39"/>
  </w:num>
  <w:num w:numId="24" w16cid:durableId="1492283865">
    <w:abstractNumId w:val="14"/>
  </w:num>
  <w:num w:numId="25" w16cid:durableId="1492405296">
    <w:abstractNumId w:val="31"/>
  </w:num>
  <w:num w:numId="26" w16cid:durableId="134959317">
    <w:abstractNumId w:val="15"/>
    <w:lvlOverride w:ilvl="0">
      <w:lvl w:ilvl="0" w:tentative="1">
        <w:start w:val="1"/>
        <w:numFmt w:val="decimal"/>
        <w:pStyle w:val="IPPParagraphnumbering"/>
        <w:lvlText w:val="[%1]"/>
        <w:lvlJc w:val="left"/>
        <w:pPr>
          <w:tabs>
            <w:tab w:val="left" w:pos="0"/>
          </w:tabs>
          <w:ind w:left="0" w:hanging="482"/>
        </w:pPr>
        <w:rPr>
          <w:rFonts w:ascii="Arial" w:hAnsi="Arial" w:hint="default"/>
          <w:b w:val="0"/>
          <w:i/>
          <w:strike w:val="0"/>
          <w:color w:val="0000FF"/>
          <w:sz w:val="16"/>
        </w:rPr>
      </w:lvl>
    </w:lvlOverride>
    <w:lvlOverride w:ilvl="1">
      <w:lvl w:ilvl="1" w:tentative="1">
        <w:start w:val="1"/>
        <w:numFmt w:val="none"/>
        <w:lvlRestart w:val="0"/>
        <w:lvlText w:val=""/>
        <w:lvlJc w:val="left"/>
        <w:pPr>
          <w:tabs>
            <w:tab w:val="left" w:pos="0"/>
          </w:tabs>
          <w:ind w:left="0" w:hanging="482"/>
        </w:pPr>
        <w:rPr>
          <w:rFonts w:hint="default"/>
        </w:rPr>
      </w:lvl>
    </w:lvlOverride>
    <w:lvlOverride w:ilvl="2">
      <w:lvl w:ilvl="2" w:tentative="1">
        <w:start w:val="1"/>
        <w:numFmt w:val="none"/>
        <w:lvlRestart w:val="0"/>
        <w:lvlText w:val=""/>
        <w:lvlJc w:val="left"/>
        <w:pPr>
          <w:tabs>
            <w:tab w:val="left" w:pos="0"/>
          </w:tabs>
          <w:ind w:left="0" w:hanging="482"/>
        </w:pPr>
        <w:rPr>
          <w:rFonts w:hint="default"/>
        </w:rPr>
      </w:lvl>
    </w:lvlOverride>
    <w:lvlOverride w:ilvl="3">
      <w:lvl w:ilvl="3" w:tentative="1">
        <w:start w:val="1"/>
        <w:numFmt w:val="none"/>
        <w:lvlRestart w:val="0"/>
        <w:lvlText w:val=""/>
        <w:lvlJc w:val="left"/>
        <w:pPr>
          <w:tabs>
            <w:tab w:val="left" w:pos="0"/>
          </w:tabs>
          <w:ind w:left="0" w:hanging="482"/>
        </w:pPr>
        <w:rPr>
          <w:rFonts w:hint="default"/>
        </w:rPr>
      </w:lvl>
    </w:lvlOverride>
    <w:lvlOverride w:ilvl="4">
      <w:lvl w:ilvl="4" w:tentative="1">
        <w:start w:val="1"/>
        <w:numFmt w:val="none"/>
        <w:lvlRestart w:val="0"/>
        <w:lvlText w:val=""/>
        <w:lvlJc w:val="left"/>
        <w:pPr>
          <w:tabs>
            <w:tab w:val="left" w:pos="0"/>
          </w:tabs>
          <w:ind w:left="0" w:hanging="482"/>
        </w:pPr>
        <w:rPr>
          <w:rFonts w:hint="default"/>
        </w:rPr>
      </w:lvl>
    </w:lvlOverride>
    <w:lvlOverride w:ilvl="5">
      <w:lvl w:ilvl="5" w:tentative="1">
        <w:start w:val="1"/>
        <w:numFmt w:val="none"/>
        <w:lvlRestart w:val="0"/>
        <w:lvlText w:val=""/>
        <w:lvlJc w:val="left"/>
        <w:pPr>
          <w:tabs>
            <w:tab w:val="left" w:pos="0"/>
          </w:tabs>
          <w:ind w:left="0" w:hanging="482"/>
        </w:pPr>
        <w:rPr>
          <w:rFonts w:hint="default"/>
        </w:rPr>
      </w:lvl>
    </w:lvlOverride>
    <w:lvlOverride w:ilvl="6">
      <w:lvl w:ilvl="6" w:tentative="1">
        <w:start w:val="1"/>
        <w:numFmt w:val="none"/>
        <w:lvlRestart w:val="0"/>
        <w:lvlText w:val=""/>
        <w:lvlJc w:val="left"/>
        <w:pPr>
          <w:tabs>
            <w:tab w:val="left" w:pos="0"/>
          </w:tabs>
          <w:ind w:left="0" w:hanging="482"/>
        </w:pPr>
        <w:rPr>
          <w:rFonts w:hint="default"/>
        </w:rPr>
      </w:lvl>
    </w:lvlOverride>
    <w:lvlOverride w:ilvl="7">
      <w:lvl w:ilvl="7" w:tentative="1">
        <w:start w:val="1"/>
        <w:numFmt w:val="none"/>
        <w:lvlRestart w:val="0"/>
        <w:lvlText w:val=""/>
        <w:lvlJc w:val="left"/>
        <w:pPr>
          <w:tabs>
            <w:tab w:val="left" w:pos="0"/>
          </w:tabs>
          <w:ind w:left="0" w:hanging="482"/>
        </w:pPr>
        <w:rPr>
          <w:rFonts w:hint="default"/>
        </w:rPr>
      </w:lvl>
    </w:lvlOverride>
    <w:lvlOverride w:ilvl="8">
      <w:lvl w:ilvl="8" w:tentative="1">
        <w:start w:val="1"/>
        <w:numFmt w:val="none"/>
        <w:lvlRestart w:val="0"/>
        <w:lvlText w:val=""/>
        <w:lvlJc w:val="left"/>
        <w:pPr>
          <w:tabs>
            <w:tab w:val="left" w:pos="0"/>
          </w:tabs>
          <w:ind w:left="0" w:hanging="482"/>
        </w:pPr>
        <w:rPr>
          <w:rFonts w:hint="default"/>
        </w:rPr>
      </w:lvl>
    </w:lvlOverride>
  </w:num>
  <w:num w:numId="27" w16cid:durableId="665473845">
    <w:abstractNumId w:val="32"/>
  </w:num>
  <w:num w:numId="28" w16cid:durableId="913587010">
    <w:abstractNumId w:val="27"/>
  </w:num>
  <w:num w:numId="29" w16cid:durableId="1483737902">
    <w:abstractNumId w:val="9"/>
  </w:num>
  <w:num w:numId="30" w16cid:durableId="393743457">
    <w:abstractNumId w:val="7"/>
  </w:num>
  <w:num w:numId="31" w16cid:durableId="818570685">
    <w:abstractNumId w:val="6"/>
  </w:num>
  <w:num w:numId="32" w16cid:durableId="1219853566">
    <w:abstractNumId w:val="5"/>
  </w:num>
  <w:num w:numId="33" w16cid:durableId="1531340787">
    <w:abstractNumId w:val="4"/>
  </w:num>
  <w:num w:numId="34" w16cid:durableId="22945935">
    <w:abstractNumId w:val="8"/>
  </w:num>
  <w:num w:numId="35" w16cid:durableId="1762529704">
    <w:abstractNumId w:val="3"/>
  </w:num>
  <w:num w:numId="36" w16cid:durableId="2138983219">
    <w:abstractNumId w:val="2"/>
  </w:num>
  <w:num w:numId="37" w16cid:durableId="1796942430">
    <w:abstractNumId w:val="1"/>
  </w:num>
  <w:num w:numId="38" w16cid:durableId="923880493">
    <w:abstractNumId w:val="0"/>
  </w:num>
  <w:num w:numId="39" w16cid:durableId="537090810">
    <w:abstractNumId w:val="8"/>
  </w:num>
  <w:num w:numId="40" w16cid:durableId="1081565437">
    <w:abstractNumId w:val="3"/>
  </w:num>
  <w:num w:numId="41" w16cid:durableId="108939638">
    <w:abstractNumId w:val="2"/>
  </w:num>
  <w:num w:numId="42" w16cid:durableId="342057279">
    <w:abstractNumId w:val="1"/>
  </w:num>
  <w:num w:numId="43" w16cid:durableId="1281911699">
    <w:abstractNumId w:val="0"/>
  </w:num>
  <w:num w:numId="44" w16cid:durableId="1270695260">
    <w:abstractNumId w:val="8"/>
  </w:num>
  <w:num w:numId="45" w16cid:durableId="2081245579">
    <w:abstractNumId w:val="3"/>
  </w:num>
  <w:num w:numId="46" w16cid:durableId="1133731">
    <w:abstractNumId w:val="2"/>
  </w:num>
  <w:num w:numId="47" w16cid:durableId="2020614951">
    <w:abstractNumId w:val="1"/>
  </w:num>
  <w:num w:numId="48" w16cid:durableId="1029453691">
    <w:abstractNumId w:val="0"/>
  </w:num>
  <w:num w:numId="49" w16cid:durableId="1781143902">
    <w:abstractNumId w:val="8"/>
  </w:num>
  <w:num w:numId="50" w16cid:durableId="835344019">
    <w:abstractNumId w:val="3"/>
  </w:num>
  <w:num w:numId="51" w16cid:durableId="1286619089">
    <w:abstractNumId w:val="2"/>
  </w:num>
  <w:num w:numId="52" w16cid:durableId="1256402513">
    <w:abstractNumId w:val="1"/>
  </w:num>
  <w:num w:numId="53" w16cid:durableId="462697287">
    <w:abstractNumId w:val="0"/>
  </w:num>
  <w:num w:numId="54" w16cid:durableId="2084182362">
    <w:abstractNumId w:val="8"/>
  </w:num>
  <w:num w:numId="55" w16cid:durableId="1302929640">
    <w:abstractNumId w:val="3"/>
  </w:num>
  <w:num w:numId="56" w16cid:durableId="384567633">
    <w:abstractNumId w:val="2"/>
  </w:num>
  <w:num w:numId="57" w16cid:durableId="49308965">
    <w:abstractNumId w:val="1"/>
  </w:num>
  <w:num w:numId="58" w16cid:durableId="2108114751">
    <w:abstractNumId w:val="0"/>
  </w:num>
  <w:num w:numId="59" w16cid:durableId="1847557371">
    <w:abstractNumId w:val="8"/>
  </w:num>
  <w:num w:numId="60" w16cid:durableId="1007051715">
    <w:abstractNumId w:val="3"/>
  </w:num>
  <w:num w:numId="61" w16cid:durableId="181016977">
    <w:abstractNumId w:val="2"/>
  </w:num>
  <w:num w:numId="62" w16cid:durableId="1041130026">
    <w:abstractNumId w:val="1"/>
  </w:num>
  <w:num w:numId="63" w16cid:durableId="1438793991">
    <w:abstractNumId w:val="0"/>
  </w:num>
  <w:num w:numId="64" w16cid:durableId="519777197">
    <w:abstractNumId w:val="8"/>
  </w:num>
  <w:num w:numId="65" w16cid:durableId="98259876">
    <w:abstractNumId w:val="3"/>
  </w:num>
  <w:num w:numId="66" w16cid:durableId="177012882">
    <w:abstractNumId w:val="2"/>
  </w:num>
  <w:num w:numId="67" w16cid:durableId="232205398">
    <w:abstractNumId w:val="1"/>
  </w:num>
  <w:num w:numId="68" w16cid:durableId="1972056527">
    <w:abstractNumId w:val="0"/>
  </w:num>
  <w:num w:numId="69" w16cid:durableId="1637104746">
    <w:abstractNumId w:val="8"/>
  </w:num>
  <w:num w:numId="70" w16cid:durableId="482358288">
    <w:abstractNumId w:val="3"/>
  </w:num>
  <w:num w:numId="71" w16cid:durableId="1534802666">
    <w:abstractNumId w:val="2"/>
  </w:num>
  <w:num w:numId="72" w16cid:durableId="1098057592">
    <w:abstractNumId w:val="1"/>
  </w:num>
  <w:num w:numId="73" w16cid:durableId="480193966">
    <w:abstractNumId w:val="0"/>
  </w:num>
  <w:num w:numId="74" w16cid:durableId="1029258452">
    <w:abstractNumId w:val="8"/>
  </w:num>
  <w:num w:numId="75" w16cid:durableId="474223103">
    <w:abstractNumId w:val="3"/>
  </w:num>
  <w:num w:numId="76" w16cid:durableId="773289581">
    <w:abstractNumId w:val="2"/>
  </w:num>
  <w:num w:numId="77" w16cid:durableId="1780489320">
    <w:abstractNumId w:val="1"/>
  </w:num>
  <w:num w:numId="78" w16cid:durableId="409229910">
    <w:abstractNumId w:val="0"/>
  </w:num>
  <w:num w:numId="79" w16cid:durableId="1326785050">
    <w:abstractNumId w:val="8"/>
  </w:num>
  <w:num w:numId="80" w16cid:durableId="1047224253">
    <w:abstractNumId w:val="3"/>
  </w:num>
  <w:num w:numId="81" w16cid:durableId="201793788">
    <w:abstractNumId w:val="2"/>
  </w:num>
  <w:num w:numId="82" w16cid:durableId="879710179">
    <w:abstractNumId w:val="1"/>
  </w:num>
  <w:num w:numId="83" w16cid:durableId="1020549386">
    <w:abstractNumId w:val="0"/>
  </w:num>
  <w:num w:numId="84" w16cid:durableId="203832993">
    <w:abstractNumId w:val="8"/>
  </w:num>
  <w:num w:numId="85" w16cid:durableId="1331300151">
    <w:abstractNumId w:val="3"/>
  </w:num>
  <w:num w:numId="86" w16cid:durableId="794980760">
    <w:abstractNumId w:val="2"/>
  </w:num>
  <w:num w:numId="87" w16cid:durableId="1095587824">
    <w:abstractNumId w:val="1"/>
  </w:num>
  <w:num w:numId="88" w16cid:durableId="565920911">
    <w:abstractNumId w:val="0"/>
  </w:num>
  <w:num w:numId="89" w16cid:durableId="1784765875">
    <w:abstractNumId w:val="8"/>
  </w:num>
  <w:num w:numId="90" w16cid:durableId="782261053">
    <w:abstractNumId w:val="3"/>
  </w:num>
  <w:num w:numId="91" w16cid:durableId="1281298951">
    <w:abstractNumId w:val="2"/>
  </w:num>
  <w:num w:numId="92" w16cid:durableId="797838070">
    <w:abstractNumId w:val="1"/>
  </w:num>
  <w:num w:numId="93" w16cid:durableId="2144493450">
    <w:abstractNumId w:val="0"/>
  </w:num>
  <w:num w:numId="94" w16cid:durableId="1833258995">
    <w:abstractNumId w:val="8"/>
  </w:num>
  <w:num w:numId="95" w16cid:durableId="1969124861">
    <w:abstractNumId w:val="3"/>
  </w:num>
  <w:num w:numId="96" w16cid:durableId="1278492065">
    <w:abstractNumId w:val="2"/>
  </w:num>
  <w:num w:numId="97" w16cid:durableId="425730446">
    <w:abstractNumId w:val="1"/>
  </w:num>
  <w:num w:numId="98" w16cid:durableId="1448238338">
    <w:abstractNumId w:val="0"/>
  </w:num>
  <w:num w:numId="99" w16cid:durableId="1502888424">
    <w:abstractNumId w:val="8"/>
  </w:num>
  <w:num w:numId="100" w16cid:durableId="1041056030">
    <w:abstractNumId w:val="3"/>
  </w:num>
  <w:num w:numId="101" w16cid:durableId="1480225319">
    <w:abstractNumId w:val="2"/>
  </w:num>
  <w:num w:numId="102" w16cid:durableId="1192066005">
    <w:abstractNumId w:val="1"/>
  </w:num>
  <w:num w:numId="103" w16cid:durableId="270668663">
    <w:abstractNumId w:val="0"/>
  </w:num>
  <w:num w:numId="104" w16cid:durableId="1609309477">
    <w:abstractNumId w:val="8"/>
  </w:num>
  <w:num w:numId="105" w16cid:durableId="584193365">
    <w:abstractNumId w:val="3"/>
  </w:num>
  <w:num w:numId="106" w16cid:durableId="1137525551">
    <w:abstractNumId w:val="2"/>
  </w:num>
  <w:num w:numId="107" w16cid:durableId="695155773">
    <w:abstractNumId w:val="1"/>
  </w:num>
  <w:num w:numId="108" w16cid:durableId="2009819346">
    <w:abstractNumId w:val="0"/>
  </w:num>
  <w:num w:numId="109" w16cid:durableId="776676444">
    <w:abstractNumId w:val="8"/>
  </w:num>
  <w:num w:numId="110" w16cid:durableId="1207597273">
    <w:abstractNumId w:val="3"/>
  </w:num>
  <w:num w:numId="111" w16cid:durableId="609774464">
    <w:abstractNumId w:val="2"/>
  </w:num>
  <w:num w:numId="112" w16cid:durableId="2024088188">
    <w:abstractNumId w:val="1"/>
  </w:num>
  <w:num w:numId="113" w16cid:durableId="1168210377">
    <w:abstractNumId w:val="0"/>
  </w:num>
  <w:num w:numId="114" w16cid:durableId="961224363">
    <w:abstractNumId w:val="8"/>
  </w:num>
  <w:num w:numId="115" w16cid:durableId="1934623560">
    <w:abstractNumId w:val="3"/>
  </w:num>
  <w:num w:numId="116" w16cid:durableId="1153260347">
    <w:abstractNumId w:val="2"/>
  </w:num>
  <w:num w:numId="117" w16cid:durableId="895510928">
    <w:abstractNumId w:val="1"/>
  </w:num>
  <w:num w:numId="118" w16cid:durableId="382557384">
    <w:abstractNumId w:val="0"/>
  </w:num>
  <w:num w:numId="119" w16cid:durableId="619452491">
    <w:abstractNumId w:val="8"/>
  </w:num>
  <w:num w:numId="120" w16cid:durableId="1668747579">
    <w:abstractNumId w:val="3"/>
  </w:num>
  <w:num w:numId="121" w16cid:durableId="1722367802">
    <w:abstractNumId w:val="2"/>
  </w:num>
  <w:num w:numId="122" w16cid:durableId="1778986192">
    <w:abstractNumId w:val="1"/>
  </w:num>
  <w:num w:numId="123" w16cid:durableId="1103380415">
    <w:abstractNumId w:val="0"/>
  </w:num>
  <w:num w:numId="124" w16cid:durableId="78451155">
    <w:abstractNumId w:val="8"/>
  </w:num>
  <w:num w:numId="125" w16cid:durableId="2039163089">
    <w:abstractNumId w:val="3"/>
  </w:num>
  <w:num w:numId="126" w16cid:durableId="666399916">
    <w:abstractNumId w:val="2"/>
  </w:num>
  <w:num w:numId="127" w16cid:durableId="1591546989">
    <w:abstractNumId w:val="1"/>
  </w:num>
  <w:num w:numId="128" w16cid:durableId="1536695044">
    <w:abstractNumId w:val="0"/>
  </w:num>
  <w:num w:numId="129" w16cid:durableId="762067002">
    <w:abstractNumId w:val="8"/>
  </w:num>
  <w:num w:numId="130" w16cid:durableId="921765265">
    <w:abstractNumId w:val="3"/>
  </w:num>
  <w:num w:numId="131" w16cid:durableId="735473939">
    <w:abstractNumId w:val="2"/>
  </w:num>
  <w:num w:numId="132" w16cid:durableId="1088499249">
    <w:abstractNumId w:val="1"/>
  </w:num>
  <w:num w:numId="133" w16cid:durableId="1393037986">
    <w:abstractNumId w:val="0"/>
  </w:num>
  <w:num w:numId="134" w16cid:durableId="711997096">
    <w:abstractNumId w:val="8"/>
  </w:num>
  <w:num w:numId="135" w16cid:durableId="52897681">
    <w:abstractNumId w:val="3"/>
  </w:num>
  <w:num w:numId="136" w16cid:durableId="1073504945">
    <w:abstractNumId w:val="2"/>
  </w:num>
  <w:num w:numId="137" w16cid:durableId="625161148">
    <w:abstractNumId w:val="1"/>
  </w:num>
  <w:num w:numId="138" w16cid:durableId="2088767414">
    <w:abstractNumId w:val="0"/>
  </w:num>
  <w:num w:numId="139" w16cid:durableId="1406298792">
    <w:abstractNumId w:val="8"/>
  </w:num>
  <w:num w:numId="140" w16cid:durableId="1943563377">
    <w:abstractNumId w:val="3"/>
  </w:num>
  <w:num w:numId="141" w16cid:durableId="2115587574">
    <w:abstractNumId w:val="2"/>
  </w:num>
  <w:num w:numId="142" w16cid:durableId="870262796">
    <w:abstractNumId w:val="1"/>
  </w:num>
  <w:num w:numId="143" w16cid:durableId="1686328006">
    <w:abstractNumId w:val="0"/>
  </w:num>
  <w:num w:numId="144" w16cid:durableId="2002656323">
    <w:abstractNumId w:val="8"/>
  </w:num>
  <w:num w:numId="145" w16cid:durableId="2123450902">
    <w:abstractNumId w:val="3"/>
  </w:num>
  <w:num w:numId="146" w16cid:durableId="413090162">
    <w:abstractNumId w:val="2"/>
  </w:num>
  <w:num w:numId="147" w16cid:durableId="1721900203">
    <w:abstractNumId w:val="1"/>
  </w:num>
  <w:num w:numId="148" w16cid:durableId="878469966">
    <w:abstractNumId w:val="0"/>
  </w:num>
  <w:num w:numId="149" w16cid:durableId="89207585">
    <w:abstractNumId w:val="8"/>
  </w:num>
  <w:num w:numId="150" w16cid:durableId="1524515131">
    <w:abstractNumId w:val="3"/>
  </w:num>
  <w:num w:numId="151" w16cid:durableId="815800818">
    <w:abstractNumId w:val="2"/>
  </w:num>
  <w:num w:numId="152" w16cid:durableId="1892957282">
    <w:abstractNumId w:val="1"/>
  </w:num>
  <w:num w:numId="153" w16cid:durableId="1322387967">
    <w:abstractNumId w:val="0"/>
  </w:num>
  <w:num w:numId="154" w16cid:durableId="2127502286">
    <w:abstractNumId w:val="47"/>
  </w:num>
  <w:num w:numId="155" w16cid:durableId="577641876">
    <w:abstractNumId w:val="8"/>
  </w:num>
  <w:num w:numId="156" w16cid:durableId="1201895034">
    <w:abstractNumId w:val="3"/>
  </w:num>
  <w:num w:numId="157" w16cid:durableId="1633290409">
    <w:abstractNumId w:val="2"/>
  </w:num>
  <w:num w:numId="158" w16cid:durableId="406923755">
    <w:abstractNumId w:val="1"/>
  </w:num>
  <w:num w:numId="159" w16cid:durableId="374156514">
    <w:abstractNumId w:val="0"/>
  </w:num>
  <w:num w:numId="160" w16cid:durableId="1476531364">
    <w:abstractNumId w:val="8"/>
  </w:num>
  <w:num w:numId="161" w16cid:durableId="1917520523">
    <w:abstractNumId w:val="3"/>
  </w:num>
  <w:num w:numId="162" w16cid:durableId="206843057">
    <w:abstractNumId w:val="2"/>
  </w:num>
  <w:num w:numId="163" w16cid:durableId="158623062">
    <w:abstractNumId w:val="1"/>
  </w:num>
  <w:num w:numId="164" w16cid:durableId="785857590">
    <w:abstractNumId w:val="0"/>
  </w:num>
  <w:num w:numId="165" w16cid:durableId="263073525">
    <w:abstractNumId w:val="8"/>
  </w:num>
  <w:num w:numId="166" w16cid:durableId="300381313">
    <w:abstractNumId w:val="3"/>
  </w:num>
  <w:num w:numId="167" w16cid:durableId="300035693">
    <w:abstractNumId w:val="2"/>
  </w:num>
  <w:num w:numId="168" w16cid:durableId="1463576917">
    <w:abstractNumId w:val="1"/>
  </w:num>
  <w:num w:numId="169" w16cid:durableId="1389912254">
    <w:abstractNumId w:val="0"/>
  </w:num>
  <w:num w:numId="170" w16cid:durableId="2029404869">
    <w:abstractNumId w:val="8"/>
  </w:num>
  <w:num w:numId="171" w16cid:durableId="1479960063">
    <w:abstractNumId w:val="3"/>
  </w:num>
  <w:num w:numId="172" w16cid:durableId="37314849">
    <w:abstractNumId w:val="2"/>
  </w:num>
  <w:num w:numId="173" w16cid:durableId="910504904">
    <w:abstractNumId w:val="1"/>
  </w:num>
  <w:num w:numId="174" w16cid:durableId="943222929">
    <w:abstractNumId w:val="0"/>
  </w:num>
  <w:num w:numId="175" w16cid:durableId="1096294353">
    <w:abstractNumId w:val="8"/>
  </w:num>
  <w:num w:numId="176" w16cid:durableId="1272934531">
    <w:abstractNumId w:val="3"/>
  </w:num>
  <w:num w:numId="177" w16cid:durableId="282657757">
    <w:abstractNumId w:val="2"/>
  </w:num>
  <w:num w:numId="178" w16cid:durableId="1316882733">
    <w:abstractNumId w:val="1"/>
  </w:num>
  <w:num w:numId="179" w16cid:durableId="494152668">
    <w:abstractNumId w:val="0"/>
  </w:num>
  <w:num w:numId="180" w16cid:durableId="1563099455">
    <w:abstractNumId w:val="8"/>
  </w:num>
  <w:num w:numId="181" w16cid:durableId="1710453814">
    <w:abstractNumId w:val="3"/>
  </w:num>
  <w:num w:numId="182" w16cid:durableId="1535532086">
    <w:abstractNumId w:val="2"/>
  </w:num>
  <w:num w:numId="183" w16cid:durableId="2094819636">
    <w:abstractNumId w:val="1"/>
  </w:num>
  <w:num w:numId="184" w16cid:durableId="1374235275">
    <w:abstractNumId w:val="0"/>
  </w:num>
  <w:num w:numId="185" w16cid:durableId="1374232624">
    <w:abstractNumId w:val="8"/>
  </w:num>
  <w:num w:numId="186" w16cid:durableId="277445529">
    <w:abstractNumId w:val="3"/>
  </w:num>
  <w:num w:numId="187" w16cid:durableId="371685991">
    <w:abstractNumId w:val="2"/>
  </w:num>
  <w:num w:numId="188" w16cid:durableId="1558054989">
    <w:abstractNumId w:val="1"/>
  </w:num>
  <w:num w:numId="189" w16cid:durableId="1211502652">
    <w:abstractNumId w:val="0"/>
  </w:num>
  <w:num w:numId="190" w16cid:durableId="1799181545">
    <w:abstractNumId w:val="8"/>
  </w:num>
  <w:num w:numId="191" w16cid:durableId="1241329752">
    <w:abstractNumId w:val="3"/>
  </w:num>
  <w:num w:numId="192" w16cid:durableId="1328285200">
    <w:abstractNumId w:val="2"/>
  </w:num>
  <w:num w:numId="193" w16cid:durableId="2097434044">
    <w:abstractNumId w:val="1"/>
  </w:num>
  <w:num w:numId="194" w16cid:durableId="420176642">
    <w:abstractNumId w:val="0"/>
  </w:num>
  <w:num w:numId="195" w16cid:durableId="549223352">
    <w:abstractNumId w:val="8"/>
  </w:num>
  <w:num w:numId="196" w16cid:durableId="229120644">
    <w:abstractNumId w:val="3"/>
  </w:num>
  <w:num w:numId="197" w16cid:durableId="417756668">
    <w:abstractNumId w:val="2"/>
  </w:num>
  <w:num w:numId="198" w16cid:durableId="700397345">
    <w:abstractNumId w:val="1"/>
  </w:num>
  <w:num w:numId="199" w16cid:durableId="401220911">
    <w:abstractNumId w:val="0"/>
  </w:num>
  <w:num w:numId="200" w16cid:durableId="1855802099">
    <w:abstractNumId w:val="8"/>
  </w:num>
  <w:num w:numId="201" w16cid:durableId="1115292065">
    <w:abstractNumId w:val="3"/>
  </w:num>
  <w:num w:numId="202" w16cid:durableId="1355574899">
    <w:abstractNumId w:val="2"/>
  </w:num>
  <w:num w:numId="203" w16cid:durableId="516308236">
    <w:abstractNumId w:val="1"/>
  </w:num>
  <w:num w:numId="204" w16cid:durableId="1777864218">
    <w:abstractNumId w:val="0"/>
  </w:num>
  <w:num w:numId="205" w16cid:durableId="179777923">
    <w:abstractNumId w:val="8"/>
  </w:num>
  <w:num w:numId="206" w16cid:durableId="1661498858">
    <w:abstractNumId w:val="3"/>
  </w:num>
  <w:num w:numId="207" w16cid:durableId="1207642351">
    <w:abstractNumId w:val="2"/>
  </w:num>
  <w:num w:numId="208" w16cid:durableId="7686204">
    <w:abstractNumId w:val="1"/>
  </w:num>
  <w:num w:numId="209" w16cid:durableId="631055997">
    <w:abstractNumId w:val="0"/>
  </w:num>
  <w:num w:numId="210" w16cid:durableId="1180047048">
    <w:abstractNumId w:val="8"/>
  </w:num>
  <w:num w:numId="211" w16cid:durableId="733431870">
    <w:abstractNumId w:val="3"/>
  </w:num>
  <w:num w:numId="212" w16cid:durableId="5985061">
    <w:abstractNumId w:val="2"/>
  </w:num>
  <w:num w:numId="213" w16cid:durableId="1261252815">
    <w:abstractNumId w:val="1"/>
  </w:num>
  <w:num w:numId="214" w16cid:durableId="1249844683">
    <w:abstractNumId w:val="0"/>
  </w:num>
  <w:num w:numId="215" w16cid:durableId="711341337">
    <w:abstractNumId w:val="8"/>
  </w:num>
  <w:num w:numId="216" w16cid:durableId="271018069">
    <w:abstractNumId w:val="3"/>
  </w:num>
  <w:num w:numId="217" w16cid:durableId="2096047780">
    <w:abstractNumId w:val="2"/>
  </w:num>
  <w:num w:numId="218" w16cid:durableId="624429283">
    <w:abstractNumId w:val="1"/>
  </w:num>
  <w:num w:numId="219" w16cid:durableId="2036494895">
    <w:abstractNumId w:val="0"/>
  </w:num>
  <w:num w:numId="220" w16cid:durableId="939610218">
    <w:abstractNumId w:val="8"/>
  </w:num>
  <w:num w:numId="221" w16cid:durableId="1204754186">
    <w:abstractNumId w:val="3"/>
  </w:num>
  <w:num w:numId="222" w16cid:durableId="1650327893">
    <w:abstractNumId w:val="2"/>
  </w:num>
  <w:num w:numId="223" w16cid:durableId="1319119066">
    <w:abstractNumId w:val="1"/>
  </w:num>
  <w:num w:numId="224" w16cid:durableId="511069095">
    <w:abstractNumId w:val="0"/>
  </w:num>
  <w:num w:numId="225" w16cid:durableId="187062264">
    <w:abstractNumId w:val="8"/>
  </w:num>
  <w:num w:numId="226" w16cid:durableId="2138834346">
    <w:abstractNumId w:val="3"/>
  </w:num>
  <w:num w:numId="227" w16cid:durableId="1841654955">
    <w:abstractNumId w:val="2"/>
  </w:num>
  <w:num w:numId="228" w16cid:durableId="1771123848">
    <w:abstractNumId w:val="1"/>
  </w:num>
  <w:num w:numId="229" w16cid:durableId="2133206190">
    <w:abstractNumId w:val="0"/>
  </w:num>
  <w:num w:numId="230" w16cid:durableId="1141506081">
    <w:abstractNumId w:val="8"/>
  </w:num>
  <w:num w:numId="231" w16cid:durableId="345441854">
    <w:abstractNumId w:val="3"/>
  </w:num>
  <w:num w:numId="232" w16cid:durableId="2071226812">
    <w:abstractNumId w:val="2"/>
  </w:num>
  <w:num w:numId="233" w16cid:durableId="449711339">
    <w:abstractNumId w:val="1"/>
  </w:num>
  <w:num w:numId="234" w16cid:durableId="966088629">
    <w:abstractNumId w:val="0"/>
  </w:num>
  <w:num w:numId="235" w16cid:durableId="1519662016">
    <w:abstractNumId w:val="8"/>
  </w:num>
  <w:num w:numId="236" w16cid:durableId="1613053191">
    <w:abstractNumId w:val="3"/>
  </w:num>
  <w:num w:numId="237" w16cid:durableId="797262437">
    <w:abstractNumId w:val="2"/>
  </w:num>
  <w:num w:numId="238" w16cid:durableId="912858526">
    <w:abstractNumId w:val="1"/>
  </w:num>
  <w:num w:numId="239" w16cid:durableId="1345090081">
    <w:abstractNumId w:val="0"/>
  </w:num>
  <w:num w:numId="240" w16cid:durableId="2043241339">
    <w:abstractNumId w:val="8"/>
  </w:num>
  <w:num w:numId="241" w16cid:durableId="1013335704">
    <w:abstractNumId w:val="3"/>
  </w:num>
  <w:num w:numId="242" w16cid:durableId="965938001">
    <w:abstractNumId w:val="2"/>
  </w:num>
  <w:num w:numId="243" w16cid:durableId="1372337628">
    <w:abstractNumId w:val="1"/>
  </w:num>
  <w:num w:numId="244" w16cid:durableId="2089037570">
    <w:abstractNumId w:val="0"/>
  </w:num>
  <w:num w:numId="245" w16cid:durableId="1481731515">
    <w:abstractNumId w:val="8"/>
  </w:num>
  <w:num w:numId="246" w16cid:durableId="1006127893">
    <w:abstractNumId w:val="3"/>
  </w:num>
  <w:num w:numId="247" w16cid:durableId="662704711">
    <w:abstractNumId w:val="2"/>
  </w:num>
  <w:num w:numId="248" w16cid:durableId="1839268055">
    <w:abstractNumId w:val="1"/>
  </w:num>
  <w:num w:numId="249" w16cid:durableId="1375735342">
    <w:abstractNumId w:val="0"/>
  </w:num>
  <w:num w:numId="250" w16cid:durableId="318118261">
    <w:abstractNumId w:val="8"/>
  </w:num>
  <w:num w:numId="251" w16cid:durableId="1914772120">
    <w:abstractNumId w:val="3"/>
  </w:num>
  <w:num w:numId="252" w16cid:durableId="668365812">
    <w:abstractNumId w:val="2"/>
  </w:num>
  <w:num w:numId="253" w16cid:durableId="268510711">
    <w:abstractNumId w:val="1"/>
  </w:num>
  <w:num w:numId="254" w16cid:durableId="1707410405">
    <w:abstractNumId w:val="0"/>
  </w:num>
  <w:num w:numId="255" w16cid:durableId="2092189666">
    <w:abstractNumId w:val="8"/>
  </w:num>
  <w:num w:numId="256" w16cid:durableId="1350832816">
    <w:abstractNumId w:val="3"/>
  </w:num>
  <w:num w:numId="257" w16cid:durableId="1749886633">
    <w:abstractNumId w:val="2"/>
  </w:num>
  <w:num w:numId="258" w16cid:durableId="815611258">
    <w:abstractNumId w:val="1"/>
  </w:num>
  <w:num w:numId="259" w16cid:durableId="644822021">
    <w:abstractNumId w:val="0"/>
  </w:num>
  <w:num w:numId="260" w16cid:durableId="1741948204">
    <w:abstractNumId w:val="8"/>
  </w:num>
  <w:num w:numId="261" w16cid:durableId="852184024">
    <w:abstractNumId w:val="3"/>
  </w:num>
  <w:num w:numId="262" w16cid:durableId="325210636">
    <w:abstractNumId w:val="2"/>
  </w:num>
  <w:num w:numId="263" w16cid:durableId="1895850523">
    <w:abstractNumId w:val="1"/>
  </w:num>
  <w:num w:numId="264" w16cid:durableId="2142844557">
    <w:abstractNumId w:val="0"/>
  </w:num>
  <w:num w:numId="265" w16cid:durableId="1084255819">
    <w:abstractNumId w:val="8"/>
  </w:num>
  <w:num w:numId="266" w16cid:durableId="1426456702">
    <w:abstractNumId w:val="3"/>
  </w:num>
  <w:num w:numId="267" w16cid:durableId="407731379">
    <w:abstractNumId w:val="2"/>
  </w:num>
  <w:num w:numId="268" w16cid:durableId="1994528787">
    <w:abstractNumId w:val="1"/>
  </w:num>
  <w:num w:numId="269" w16cid:durableId="1165432423">
    <w:abstractNumId w:val="0"/>
  </w:num>
  <w:num w:numId="270" w16cid:durableId="61492186">
    <w:abstractNumId w:val="8"/>
  </w:num>
  <w:num w:numId="271" w16cid:durableId="2052342723">
    <w:abstractNumId w:val="3"/>
  </w:num>
  <w:num w:numId="272" w16cid:durableId="77212593">
    <w:abstractNumId w:val="2"/>
  </w:num>
  <w:num w:numId="273" w16cid:durableId="1788691637">
    <w:abstractNumId w:val="1"/>
  </w:num>
  <w:num w:numId="274" w16cid:durableId="897477702">
    <w:abstractNumId w:val="0"/>
  </w:num>
  <w:num w:numId="275" w16cid:durableId="1225481820">
    <w:abstractNumId w:val="8"/>
  </w:num>
  <w:num w:numId="276" w16cid:durableId="557787585">
    <w:abstractNumId w:val="3"/>
  </w:num>
  <w:num w:numId="277" w16cid:durableId="98112579">
    <w:abstractNumId w:val="2"/>
  </w:num>
  <w:num w:numId="278" w16cid:durableId="961768948">
    <w:abstractNumId w:val="1"/>
  </w:num>
  <w:num w:numId="279" w16cid:durableId="563832105">
    <w:abstractNumId w:val="0"/>
  </w:num>
  <w:num w:numId="280" w16cid:durableId="159538800">
    <w:abstractNumId w:val="8"/>
  </w:num>
  <w:num w:numId="281" w16cid:durableId="173494407">
    <w:abstractNumId w:val="3"/>
  </w:num>
  <w:num w:numId="282" w16cid:durableId="311182633">
    <w:abstractNumId w:val="2"/>
  </w:num>
  <w:num w:numId="283" w16cid:durableId="182598649">
    <w:abstractNumId w:val="1"/>
  </w:num>
  <w:num w:numId="284" w16cid:durableId="1684895229">
    <w:abstractNumId w:val="0"/>
  </w:num>
  <w:num w:numId="285" w16cid:durableId="308246661">
    <w:abstractNumId w:val="8"/>
  </w:num>
  <w:num w:numId="286" w16cid:durableId="1482111240">
    <w:abstractNumId w:val="3"/>
  </w:num>
  <w:num w:numId="287" w16cid:durableId="308173727">
    <w:abstractNumId w:val="2"/>
  </w:num>
  <w:num w:numId="288" w16cid:durableId="607783075">
    <w:abstractNumId w:val="1"/>
  </w:num>
  <w:num w:numId="289" w16cid:durableId="839849982">
    <w:abstractNumId w:val="0"/>
  </w:num>
  <w:num w:numId="290" w16cid:durableId="1221012891">
    <w:abstractNumId w:val="8"/>
  </w:num>
  <w:num w:numId="291" w16cid:durableId="1530989850">
    <w:abstractNumId w:val="3"/>
  </w:num>
  <w:num w:numId="292" w16cid:durableId="1935357426">
    <w:abstractNumId w:val="2"/>
  </w:num>
  <w:num w:numId="293" w16cid:durableId="1887135175">
    <w:abstractNumId w:val="1"/>
  </w:num>
  <w:num w:numId="294" w16cid:durableId="623005718">
    <w:abstractNumId w:val="0"/>
  </w:num>
  <w:num w:numId="295" w16cid:durableId="2110738848">
    <w:abstractNumId w:val="8"/>
  </w:num>
  <w:num w:numId="296" w16cid:durableId="2126390095">
    <w:abstractNumId w:val="3"/>
  </w:num>
  <w:num w:numId="297" w16cid:durableId="1272978637">
    <w:abstractNumId w:val="2"/>
  </w:num>
  <w:num w:numId="298" w16cid:durableId="1707291505">
    <w:abstractNumId w:val="1"/>
  </w:num>
  <w:num w:numId="299" w16cid:durableId="1579091489">
    <w:abstractNumId w:val="0"/>
  </w:num>
  <w:num w:numId="300" w16cid:durableId="1283610636">
    <w:abstractNumId w:val="8"/>
  </w:num>
  <w:num w:numId="301" w16cid:durableId="977152929">
    <w:abstractNumId w:val="3"/>
  </w:num>
  <w:num w:numId="302" w16cid:durableId="1091702085">
    <w:abstractNumId w:val="2"/>
  </w:num>
  <w:num w:numId="303" w16cid:durableId="271861580">
    <w:abstractNumId w:val="1"/>
  </w:num>
  <w:num w:numId="304" w16cid:durableId="1243830270">
    <w:abstractNumId w:val="0"/>
  </w:num>
  <w:num w:numId="305" w16cid:durableId="1658261124">
    <w:abstractNumId w:val="8"/>
  </w:num>
  <w:num w:numId="306" w16cid:durableId="265428392">
    <w:abstractNumId w:val="3"/>
  </w:num>
  <w:num w:numId="307" w16cid:durableId="373509714">
    <w:abstractNumId w:val="2"/>
  </w:num>
  <w:num w:numId="308" w16cid:durableId="1210263878">
    <w:abstractNumId w:val="1"/>
  </w:num>
  <w:num w:numId="309" w16cid:durableId="1571571794">
    <w:abstractNumId w:val="0"/>
  </w:num>
  <w:num w:numId="310" w16cid:durableId="962227822">
    <w:abstractNumId w:val="8"/>
  </w:num>
  <w:num w:numId="311" w16cid:durableId="1283154217">
    <w:abstractNumId w:val="3"/>
  </w:num>
  <w:num w:numId="312" w16cid:durableId="222373334">
    <w:abstractNumId w:val="2"/>
  </w:num>
  <w:num w:numId="313" w16cid:durableId="894657714">
    <w:abstractNumId w:val="1"/>
  </w:num>
  <w:num w:numId="314" w16cid:durableId="692920582">
    <w:abstractNumId w:val="0"/>
  </w:num>
  <w:num w:numId="315" w16cid:durableId="1408647129">
    <w:abstractNumId w:val="54"/>
  </w:num>
  <w:num w:numId="316" w16cid:durableId="525414097">
    <w:abstractNumId w:val="41"/>
  </w:num>
  <w:num w:numId="317" w16cid:durableId="1542205382">
    <w:abstractNumId w:val="8"/>
  </w:num>
  <w:num w:numId="318" w16cid:durableId="1008799137">
    <w:abstractNumId w:val="3"/>
  </w:num>
  <w:num w:numId="319" w16cid:durableId="625163157">
    <w:abstractNumId w:val="2"/>
  </w:num>
  <w:num w:numId="320" w16cid:durableId="803156371">
    <w:abstractNumId w:val="1"/>
  </w:num>
  <w:num w:numId="321" w16cid:durableId="285430847">
    <w:abstractNumId w:val="0"/>
  </w:num>
  <w:num w:numId="322" w16cid:durableId="486018597">
    <w:abstractNumId w:val="8"/>
  </w:num>
  <w:num w:numId="323" w16cid:durableId="2125269716">
    <w:abstractNumId w:val="3"/>
  </w:num>
  <w:num w:numId="324" w16cid:durableId="384530662">
    <w:abstractNumId w:val="2"/>
  </w:num>
  <w:num w:numId="325" w16cid:durableId="1687827785">
    <w:abstractNumId w:val="1"/>
  </w:num>
  <w:num w:numId="326" w16cid:durableId="2110202158">
    <w:abstractNumId w:val="0"/>
  </w:num>
  <w:num w:numId="327" w16cid:durableId="1698585249">
    <w:abstractNumId w:val="8"/>
  </w:num>
  <w:num w:numId="328" w16cid:durableId="596905389">
    <w:abstractNumId w:val="3"/>
  </w:num>
  <w:num w:numId="329" w16cid:durableId="717700211">
    <w:abstractNumId w:val="2"/>
  </w:num>
  <w:num w:numId="330" w16cid:durableId="570434027">
    <w:abstractNumId w:val="1"/>
  </w:num>
  <w:num w:numId="331" w16cid:durableId="1413311960">
    <w:abstractNumId w:val="0"/>
  </w:num>
  <w:num w:numId="332" w16cid:durableId="1378317508">
    <w:abstractNumId w:val="8"/>
  </w:num>
  <w:num w:numId="333" w16cid:durableId="1458597561">
    <w:abstractNumId w:val="3"/>
  </w:num>
  <w:num w:numId="334" w16cid:durableId="1709599681">
    <w:abstractNumId w:val="2"/>
  </w:num>
  <w:num w:numId="335" w16cid:durableId="1035274291">
    <w:abstractNumId w:val="1"/>
  </w:num>
  <w:num w:numId="336" w16cid:durableId="710615894">
    <w:abstractNumId w:val="0"/>
  </w:num>
  <w:num w:numId="337" w16cid:durableId="2012558999">
    <w:abstractNumId w:val="8"/>
  </w:num>
  <w:num w:numId="338" w16cid:durableId="1640643470">
    <w:abstractNumId w:val="3"/>
  </w:num>
  <w:num w:numId="339" w16cid:durableId="1481925168">
    <w:abstractNumId w:val="2"/>
  </w:num>
  <w:num w:numId="340" w16cid:durableId="1994868369">
    <w:abstractNumId w:val="1"/>
  </w:num>
  <w:num w:numId="341" w16cid:durableId="1655178836">
    <w:abstractNumId w:val="0"/>
  </w:num>
  <w:num w:numId="342" w16cid:durableId="198400609">
    <w:abstractNumId w:val="8"/>
  </w:num>
  <w:num w:numId="343" w16cid:durableId="1030648644">
    <w:abstractNumId w:val="3"/>
  </w:num>
  <w:num w:numId="344" w16cid:durableId="1832332821">
    <w:abstractNumId w:val="2"/>
  </w:num>
  <w:num w:numId="345" w16cid:durableId="1098333313">
    <w:abstractNumId w:val="1"/>
  </w:num>
  <w:num w:numId="346" w16cid:durableId="1073814488">
    <w:abstractNumId w:val="0"/>
  </w:num>
  <w:num w:numId="347" w16cid:durableId="736707268">
    <w:abstractNumId w:val="55"/>
  </w:num>
  <w:num w:numId="348" w16cid:durableId="74743259">
    <w:abstractNumId w:val="10"/>
  </w:num>
  <w:num w:numId="349" w16cid:durableId="430661686">
    <w:abstractNumId w:val="59"/>
  </w:num>
  <w:num w:numId="350" w16cid:durableId="2139957072">
    <w:abstractNumId w:val="35"/>
  </w:num>
  <w:num w:numId="351" w16cid:durableId="2147311730">
    <w:abstractNumId w:val="21"/>
  </w:num>
  <w:num w:numId="352" w16cid:durableId="165679651">
    <w:abstractNumId w:val="37"/>
  </w:num>
  <w:num w:numId="353" w16cid:durableId="904216220">
    <w:abstractNumId w:val="34"/>
  </w:num>
  <w:num w:numId="354" w16cid:durableId="1658997395">
    <w:abstractNumId w:val="8"/>
  </w:num>
  <w:num w:numId="355" w16cid:durableId="139734473">
    <w:abstractNumId w:val="3"/>
  </w:num>
  <w:num w:numId="356" w16cid:durableId="8214221">
    <w:abstractNumId w:val="2"/>
  </w:num>
  <w:num w:numId="357" w16cid:durableId="1748920386">
    <w:abstractNumId w:val="1"/>
  </w:num>
  <w:num w:numId="358" w16cid:durableId="1197737752">
    <w:abstractNumId w:val="0"/>
  </w:num>
  <w:num w:numId="359" w16cid:durableId="1397320806">
    <w:abstractNumId w:val="8"/>
  </w:num>
  <w:num w:numId="360" w16cid:durableId="248664017">
    <w:abstractNumId w:val="3"/>
  </w:num>
  <w:num w:numId="361" w16cid:durableId="291714812">
    <w:abstractNumId w:val="2"/>
  </w:num>
  <w:num w:numId="362" w16cid:durableId="1153645839">
    <w:abstractNumId w:val="1"/>
  </w:num>
  <w:num w:numId="363" w16cid:durableId="122895302">
    <w:abstractNumId w:val="0"/>
  </w:num>
  <w:num w:numId="364" w16cid:durableId="1558200013">
    <w:abstractNumId w:val="8"/>
  </w:num>
  <w:num w:numId="365" w16cid:durableId="851802074">
    <w:abstractNumId w:val="3"/>
  </w:num>
  <w:num w:numId="366" w16cid:durableId="1848474641">
    <w:abstractNumId w:val="2"/>
  </w:num>
  <w:num w:numId="367" w16cid:durableId="489174933">
    <w:abstractNumId w:val="1"/>
  </w:num>
  <w:num w:numId="368" w16cid:durableId="325326474">
    <w:abstractNumId w:val="0"/>
  </w:num>
  <w:num w:numId="369" w16cid:durableId="2066752812">
    <w:abstractNumId w:val="8"/>
  </w:num>
  <w:num w:numId="370" w16cid:durableId="1313367818">
    <w:abstractNumId w:val="3"/>
  </w:num>
  <w:num w:numId="371" w16cid:durableId="1472988716">
    <w:abstractNumId w:val="2"/>
  </w:num>
  <w:num w:numId="372" w16cid:durableId="1024132603">
    <w:abstractNumId w:val="1"/>
  </w:num>
  <w:num w:numId="373" w16cid:durableId="1377702207">
    <w:abstractNumId w:val="0"/>
  </w:num>
  <w:num w:numId="374" w16cid:durableId="1746612280">
    <w:abstractNumId w:val="8"/>
  </w:num>
  <w:num w:numId="375" w16cid:durableId="1156995731">
    <w:abstractNumId w:val="3"/>
  </w:num>
  <w:num w:numId="376" w16cid:durableId="1720667394">
    <w:abstractNumId w:val="2"/>
  </w:num>
  <w:num w:numId="377" w16cid:durableId="797063103">
    <w:abstractNumId w:val="1"/>
  </w:num>
  <w:num w:numId="378" w16cid:durableId="1257245837">
    <w:abstractNumId w:val="0"/>
  </w:num>
  <w:num w:numId="379" w16cid:durableId="250746961">
    <w:abstractNumId w:val="8"/>
  </w:num>
  <w:num w:numId="380" w16cid:durableId="164323935">
    <w:abstractNumId w:val="3"/>
  </w:num>
  <w:num w:numId="381" w16cid:durableId="1824158665">
    <w:abstractNumId w:val="2"/>
  </w:num>
  <w:num w:numId="382" w16cid:durableId="1043217584">
    <w:abstractNumId w:val="1"/>
  </w:num>
  <w:num w:numId="383" w16cid:durableId="953172802">
    <w:abstractNumId w:val="0"/>
  </w:num>
  <w:num w:numId="384" w16cid:durableId="797263232">
    <w:abstractNumId w:val="20"/>
  </w:num>
  <w:num w:numId="385" w16cid:durableId="301160880">
    <w:abstractNumId w:val="19"/>
  </w:num>
  <w:num w:numId="386" w16cid:durableId="900671488">
    <w:abstractNumId w:val="57"/>
  </w:num>
  <w:num w:numId="387" w16cid:durableId="797728093">
    <w:abstractNumId w:val="30"/>
  </w:num>
  <w:num w:numId="388" w16cid:durableId="1745957494">
    <w:abstractNumId w:val="12"/>
  </w:num>
  <w:num w:numId="389" w16cid:durableId="68623744">
    <w:abstractNumId w:val="45"/>
  </w:num>
  <w:num w:numId="390" w16cid:durableId="1784763686">
    <w:abstractNumId w:val="44"/>
  </w:num>
  <w:num w:numId="391" w16cid:durableId="1950623723">
    <w:abstractNumId w:val="40"/>
  </w:num>
  <w:num w:numId="392" w16cid:durableId="1986472680">
    <w:abstractNumId w:val="23"/>
  </w:num>
  <w:num w:numId="393" w16cid:durableId="1126004968">
    <w:abstractNumId w:val="18"/>
  </w:num>
  <w:num w:numId="394" w16cid:durableId="883105487">
    <w:abstractNumId w:val="42"/>
  </w:num>
  <w:num w:numId="395" w16cid:durableId="963196924">
    <w:abstractNumId w:val="51"/>
  </w:num>
  <w:num w:numId="396" w16cid:durableId="703675959">
    <w:abstractNumId w:val="11"/>
  </w:num>
  <w:num w:numId="397" w16cid:durableId="1187056229">
    <w:abstractNumId w:val="58"/>
  </w:num>
  <w:num w:numId="398" w16cid:durableId="1471285369">
    <w:abstractNumId w:val="16"/>
  </w:num>
  <w:num w:numId="399" w16cid:durableId="114914747">
    <w:abstractNumId w:val="28"/>
  </w:num>
  <w:num w:numId="400" w16cid:durableId="750734772">
    <w:abstractNumId w:val="26"/>
  </w:num>
  <w:num w:numId="401" w16cid:durableId="284196041">
    <w:abstractNumId w:val="49"/>
  </w:num>
  <w:num w:numId="402" w16cid:durableId="81340208">
    <w:abstractNumId w:val="8"/>
  </w:num>
  <w:num w:numId="403" w16cid:durableId="2110158924">
    <w:abstractNumId w:val="3"/>
  </w:num>
  <w:num w:numId="404" w16cid:durableId="835850313">
    <w:abstractNumId w:val="2"/>
  </w:num>
  <w:num w:numId="405" w16cid:durableId="621499653">
    <w:abstractNumId w:val="1"/>
  </w:num>
  <w:num w:numId="406" w16cid:durableId="1394965495">
    <w:abstractNumId w:val="0"/>
  </w:num>
  <w:num w:numId="407" w16cid:durableId="957687912">
    <w:abstractNumId w:val="8"/>
  </w:num>
  <w:num w:numId="408" w16cid:durableId="700057088">
    <w:abstractNumId w:val="3"/>
  </w:num>
  <w:num w:numId="409" w16cid:durableId="716244756">
    <w:abstractNumId w:val="2"/>
  </w:num>
  <w:num w:numId="410" w16cid:durableId="1888099667">
    <w:abstractNumId w:val="1"/>
  </w:num>
  <w:num w:numId="411" w16cid:durableId="1840534866">
    <w:abstractNumId w:val="0"/>
  </w:num>
  <w:num w:numId="412" w16cid:durableId="51588245">
    <w:abstractNumId w:val="8"/>
  </w:num>
  <w:num w:numId="413" w16cid:durableId="747503953">
    <w:abstractNumId w:val="3"/>
  </w:num>
  <w:num w:numId="414" w16cid:durableId="967397095">
    <w:abstractNumId w:val="2"/>
  </w:num>
  <w:num w:numId="415" w16cid:durableId="1674842588">
    <w:abstractNumId w:val="1"/>
  </w:num>
  <w:num w:numId="416" w16cid:durableId="989671707">
    <w:abstractNumId w:val="0"/>
  </w:num>
  <w:num w:numId="417" w16cid:durableId="892159637">
    <w:abstractNumId w:val="8"/>
  </w:num>
  <w:num w:numId="418" w16cid:durableId="285545993">
    <w:abstractNumId w:val="3"/>
  </w:num>
  <w:num w:numId="419" w16cid:durableId="117187703">
    <w:abstractNumId w:val="2"/>
  </w:num>
  <w:num w:numId="420" w16cid:durableId="1040127299">
    <w:abstractNumId w:val="1"/>
  </w:num>
  <w:num w:numId="421" w16cid:durableId="1030033805">
    <w:abstractNumId w:val="0"/>
  </w:num>
  <w:num w:numId="422" w16cid:durableId="50345071">
    <w:abstractNumId w:val="8"/>
  </w:num>
  <w:num w:numId="423" w16cid:durableId="2090536365">
    <w:abstractNumId w:val="3"/>
  </w:num>
  <w:num w:numId="424" w16cid:durableId="2109038877">
    <w:abstractNumId w:val="2"/>
  </w:num>
  <w:num w:numId="425" w16cid:durableId="1749840244">
    <w:abstractNumId w:val="1"/>
  </w:num>
  <w:num w:numId="426" w16cid:durableId="828204752">
    <w:abstractNumId w:val="0"/>
  </w:num>
  <w:num w:numId="427" w16cid:durableId="912663193">
    <w:abstractNumId w:val="8"/>
  </w:num>
  <w:num w:numId="428" w16cid:durableId="1131050998">
    <w:abstractNumId w:val="3"/>
  </w:num>
  <w:num w:numId="429" w16cid:durableId="1085298357">
    <w:abstractNumId w:val="2"/>
  </w:num>
  <w:num w:numId="430" w16cid:durableId="932863701">
    <w:abstractNumId w:val="1"/>
  </w:num>
  <w:num w:numId="431" w16cid:durableId="1193349261">
    <w:abstractNumId w:val="0"/>
  </w:num>
  <w:num w:numId="432" w16cid:durableId="1758600815">
    <w:abstractNumId w:val="8"/>
  </w:num>
  <w:num w:numId="433" w16cid:durableId="1338339744">
    <w:abstractNumId w:val="3"/>
  </w:num>
  <w:num w:numId="434" w16cid:durableId="1512378849">
    <w:abstractNumId w:val="2"/>
  </w:num>
  <w:num w:numId="435" w16cid:durableId="413086466">
    <w:abstractNumId w:val="1"/>
  </w:num>
  <w:num w:numId="436" w16cid:durableId="2130201343">
    <w:abstractNumId w:val="0"/>
  </w:num>
  <w:num w:numId="437" w16cid:durableId="160003079">
    <w:abstractNumId w:val="8"/>
  </w:num>
  <w:num w:numId="438" w16cid:durableId="670253605">
    <w:abstractNumId w:val="3"/>
  </w:num>
  <w:num w:numId="439" w16cid:durableId="705133157">
    <w:abstractNumId w:val="2"/>
  </w:num>
  <w:num w:numId="440" w16cid:durableId="1690452309">
    <w:abstractNumId w:val="1"/>
  </w:num>
  <w:num w:numId="441" w16cid:durableId="334503899">
    <w:abstractNumId w:val="0"/>
  </w:num>
  <w:num w:numId="442" w16cid:durableId="1738015693">
    <w:abstractNumId w:val="8"/>
  </w:num>
  <w:num w:numId="443" w16cid:durableId="1830440650">
    <w:abstractNumId w:val="3"/>
  </w:num>
  <w:num w:numId="444" w16cid:durableId="1208646173">
    <w:abstractNumId w:val="2"/>
  </w:num>
  <w:num w:numId="445" w16cid:durableId="2141532589">
    <w:abstractNumId w:val="1"/>
  </w:num>
  <w:num w:numId="446" w16cid:durableId="1330789361">
    <w:abstractNumId w:val="0"/>
  </w:num>
  <w:num w:numId="447" w16cid:durableId="248272097">
    <w:abstractNumId w:val="8"/>
  </w:num>
  <w:num w:numId="448" w16cid:durableId="1026709723">
    <w:abstractNumId w:val="3"/>
  </w:num>
  <w:num w:numId="449" w16cid:durableId="1540587089">
    <w:abstractNumId w:val="2"/>
  </w:num>
  <w:num w:numId="450" w16cid:durableId="1450661903">
    <w:abstractNumId w:val="1"/>
  </w:num>
  <w:num w:numId="451" w16cid:durableId="916476943">
    <w:abstractNumId w:val="0"/>
  </w:num>
  <w:num w:numId="452" w16cid:durableId="1000504960">
    <w:abstractNumId w:val="8"/>
  </w:num>
  <w:num w:numId="453" w16cid:durableId="742458514">
    <w:abstractNumId w:val="3"/>
  </w:num>
  <w:num w:numId="454" w16cid:durableId="1131165774">
    <w:abstractNumId w:val="2"/>
  </w:num>
  <w:num w:numId="455" w16cid:durableId="2082941905">
    <w:abstractNumId w:val="1"/>
  </w:num>
  <w:num w:numId="456" w16cid:durableId="298848955">
    <w:abstractNumId w:val="0"/>
  </w:num>
  <w:num w:numId="457" w16cid:durableId="100422763">
    <w:abstractNumId w:val="8"/>
  </w:num>
  <w:num w:numId="458" w16cid:durableId="1432117475">
    <w:abstractNumId w:val="3"/>
  </w:num>
  <w:num w:numId="459" w16cid:durableId="170461023">
    <w:abstractNumId w:val="2"/>
  </w:num>
  <w:num w:numId="460" w16cid:durableId="2033649166">
    <w:abstractNumId w:val="1"/>
  </w:num>
  <w:num w:numId="461" w16cid:durableId="496964598">
    <w:abstractNumId w:val="0"/>
  </w:num>
  <w:num w:numId="462" w16cid:durableId="1832326616">
    <w:abstractNumId w:val="8"/>
  </w:num>
  <w:num w:numId="463" w16cid:durableId="1107889918">
    <w:abstractNumId w:val="3"/>
  </w:num>
  <w:num w:numId="464" w16cid:durableId="1399743758">
    <w:abstractNumId w:val="2"/>
  </w:num>
  <w:num w:numId="465" w16cid:durableId="1739790278">
    <w:abstractNumId w:val="1"/>
  </w:num>
  <w:num w:numId="466" w16cid:durableId="1104496221">
    <w:abstractNumId w:val="0"/>
  </w:num>
  <w:num w:numId="467" w16cid:durableId="693456703">
    <w:abstractNumId w:val="8"/>
  </w:num>
  <w:num w:numId="468" w16cid:durableId="1796214757">
    <w:abstractNumId w:val="3"/>
  </w:num>
  <w:num w:numId="469" w16cid:durableId="195579917">
    <w:abstractNumId w:val="2"/>
  </w:num>
  <w:num w:numId="470" w16cid:durableId="1289704945">
    <w:abstractNumId w:val="1"/>
  </w:num>
  <w:num w:numId="471" w16cid:durableId="299113519">
    <w:abstractNumId w:val="0"/>
  </w:num>
  <w:num w:numId="472" w16cid:durableId="486289718">
    <w:abstractNumId w:val="8"/>
  </w:num>
  <w:num w:numId="473" w16cid:durableId="1327052900">
    <w:abstractNumId w:val="3"/>
  </w:num>
  <w:num w:numId="474" w16cid:durableId="475152060">
    <w:abstractNumId w:val="2"/>
  </w:num>
  <w:num w:numId="475" w16cid:durableId="1295671310">
    <w:abstractNumId w:val="1"/>
  </w:num>
  <w:num w:numId="476" w16cid:durableId="353656765">
    <w:abstractNumId w:val="0"/>
  </w:num>
  <w:num w:numId="477" w16cid:durableId="826362303">
    <w:abstractNumId w:val="8"/>
  </w:num>
  <w:num w:numId="478" w16cid:durableId="1755080091">
    <w:abstractNumId w:val="3"/>
  </w:num>
  <w:num w:numId="479" w16cid:durableId="901914960">
    <w:abstractNumId w:val="2"/>
  </w:num>
  <w:num w:numId="480" w16cid:durableId="701828641">
    <w:abstractNumId w:val="1"/>
  </w:num>
  <w:num w:numId="481" w16cid:durableId="1508128645">
    <w:abstractNumId w:val="0"/>
  </w:num>
  <w:num w:numId="482" w16cid:durableId="265888888">
    <w:abstractNumId w:val="8"/>
  </w:num>
  <w:num w:numId="483" w16cid:durableId="542135696">
    <w:abstractNumId w:val="3"/>
  </w:num>
  <w:num w:numId="484" w16cid:durableId="1366634104">
    <w:abstractNumId w:val="2"/>
  </w:num>
  <w:num w:numId="485" w16cid:durableId="1267732319">
    <w:abstractNumId w:val="1"/>
  </w:num>
  <w:num w:numId="486" w16cid:durableId="1094474650">
    <w:abstractNumId w:val="0"/>
  </w:num>
  <w:num w:numId="487" w16cid:durableId="1584219713">
    <w:abstractNumId w:val="8"/>
  </w:num>
  <w:num w:numId="488" w16cid:durableId="1031802719">
    <w:abstractNumId w:val="3"/>
  </w:num>
  <w:num w:numId="489" w16cid:durableId="1347561233">
    <w:abstractNumId w:val="2"/>
  </w:num>
  <w:num w:numId="490" w16cid:durableId="2004116077">
    <w:abstractNumId w:val="1"/>
  </w:num>
  <w:num w:numId="491" w16cid:durableId="811870867">
    <w:abstractNumId w:val="0"/>
  </w:num>
  <w:num w:numId="492" w16cid:durableId="1384477704">
    <w:abstractNumId w:val="8"/>
  </w:num>
  <w:num w:numId="493" w16cid:durableId="1407530479">
    <w:abstractNumId w:val="3"/>
  </w:num>
  <w:num w:numId="494" w16cid:durableId="601031743">
    <w:abstractNumId w:val="2"/>
  </w:num>
  <w:num w:numId="495" w16cid:durableId="66539903">
    <w:abstractNumId w:val="1"/>
  </w:num>
  <w:num w:numId="496" w16cid:durableId="2039351675">
    <w:abstractNumId w:val="0"/>
  </w:num>
  <w:num w:numId="497" w16cid:durableId="867987451">
    <w:abstractNumId w:val="8"/>
  </w:num>
  <w:num w:numId="498" w16cid:durableId="1185903232">
    <w:abstractNumId w:val="3"/>
  </w:num>
  <w:num w:numId="499" w16cid:durableId="1360088531">
    <w:abstractNumId w:val="2"/>
  </w:num>
  <w:num w:numId="500" w16cid:durableId="1403985281">
    <w:abstractNumId w:val="1"/>
  </w:num>
  <w:num w:numId="501" w16cid:durableId="1286346029">
    <w:abstractNumId w:val="0"/>
  </w:num>
  <w:num w:numId="502" w16cid:durableId="802622834">
    <w:abstractNumId w:val="8"/>
  </w:num>
  <w:num w:numId="503" w16cid:durableId="1560248290">
    <w:abstractNumId w:val="3"/>
  </w:num>
  <w:num w:numId="504" w16cid:durableId="1634867802">
    <w:abstractNumId w:val="2"/>
  </w:num>
  <w:num w:numId="505" w16cid:durableId="246232941">
    <w:abstractNumId w:val="1"/>
  </w:num>
  <w:num w:numId="506" w16cid:durableId="1135492368">
    <w:abstractNumId w:val="0"/>
  </w:num>
  <w:num w:numId="507" w16cid:durableId="1760176677">
    <w:abstractNumId w:val="8"/>
  </w:num>
  <w:num w:numId="508" w16cid:durableId="1061365952">
    <w:abstractNumId w:val="3"/>
  </w:num>
  <w:num w:numId="509" w16cid:durableId="1961182615">
    <w:abstractNumId w:val="2"/>
  </w:num>
  <w:num w:numId="510" w16cid:durableId="1392728282">
    <w:abstractNumId w:val="1"/>
  </w:num>
  <w:num w:numId="511" w16cid:durableId="1438598406">
    <w:abstractNumId w:val="0"/>
  </w:num>
  <w:num w:numId="512" w16cid:durableId="121726712">
    <w:abstractNumId w:val="8"/>
  </w:num>
  <w:num w:numId="513" w16cid:durableId="1323197398">
    <w:abstractNumId w:val="3"/>
  </w:num>
  <w:num w:numId="514" w16cid:durableId="1955091427">
    <w:abstractNumId w:val="2"/>
  </w:num>
  <w:num w:numId="515" w16cid:durableId="299504103">
    <w:abstractNumId w:val="1"/>
  </w:num>
  <w:num w:numId="516" w16cid:durableId="1441608250">
    <w:abstractNumId w:val="0"/>
  </w:num>
  <w:num w:numId="517" w16cid:durableId="189338220">
    <w:abstractNumId w:val="8"/>
  </w:num>
  <w:num w:numId="518" w16cid:durableId="1188714837">
    <w:abstractNumId w:val="3"/>
  </w:num>
  <w:num w:numId="519" w16cid:durableId="1838226245">
    <w:abstractNumId w:val="2"/>
  </w:num>
  <w:num w:numId="520" w16cid:durableId="2034305190">
    <w:abstractNumId w:val="1"/>
  </w:num>
  <w:num w:numId="521" w16cid:durableId="193617539">
    <w:abstractNumId w:val="0"/>
  </w:num>
  <w:num w:numId="522" w16cid:durableId="1551770218">
    <w:abstractNumId w:val="36"/>
  </w:num>
  <w:num w:numId="523" w16cid:durableId="1934119416">
    <w:abstractNumId w:val="53"/>
  </w:num>
  <w:num w:numId="524" w16cid:durableId="553274886">
    <w:abstractNumId w:val="8"/>
  </w:num>
  <w:num w:numId="525" w16cid:durableId="130055205">
    <w:abstractNumId w:val="3"/>
  </w:num>
  <w:num w:numId="526" w16cid:durableId="184636691">
    <w:abstractNumId w:val="2"/>
  </w:num>
  <w:num w:numId="527" w16cid:durableId="1267689397">
    <w:abstractNumId w:val="1"/>
  </w:num>
  <w:num w:numId="528" w16cid:durableId="643655365">
    <w:abstractNumId w:val="0"/>
  </w:num>
  <w:num w:numId="529" w16cid:durableId="164172319">
    <w:abstractNumId w:val="8"/>
  </w:num>
  <w:num w:numId="530" w16cid:durableId="661278994">
    <w:abstractNumId w:val="3"/>
  </w:num>
  <w:num w:numId="531" w16cid:durableId="236089834">
    <w:abstractNumId w:val="2"/>
  </w:num>
  <w:num w:numId="532" w16cid:durableId="1866937587">
    <w:abstractNumId w:val="1"/>
  </w:num>
  <w:num w:numId="533" w16cid:durableId="768046517">
    <w:abstractNumId w:val="0"/>
  </w:num>
  <w:num w:numId="534" w16cid:durableId="835800487">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35" w16cid:durableId="630133145">
    <w:abstractNumId w:val="8"/>
  </w:num>
  <w:num w:numId="536" w16cid:durableId="610431654">
    <w:abstractNumId w:val="3"/>
  </w:num>
  <w:num w:numId="537" w16cid:durableId="1000427375">
    <w:abstractNumId w:val="2"/>
  </w:num>
  <w:num w:numId="538" w16cid:durableId="761990367">
    <w:abstractNumId w:val="1"/>
  </w:num>
  <w:num w:numId="539" w16cid:durableId="627442281">
    <w:abstractNumId w:val="0"/>
  </w:num>
  <w:num w:numId="540" w16cid:durableId="1474907435">
    <w:abstractNumId w:val="8"/>
  </w:num>
  <w:num w:numId="541" w16cid:durableId="771169852">
    <w:abstractNumId w:val="3"/>
  </w:num>
  <w:num w:numId="542" w16cid:durableId="580918191">
    <w:abstractNumId w:val="2"/>
  </w:num>
  <w:num w:numId="543" w16cid:durableId="1436748005">
    <w:abstractNumId w:val="1"/>
  </w:num>
  <w:num w:numId="544" w16cid:durableId="292756562">
    <w:abstractNumId w:val="0"/>
  </w:num>
  <w:num w:numId="545" w16cid:durableId="1763254722">
    <w:abstractNumId w:val="8"/>
  </w:num>
  <w:num w:numId="546" w16cid:durableId="1043561507">
    <w:abstractNumId w:val="3"/>
  </w:num>
  <w:num w:numId="547" w16cid:durableId="1339236996">
    <w:abstractNumId w:val="2"/>
  </w:num>
  <w:num w:numId="548" w16cid:durableId="1984918920">
    <w:abstractNumId w:val="1"/>
  </w:num>
  <w:num w:numId="549" w16cid:durableId="287007438">
    <w:abstractNumId w:val="0"/>
  </w:num>
  <w:num w:numId="550" w16cid:durableId="1909730660">
    <w:abstractNumId w:val="8"/>
  </w:num>
  <w:num w:numId="551" w16cid:durableId="325086130">
    <w:abstractNumId w:val="3"/>
  </w:num>
  <w:num w:numId="552" w16cid:durableId="341978044">
    <w:abstractNumId w:val="2"/>
  </w:num>
  <w:num w:numId="553" w16cid:durableId="1267225372">
    <w:abstractNumId w:val="1"/>
  </w:num>
  <w:num w:numId="554" w16cid:durableId="1382241918">
    <w:abstractNumId w:val="0"/>
  </w:num>
  <w:num w:numId="555" w16cid:durableId="1977837975">
    <w:abstractNumId w:val="13"/>
    <w:lvlOverride w:ilvl="0">
      <w:startOverride w:val="1"/>
    </w:lvlOverride>
  </w:num>
  <w:num w:numId="556" w16cid:durableId="494027923">
    <w:abstractNumId w:val="15"/>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557" w16cid:durableId="1336806010">
    <w:abstractNumId w:val="13"/>
    <w:lvlOverride w:ilvl="0">
      <w:startOverride w:val="1"/>
    </w:lvlOverride>
  </w:num>
  <w:num w:numId="558" w16cid:durableId="2077242436">
    <w:abstractNumId w:val="13"/>
    <w:lvlOverride w:ilvl="0">
      <w:startOverride w:val="1"/>
    </w:lvlOverride>
  </w:num>
  <w:num w:numId="559" w16cid:durableId="1680428987">
    <w:abstractNumId w:val="13"/>
    <w:lvlOverride w:ilvl="0">
      <w:startOverride w:val="1"/>
    </w:lvlOverride>
  </w:num>
  <w:num w:numId="560" w16cid:durableId="879588136">
    <w:abstractNumId w:val="13"/>
    <w:lvlOverride w:ilvl="0">
      <w:startOverride w:val="1"/>
    </w:lvlOverride>
  </w:num>
  <w:numIdMacAtCleanup w:val="554"/>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295"/>
    <w:rsid w:val="00000576"/>
    <w:rsid w:val="00000716"/>
    <w:rsid w:val="0000077D"/>
    <w:rsid w:val="00000874"/>
    <w:rsid w:val="00001133"/>
    <w:rsid w:val="000013DC"/>
    <w:rsid w:val="00001571"/>
    <w:rsid w:val="00001A41"/>
    <w:rsid w:val="00002316"/>
    <w:rsid w:val="00002C8E"/>
    <w:rsid w:val="00002E87"/>
    <w:rsid w:val="0000324D"/>
    <w:rsid w:val="00003542"/>
    <w:rsid w:val="000035C8"/>
    <w:rsid w:val="00003B39"/>
    <w:rsid w:val="00003E3F"/>
    <w:rsid w:val="00003F67"/>
    <w:rsid w:val="00003FAC"/>
    <w:rsid w:val="000041F5"/>
    <w:rsid w:val="00005D82"/>
    <w:rsid w:val="00005DFE"/>
    <w:rsid w:val="0000630F"/>
    <w:rsid w:val="0000632D"/>
    <w:rsid w:val="00006861"/>
    <w:rsid w:val="000074AB"/>
    <w:rsid w:val="00007575"/>
    <w:rsid w:val="00007F92"/>
    <w:rsid w:val="0001024A"/>
    <w:rsid w:val="00010268"/>
    <w:rsid w:val="00010E7B"/>
    <w:rsid w:val="00010F8B"/>
    <w:rsid w:val="000110DB"/>
    <w:rsid w:val="00011236"/>
    <w:rsid w:val="00011462"/>
    <w:rsid w:val="00011BDF"/>
    <w:rsid w:val="00011C98"/>
    <w:rsid w:val="00012507"/>
    <w:rsid w:val="00012951"/>
    <w:rsid w:val="00012C19"/>
    <w:rsid w:val="00012C61"/>
    <w:rsid w:val="00012C98"/>
    <w:rsid w:val="00012E6E"/>
    <w:rsid w:val="00013107"/>
    <w:rsid w:val="0001373A"/>
    <w:rsid w:val="00013C5D"/>
    <w:rsid w:val="000141E4"/>
    <w:rsid w:val="000142AE"/>
    <w:rsid w:val="000144F3"/>
    <w:rsid w:val="00014CF6"/>
    <w:rsid w:val="0001529C"/>
    <w:rsid w:val="00015681"/>
    <w:rsid w:val="000158C7"/>
    <w:rsid w:val="00015D0C"/>
    <w:rsid w:val="00015D69"/>
    <w:rsid w:val="000160FA"/>
    <w:rsid w:val="00016532"/>
    <w:rsid w:val="000165AD"/>
    <w:rsid w:val="0001666F"/>
    <w:rsid w:val="0001680E"/>
    <w:rsid w:val="00017072"/>
    <w:rsid w:val="000170F9"/>
    <w:rsid w:val="00017474"/>
    <w:rsid w:val="00017B41"/>
    <w:rsid w:val="00017B8D"/>
    <w:rsid w:val="00017CBD"/>
    <w:rsid w:val="0001829F"/>
    <w:rsid w:val="00020676"/>
    <w:rsid w:val="000208D1"/>
    <w:rsid w:val="0002091A"/>
    <w:rsid w:val="000215DC"/>
    <w:rsid w:val="00021640"/>
    <w:rsid w:val="000225A4"/>
    <w:rsid w:val="00022A5A"/>
    <w:rsid w:val="00022D6D"/>
    <w:rsid w:val="00022F02"/>
    <w:rsid w:val="00023060"/>
    <w:rsid w:val="000237FA"/>
    <w:rsid w:val="00023B42"/>
    <w:rsid w:val="00023CC2"/>
    <w:rsid w:val="000248EA"/>
    <w:rsid w:val="00024A67"/>
    <w:rsid w:val="00024C96"/>
    <w:rsid w:val="00024F3C"/>
    <w:rsid w:val="00025542"/>
    <w:rsid w:val="00025868"/>
    <w:rsid w:val="00026573"/>
    <w:rsid w:val="0002677B"/>
    <w:rsid w:val="0002687A"/>
    <w:rsid w:val="00026C81"/>
    <w:rsid w:val="00026CB8"/>
    <w:rsid w:val="000273AB"/>
    <w:rsid w:val="00027C25"/>
    <w:rsid w:val="00027C80"/>
    <w:rsid w:val="00027F57"/>
    <w:rsid w:val="0002CF47"/>
    <w:rsid w:val="0002E30E"/>
    <w:rsid w:val="00030401"/>
    <w:rsid w:val="000305E3"/>
    <w:rsid w:val="000309EF"/>
    <w:rsid w:val="00030B57"/>
    <w:rsid w:val="00030B79"/>
    <w:rsid w:val="00030BA4"/>
    <w:rsid w:val="00030BC2"/>
    <w:rsid w:val="00030C5A"/>
    <w:rsid w:val="00030D8C"/>
    <w:rsid w:val="00030DE3"/>
    <w:rsid w:val="0003119D"/>
    <w:rsid w:val="00031454"/>
    <w:rsid w:val="00031FE1"/>
    <w:rsid w:val="000328E0"/>
    <w:rsid w:val="00032CB1"/>
    <w:rsid w:val="00032D7F"/>
    <w:rsid w:val="000330B9"/>
    <w:rsid w:val="00034207"/>
    <w:rsid w:val="0003446B"/>
    <w:rsid w:val="0003453E"/>
    <w:rsid w:val="00034AAE"/>
    <w:rsid w:val="000351C2"/>
    <w:rsid w:val="0003525A"/>
    <w:rsid w:val="000352BB"/>
    <w:rsid w:val="000365F0"/>
    <w:rsid w:val="0003674A"/>
    <w:rsid w:val="00036D4C"/>
    <w:rsid w:val="00036D8A"/>
    <w:rsid w:val="00037520"/>
    <w:rsid w:val="00037589"/>
    <w:rsid w:val="00037A8B"/>
    <w:rsid w:val="00037D03"/>
    <w:rsid w:val="000413EA"/>
    <w:rsid w:val="000414E0"/>
    <w:rsid w:val="000417BF"/>
    <w:rsid w:val="000421A1"/>
    <w:rsid w:val="000432BC"/>
    <w:rsid w:val="00043306"/>
    <w:rsid w:val="0004362E"/>
    <w:rsid w:val="00043F23"/>
    <w:rsid w:val="00044244"/>
    <w:rsid w:val="00044A4C"/>
    <w:rsid w:val="000451CC"/>
    <w:rsid w:val="00045704"/>
    <w:rsid w:val="00046257"/>
    <w:rsid w:val="000462F0"/>
    <w:rsid w:val="00046435"/>
    <w:rsid w:val="0004648B"/>
    <w:rsid w:val="00046A3C"/>
    <w:rsid w:val="00047ECB"/>
    <w:rsid w:val="0005005D"/>
    <w:rsid w:val="000509EE"/>
    <w:rsid w:val="00051A6A"/>
    <w:rsid w:val="00051A86"/>
    <w:rsid w:val="00052A92"/>
    <w:rsid w:val="0005300B"/>
    <w:rsid w:val="00053381"/>
    <w:rsid w:val="0005361E"/>
    <w:rsid w:val="0005363E"/>
    <w:rsid w:val="0005425C"/>
    <w:rsid w:val="00054937"/>
    <w:rsid w:val="00054A02"/>
    <w:rsid w:val="00054DC9"/>
    <w:rsid w:val="00055307"/>
    <w:rsid w:val="00055834"/>
    <w:rsid w:val="00055BC5"/>
    <w:rsid w:val="000564D8"/>
    <w:rsid w:val="000568EC"/>
    <w:rsid w:val="00056931"/>
    <w:rsid w:val="00056BFC"/>
    <w:rsid w:val="00057A36"/>
    <w:rsid w:val="00057D82"/>
    <w:rsid w:val="000609E6"/>
    <w:rsid w:val="00060AC7"/>
    <w:rsid w:val="000612F0"/>
    <w:rsid w:val="00061509"/>
    <w:rsid w:val="00061A83"/>
    <w:rsid w:val="000620D3"/>
    <w:rsid w:val="0006267D"/>
    <w:rsid w:val="00062786"/>
    <w:rsid w:val="00062B28"/>
    <w:rsid w:val="00062BF5"/>
    <w:rsid w:val="00062D01"/>
    <w:rsid w:val="0006310D"/>
    <w:rsid w:val="00063928"/>
    <w:rsid w:val="000640ED"/>
    <w:rsid w:val="0006433D"/>
    <w:rsid w:val="00064533"/>
    <w:rsid w:val="00064589"/>
    <w:rsid w:val="0006474E"/>
    <w:rsid w:val="0006492C"/>
    <w:rsid w:val="00065526"/>
    <w:rsid w:val="00065C90"/>
    <w:rsid w:val="00065F76"/>
    <w:rsid w:val="000670DC"/>
    <w:rsid w:val="000673FE"/>
    <w:rsid w:val="00067600"/>
    <w:rsid w:val="000677F3"/>
    <w:rsid w:val="000706E6"/>
    <w:rsid w:val="00070A21"/>
    <w:rsid w:val="00070A4F"/>
    <w:rsid w:val="00070EB1"/>
    <w:rsid w:val="00071726"/>
    <w:rsid w:val="00071CD7"/>
    <w:rsid w:val="0007246B"/>
    <w:rsid w:val="000728DE"/>
    <w:rsid w:val="0007292B"/>
    <w:rsid w:val="00072E74"/>
    <w:rsid w:val="00073D2A"/>
    <w:rsid w:val="0007448A"/>
    <w:rsid w:val="00074AA9"/>
    <w:rsid w:val="00074ABC"/>
    <w:rsid w:val="00075D3E"/>
    <w:rsid w:val="000771FC"/>
    <w:rsid w:val="0008050A"/>
    <w:rsid w:val="0008077E"/>
    <w:rsid w:val="00080CE4"/>
    <w:rsid w:val="00082317"/>
    <w:rsid w:val="0008235F"/>
    <w:rsid w:val="0008254C"/>
    <w:rsid w:val="00082D94"/>
    <w:rsid w:val="00083D13"/>
    <w:rsid w:val="00083D50"/>
    <w:rsid w:val="00083D9B"/>
    <w:rsid w:val="0008407A"/>
    <w:rsid w:val="0008409F"/>
    <w:rsid w:val="00084571"/>
    <w:rsid w:val="0008469D"/>
    <w:rsid w:val="000847E9"/>
    <w:rsid w:val="00084A33"/>
    <w:rsid w:val="0008519D"/>
    <w:rsid w:val="000852A8"/>
    <w:rsid w:val="00085F87"/>
    <w:rsid w:val="00086238"/>
    <w:rsid w:val="000864A4"/>
    <w:rsid w:val="00086F51"/>
    <w:rsid w:val="000872D2"/>
    <w:rsid w:val="00087C46"/>
    <w:rsid w:val="000901EF"/>
    <w:rsid w:val="000902D6"/>
    <w:rsid w:val="00090427"/>
    <w:rsid w:val="00091401"/>
    <w:rsid w:val="000915EC"/>
    <w:rsid w:val="00091D27"/>
    <w:rsid w:val="000922FC"/>
    <w:rsid w:val="00092509"/>
    <w:rsid w:val="0009254C"/>
    <w:rsid w:val="00092AE8"/>
    <w:rsid w:val="00092CF1"/>
    <w:rsid w:val="000934A5"/>
    <w:rsid w:val="000937F9"/>
    <w:rsid w:val="00093963"/>
    <w:rsid w:val="00093983"/>
    <w:rsid w:val="00093D01"/>
    <w:rsid w:val="000942DC"/>
    <w:rsid w:val="00094FA4"/>
    <w:rsid w:val="0009568E"/>
    <w:rsid w:val="00095788"/>
    <w:rsid w:val="00095C12"/>
    <w:rsid w:val="00095D61"/>
    <w:rsid w:val="00096187"/>
    <w:rsid w:val="00096380"/>
    <w:rsid w:val="00096B3A"/>
    <w:rsid w:val="00096F85"/>
    <w:rsid w:val="00097271"/>
    <w:rsid w:val="00097366"/>
    <w:rsid w:val="00097770"/>
    <w:rsid w:val="00097B55"/>
    <w:rsid w:val="000A007F"/>
    <w:rsid w:val="000A01A4"/>
    <w:rsid w:val="000A0412"/>
    <w:rsid w:val="000A0542"/>
    <w:rsid w:val="000A0798"/>
    <w:rsid w:val="000A1426"/>
    <w:rsid w:val="000A158A"/>
    <w:rsid w:val="000A19C0"/>
    <w:rsid w:val="000A1AA8"/>
    <w:rsid w:val="000A2189"/>
    <w:rsid w:val="000A24F3"/>
    <w:rsid w:val="000A2570"/>
    <w:rsid w:val="000A2A2C"/>
    <w:rsid w:val="000A32D8"/>
    <w:rsid w:val="000A3600"/>
    <w:rsid w:val="000A3B8C"/>
    <w:rsid w:val="000A3CBB"/>
    <w:rsid w:val="000A4747"/>
    <w:rsid w:val="000A476A"/>
    <w:rsid w:val="000A5146"/>
    <w:rsid w:val="000A5E39"/>
    <w:rsid w:val="000A6157"/>
    <w:rsid w:val="000A6935"/>
    <w:rsid w:val="000A7C3B"/>
    <w:rsid w:val="000B0395"/>
    <w:rsid w:val="000B05B1"/>
    <w:rsid w:val="000B0918"/>
    <w:rsid w:val="000B0943"/>
    <w:rsid w:val="000B0CD7"/>
    <w:rsid w:val="000B0E2C"/>
    <w:rsid w:val="000B126C"/>
    <w:rsid w:val="000B13D2"/>
    <w:rsid w:val="000B151F"/>
    <w:rsid w:val="000B17BA"/>
    <w:rsid w:val="000B18DD"/>
    <w:rsid w:val="000B24D4"/>
    <w:rsid w:val="000B28B3"/>
    <w:rsid w:val="000B2C92"/>
    <w:rsid w:val="000B2E55"/>
    <w:rsid w:val="000B30FE"/>
    <w:rsid w:val="000B3104"/>
    <w:rsid w:val="000B35AC"/>
    <w:rsid w:val="000B35F0"/>
    <w:rsid w:val="000B369F"/>
    <w:rsid w:val="000B3848"/>
    <w:rsid w:val="000B3CFF"/>
    <w:rsid w:val="000B41CE"/>
    <w:rsid w:val="000B43F1"/>
    <w:rsid w:val="000B449E"/>
    <w:rsid w:val="000B4720"/>
    <w:rsid w:val="000B478F"/>
    <w:rsid w:val="000B4F8B"/>
    <w:rsid w:val="000B6044"/>
    <w:rsid w:val="000B63C4"/>
    <w:rsid w:val="000B65CC"/>
    <w:rsid w:val="000B67E9"/>
    <w:rsid w:val="000B690A"/>
    <w:rsid w:val="000B6E2C"/>
    <w:rsid w:val="000B6E66"/>
    <w:rsid w:val="000B735E"/>
    <w:rsid w:val="000C0401"/>
    <w:rsid w:val="000C0749"/>
    <w:rsid w:val="000C0A60"/>
    <w:rsid w:val="000C1400"/>
    <w:rsid w:val="000C16CF"/>
    <w:rsid w:val="000C325D"/>
    <w:rsid w:val="000C3CE8"/>
    <w:rsid w:val="000C3ECD"/>
    <w:rsid w:val="000C4544"/>
    <w:rsid w:val="000C461F"/>
    <w:rsid w:val="000C4EEA"/>
    <w:rsid w:val="000C4FFB"/>
    <w:rsid w:val="000C5044"/>
    <w:rsid w:val="000C59AE"/>
    <w:rsid w:val="000C60CE"/>
    <w:rsid w:val="000C6490"/>
    <w:rsid w:val="000C67BC"/>
    <w:rsid w:val="000C6984"/>
    <w:rsid w:val="000C6E31"/>
    <w:rsid w:val="000C6FC3"/>
    <w:rsid w:val="000C7194"/>
    <w:rsid w:val="000C764B"/>
    <w:rsid w:val="000C77E6"/>
    <w:rsid w:val="000C7A05"/>
    <w:rsid w:val="000C7BB4"/>
    <w:rsid w:val="000C7FC9"/>
    <w:rsid w:val="000D05BB"/>
    <w:rsid w:val="000D0B8B"/>
    <w:rsid w:val="000D1309"/>
    <w:rsid w:val="000D29E3"/>
    <w:rsid w:val="000D39EB"/>
    <w:rsid w:val="000D3C7D"/>
    <w:rsid w:val="000D3F74"/>
    <w:rsid w:val="000D4C4E"/>
    <w:rsid w:val="000D4E88"/>
    <w:rsid w:val="000D5A31"/>
    <w:rsid w:val="000D5AB4"/>
    <w:rsid w:val="000D6174"/>
    <w:rsid w:val="000D7059"/>
    <w:rsid w:val="000D72DD"/>
    <w:rsid w:val="000D7354"/>
    <w:rsid w:val="000D7511"/>
    <w:rsid w:val="000D77ED"/>
    <w:rsid w:val="000D786F"/>
    <w:rsid w:val="000D7AF3"/>
    <w:rsid w:val="000D7E30"/>
    <w:rsid w:val="000D7F7F"/>
    <w:rsid w:val="000E01E9"/>
    <w:rsid w:val="000E092A"/>
    <w:rsid w:val="000E095D"/>
    <w:rsid w:val="000E0EE4"/>
    <w:rsid w:val="000E110F"/>
    <w:rsid w:val="000E1507"/>
    <w:rsid w:val="000E16B5"/>
    <w:rsid w:val="000E17B0"/>
    <w:rsid w:val="000E202A"/>
    <w:rsid w:val="000E2228"/>
    <w:rsid w:val="000E2271"/>
    <w:rsid w:val="000E2676"/>
    <w:rsid w:val="000E29F9"/>
    <w:rsid w:val="000E3645"/>
    <w:rsid w:val="000E3799"/>
    <w:rsid w:val="000E38F0"/>
    <w:rsid w:val="000E3A21"/>
    <w:rsid w:val="000E43C8"/>
    <w:rsid w:val="000E481F"/>
    <w:rsid w:val="000E53DB"/>
    <w:rsid w:val="000E55E2"/>
    <w:rsid w:val="000E5BDF"/>
    <w:rsid w:val="000E6057"/>
    <w:rsid w:val="000E60AF"/>
    <w:rsid w:val="000E64B1"/>
    <w:rsid w:val="000E6B25"/>
    <w:rsid w:val="000E6F86"/>
    <w:rsid w:val="000E72AC"/>
    <w:rsid w:val="000E7A84"/>
    <w:rsid w:val="000E7C71"/>
    <w:rsid w:val="000E7D0D"/>
    <w:rsid w:val="000F0279"/>
    <w:rsid w:val="000F0896"/>
    <w:rsid w:val="000F0E98"/>
    <w:rsid w:val="000F0FF4"/>
    <w:rsid w:val="000F11BA"/>
    <w:rsid w:val="000F1346"/>
    <w:rsid w:val="000F2132"/>
    <w:rsid w:val="000F2343"/>
    <w:rsid w:val="000F26F4"/>
    <w:rsid w:val="000F2863"/>
    <w:rsid w:val="000F2960"/>
    <w:rsid w:val="000F33FD"/>
    <w:rsid w:val="000F3524"/>
    <w:rsid w:val="000F3570"/>
    <w:rsid w:val="000F36B1"/>
    <w:rsid w:val="000F3754"/>
    <w:rsid w:val="000F3A29"/>
    <w:rsid w:val="000F4FBD"/>
    <w:rsid w:val="000F53E6"/>
    <w:rsid w:val="000F57CE"/>
    <w:rsid w:val="000F5822"/>
    <w:rsid w:val="000F5D3D"/>
    <w:rsid w:val="000F6024"/>
    <w:rsid w:val="000F6042"/>
    <w:rsid w:val="000F67B1"/>
    <w:rsid w:val="000F777F"/>
    <w:rsid w:val="000F7AAB"/>
    <w:rsid w:val="000F7B23"/>
    <w:rsid w:val="000F7B4A"/>
    <w:rsid w:val="000F7BBA"/>
    <w:rsid w:val="000F7C69"/>
    <w:rsid w:val="000F7E7E"/>
    <w:rsid w:val="0010019A"/>
    <w:rsid w:val="001008ED"/>
    <w:rsid w:val="00100EC0"/>
    <w:rsid w:val="0010108F"/>
    <w:rsid w:val="00101961"/>
    <w:rsid w:val="00102148"/>
    <w:rsid w:val="00102222"/>
    <w:rsid w:val="0010262F"/>
    <w:rsid w:val="001026AA"/>
    <w:rsid w:val="00102CAF"/>
    <w:rsid w:val="00102EF0"/>
    <w:rsid w:val="00103717"/>
    <w:rsid w:val="00103830"/>
    <w:rsid w:val="00103D94"/>
    <w:rsid w:val="0010425B"/>
    <w:rsid w:val="0010461E"/>
    <w:rsid w:val="0010475D"/>
    <w:rsid w:val="00104E31"/>
    <w:rsid w:val="00105230"/>
    <w:rsid w:val="0010590C"/>
    <w:rsid w:val="0010591A"/>
    <w:rsid w:val="00105A08"/>
    <w:rsid w:val="00106372"/>
    <w:rsid w:val="00106696"/>
    <w:rsid w:val="0010680A"/>
    <w:rsid w:val="00106A42"/>
    <w:rsid w:val="00106A50"/>
    <w:rsid w:val="00106AEB"/>
    <w:rsid w:val="0010791A"/>
    <w:rsid w:val="0010B280"/>
    <w:rsid w:val="001103C0"/>
    <w:rsid w:val="00110FEF"/>
    <w:rsid w:val="00111369"/>
    <w:rsid w:val="0011143F"/>
    <w:rsid w:val="001114CB"/>
    <w:rsid w:val="001114DD"/>
    <w:rsid w:val="00111945"/>
    <w:rsid w:val="00111C15"/>
    <w:rsid w:val="00111C61"/>
    <w:rsid w:val="00112007"/>
    <w:rsid w:val="0011200A"/>
    <w:rsid w:val="00112069"/>
    <w:rsid w:val="001122D0"/>
    <w:rsid w:val="00112802"/>
    <w:rsid w:val="00112DCF"/>
    <w:rsid w:val="00112E16"/>
    <w:rsid w:val="0011347D"/>
    <w:rsid w:val="00113581"/>
    <w:rsid w:val="00113A41"/>
    <w:rsid w:val="00113CD8"/>
    <w:rsid w:val="001145C3"/>
    <w:rsid w:val="001149C3"/>
    <w:rsid w:val="00114AB2"/>
    <w:rsid w:val="00114DA1"/>
    <w:rsid w:val="00115FC6"/>
    <w:rsid w:val="001164F8"/>
    <w:rsid w:val="00116910"/>
    <w:rsid w:val="00117032"/>
    <w:rsid w:val="00117912"/>
    <w:rsid w:val="00117A5A"/>
    <w:rsid w:val="001202BE"/>
    <w:rsid w:val="00120706"/>
    <w:rsid w:val="00120735"/>
    <w:rsid w:val="00120DA1"/>
    <w:rsid w:val="001210BA"/>
    <w:rsid w:val="00121358"/>
    <w:rsid w:val="001216DF"/>
    <w:rsid w:val="00121DAE"/>
    <w:rsid w:val="00122610"/>
    <w:rsid w:val="00122B86"/>
    <w:rsid w:val="001230B9"/>
    <w:rsid w:val="00123350"/>
    <w:rsid w:val="001233B4"/>
    <w:rsid w:val="00123770"/>
    <w:rsid w:val="0012454E"/>
    <w:rsid w:val="00124688"/>
    <w:rsid w:val="001249A1"/>
    <w:rsid w:val="00124D1F"/>
    <w:rsid w:val="00124DA5"/>
    <w:rsid w:val="001279D8"/>
    <w:rsid w:val="00127F30"/>
    <w:rsid w:val="0013010A"/>
    <w:rsid w:val="00130292"/>
    <w:rsid w:val="001302EB"/>
    <w:rsid w:val="0013032A"/>
    <w:rsid w:val="00130AFC"/>
    <w:rsid w:val="00130D57"/>
    <w:rsid w:val="00130F59"/>
    <w:rsid w:val="00131D1A"/>
    <w:rsid w:val="001327BE"/>
    <w:rsid w:val="00132C5F"/>
    <w:rsid w:val="00133129"/>
    <w:rsid w:val="001338BB"/>
    <w:rsid w:val="00133DAA"/>
    <w:rsid w:val="00133F33"/>
    <w:rsid w:val="00134B9B"/>
    <w:rsid w:val="00134C3E"/>
    <w:rsid w:val="0013503E"/>
    <w:rsid w:val="00135173"/>
    <w:rsid w:val="00135605"/>
    <w:rsid w:val="001359BA"/>
    <w:rsid w:val="00135EF2"/>
    <w:rsid w:val="0013613C"/>
    <w:rsid w:val="00136683"/>
    <w:rsid w:val="00136A67"/>
    <w:rsid w:val="00136AA2"/>
    <w:rsid w:val="00136E52"/>
    <w:rsid w:val="0013756D"/>
    <w:rsid w:val="00137C41"/>
    <w:rsid w:val="00137DDF"/>
    <w:rsid w:val="00140287"/>
    <w:rsid w:val="00140343"/>
    <w:rsid w:val="00140D88"/>
    <w:rsid w:val="00140EA1"/>
    <w:rsid w:val="00140ED2"/>
    <w:rsid w:val="001411E1"/>
    <w:rsid w:val="00141BA7"/>
    <w:rsid w:val="00142478"/>
    <w:rsid w:val="001425F9"/>
    <w:rsid w:val="00142D13"/>
    <w:rsid w:val="00142F25"/>
    <w:rsid w:val="00143179"/>
    <w:rsid w:val="00143E26"/>
    <w:rsid w:val="0014407A"/>
    <w:rsid w:val="00144350"/>
    <w:rsid w:val="0014446B"/>
    <w:rsid w:val="00144611"/>
    <w:rsid w:val="00144FEA"/>
    <w:rsid w:val="00145446"/>
    <w:rsid w:val="00145B17"/>
    <w:rsid w:val="001463C6"/>
    <w:rsid w:val="00146704"/>
    <w:rsid w:val="001471F7"/>
    <w:rsid w:val="00147BB0"/>
    <w:rsid w:val="0015038B"/>
    <w:rsid w:val="0015066A"/>
    <w:rsid w:val="00151CFD"/>
    <w:rsid w:val="00151D4C"/>
    <w:rsid w:val="00152538"/>
    <w:rsid w:val="00152841"/>
    <w:rsid w:val="00152E7D"/>
    <w:rsid w:val="00153259"/>
    <w:rsid w:val="00153BC6"/>
    <w:rsid w:val="00153BE6"/>
    <w:rsid w:val="001540AE"/>
    <w:rsid w:val="0015413C"/>
    <w:rsid w:val="00154789"/>
    <w:rsid w:val="00154E64"/>
    <w:rsid w:val="00155853"/>
    <w:rsid w:val="0015585A"/>
    <w:rsid w:val="00155EBF"/>
    <w:rsid w:val="00156CED"/>
    <w:rsid w:val="00156EAC"/>
    <w:rsid w:val="00156F91"/>
    <w:rsid w:val="00160142"/>
    <w:rsid w:val="0016063E"/>
    <w:rsid w:val="00160DCC"/>
    <w:rsid w:val="00160ED1"/>
    <w:rsid w:val="00161547"/>
    <w:rsid w:val="001615EE"/>
    <w:rsid w:val="0016185A"/>
    <w:rsid w:val="0016185C"/>
    <w:rsid w:val="001618E3"/>
    <w:rsid w:val="00162323"/>
    <w:rsid w:val="0016274F"/>
    <w:rsid w:val="00162FAE"/>
    <w:rsid w:val="0016369F"/>
    <w:rsid w:val="001640E7"/>
    <w:rsid w:val="00164EA0"/>
    <w:rsid w:val="001653FC"/>
    <w:rsid w:val="00165566"/>
    <w:rsid w:val="00165B84"/>
    <w:rsid w:val="00167420"/>
    <w:rsid w:val="001675C9"/>
    <w:rsid w:val="001675EF"/>
    <w:rsid w:val="00167A5F"/>
    <w:rsid w:val="00167DCB"/>
    <w:rsid w:val="00170F11"/>
    <w:rsid w:val="001716A1"/>
    <w:rsid w:val="00171F67"/>
    <w:rsid w:val="0017337A"/>
    <w:rsid w:val="00173630"/>
    <w:rsid w:val="0017396C"/>
    <w:rsid w:val="0017427C"/>
    <w:rsid w:val="00174316"/>
    <w:rsid w:val="00174508"/>
    <w:rsid w:val="00174A22"/>
    <w:rsid w:val="00174F2A"/>
    <w:rsid w:val="00174F6D"/>
    <w:rsid w:val="00175ADD"/>
    <w:rsid w:val="00175AF4"/>
    <w:rsid w:val="00175B75"/>
    <w:rsid w:val="00175DB7"/>
    <w:rsid w:val="001765B1"/>
    <w:rsid w:val="0017706E"/>
    <w:rsid w:val="00177983"/>
    <w:rsid w:val="00177D1D"/>
    <w:rsid w:val="00177D94"/>
    <w:rsid w:val="00180692"/>
    <w:rsid w:val="00180C2E"/>
    <w:rsid w:val="00180D80"/>
    <w:rsid w:val="00180E59"/>
    <w:rsid w:val="00180E8F"/>
    <w:rsid w:val="00181124"/>
    <w:rsid w:val="00181A1C"/>
    <w:rsid w:val="00181B15"/>
    <w:rsid w:val="00181B1F"/>
    <w:rsid w:val="001822CD"/>
    <w:rsid w:val="00182614"/>
    <w:rsid w:val="00182CF6"/>
    <w:rsid w:val="00182E54"/>
    <w:rsid w:val="00183841"/>
    <w:rsid w:val="0018385F"/>
    <w:rsid w:val="0018491C"/>
    <w:rsid w:val="00184A59"/>
    <w:rsid w:val="00184C74"/>
    <w:rsid w:val="00184D27"/>
    <w:rsid w:val="00185255"/>
    <w:rsid w:val="0018546A"/>
    <w:rsid w:val="00185929"/>
    <w:rsid w:val="00185EC9"/>
    <w:rsid w:val="00186018"/>
    <w:rsid w:val="001862C7"/>
    <w:rsid w:val="001863B3"/>
    <w:rsid w:val="0018642C"/>
    <w:rsid w:val="00186931"/>
    <w:rsid w:val="0019008F"/>
    <w:rsid w:val="0019012F"/>
    <w:rsid w:val="0019034F"/>
    <w:rsid w:val="001908AA"/>
    <w:rsid w:val="0019092C"/>
    <w:rsid w:val="00190B8C"/>
    <w:rsid w:val="00190F5B"/>
    <w:rsid w:val="001912D0"/>
    <w:rsid w:val="00191BD3"/>
    <w:rsid w:val="00191FB4"/>
    <w:rsid w:val="00192337"/>
    <w:rsid w:val="00192744"/>
    <w:rsid w:val="00192CCA"/>
    <w:rsid w:val="00192CEA"/>
    <w:rsid w:val="0019330E"/>
    <w:rsid w:val="00193313"/>
    <w:rsid w:val="001934DC"/>
    <w:rsid w:val="001934F1"/>
    <w:rsid w:val="00193B9E"/>
    <w:rsid w:val="00194204"/>
    <w:rsid w:val="00194257"/>
    <w:rsid w:val="0019459E"/>
    <w:rsid w:val="0019578A"/>
    <w:rsid w:val="001959E4"/>
    <w:rsid w:val="0019665F"/>
    <w:rsid w:val="0019753D"/>
    <w:rsid w:val="00197545"/>
    <w:rsid w:val="001979E8"/>
    <w:rsid w:val="00197C1B"/>
    <w:rsid w:val="00197C43"/>
    <w:rsid w:val="001A0756"/>
    <w:rsid w:val="001A11E7"/>
    <w:rsid w:val="001A12ED"/>
    <w:rsid w:val="001A14CD"/>
    <w:rsid w:val="001A188F"/>
    <w:rsid w:val="001A1BB9"/>
    <w:rsid w:val="001A1E1F"/>
    <w:rsid w:val="001A1E43"/>
    <w:rsid w:val="001A1E81"/>
    <w:rsid w:val="001A24C9"/>
    <w:rsid w:val="001A2743"/>
    <w:rsid w:val="001A2DBC"/>
    <w:rsid w:val="001A2FB6"/>
    <w:rsid w:val="001A328F"/>
    <w:rsid w:val="001A3AA9"/>
    <w:rsid w:val="001A3B1B"/>
    <w:rsid w:val="001A4474"/>
    <w:rsid w:val="001A4D63"/>
    <w:rsid w:val="001A564F"/>
    <w:rsid w:val="001A5897"/>
    <w:rsid w:val="001A61B7"/>
    <w:rsid w:val="001A6292"/>
    <w:rsid w:val="001A649D"/>
    <w:rsid w:val="001A67D7"/>
    <w:rsid w:val="001A720A"/>
    <w:rsid w:val="001B0592"/>
    <w:rsid w:val="001B0F49"/>
    <w:rsid w:val="001B1062"/>
    <w:rsid w:val="001B13E0"/>
    <w:rsid w:val="001B15C3"/>
    <w:rsid w:val="001B1C0C"/>
    <w:rsid w:val="001B1C67"/>
    <w:rsid w:val="001B1C8F"/>
    <w:rsid w:val="001B28A7"/>
    <w:rsid w:val="001B29FE"/>
    <w:rsid w:val="001B3648"/>
    <w:rsid w:val="001B3888"/>
    <w:rsid w:val="001B3EB1"/>
    <w:rsid w:val="001B3F9E"/>
    <w:rsid w:val="001B41A2"/>
    <w:rsid w:val="001B41F7"/>
    <w:rsid w:val="001B4422"/>
    <w:rsid w:val="001B46B0"/>
    <w:rsid w:val="001B4CEC"/>
    <w:rsid w:val="001B4EAA"/>
    <w:rsid w:val="001B60E5"/>
    <w:rsid w:val="001B63C0"/>
    <w:rsid w:val="001B643E"/>
    <w:rsid w:val="001B7724"/>
    <w:rsid w:val="001B772C"/>
    <w:rsid w:val="001B7D01"/>
    <w:rsid w:val="001C0AE6"/>
    <w:rsid w:val="001C1017"/>
    <w:rsid w:val="001C116E"/>
    <w:rsid w:val="001C1347"/>
    <w:rsid w:val="001C2130"/>
    <w:rsid w:val="001C21AC"/>
    <w:rsid w:val="001C22D7"/>
    <w:rsid w:val="001C272F"/>
    <w:rsid w:val="001C284F"/>
    <w:rsid w:val="001C333F"/>
    <w:rsid w:val="001C3544"/>
    <w:rsid w:val="001C3658"/>
    <w:rsid w:val="001C3698"/>
    <w:rsid w:val="001C44DA"/>
    <w:rsid w:val="001C45F2"/>
    <w:rsid w:val="001C478B"/>
    <w:rsid w:val="001C4E90"/>
    <w:rsid w:val="001C4F51"/>
    <w:rsid w:val="001C5B61"/>
    <w:rsid w:val="001C5CC3"/>
    <w:rsid w:val="001C6261"/>
    <w:rsid w:val="001C64C9"/>
    <w:rsid w:val="001C64FD"/>
    <w:rsid w:val="001C6656"/>
    <w:rsid w:val="001C6D69"/>
    <w:rsid w:val="001C6FED"/>
    <w:rsid w:val="001C7985"/>
    <w:rsid w:val="001D0CAB"/>
    <w:rsid w:val="001D0DC4"/>
    <w:rsid w:val="001D0E4F"/>
    <w:rsid w:val="001D0F53"/>
    <w:rsid w:val="001D109A"/>
    <w:rsid w:val="001D1511"/>
    <w:rsid w:val="001D2A2F"/>
    <w:rsid w:val="001D35E5"/>
    <w:rsid w:val="001D3790"/>
    <w:rsid w:val="001D4289"/>
    <w:rsid w:val="001D4C13"/>
    <w:rsid w:val="001D4D09"/>
    <w:rsid w:val="001D5502"/>
    <w:rsid w:val="001D56A7"/>
    <w:rsid w:val="001D5B6A"/>
    <w:rsid w:val="001D63C3"/>
    <w:rsid w:val="001D664D"/>
    <w:rsid w:val="001D6CB7"/>
    <w:rsid w:val="001D6CFA"/>
    <w:rsid w:val="001D72FE"/>
    <w:rsid w:val="001E0B71"/>
    <w:rsid w:val="001E0F3A"/>
    <w:rsid w:val="001E334F"/>
    <w:rsid w:val="001E36B5"/>
    <w:rsid w:val="001E3932"/>
    <w:rsid w:val="001E3C7E"/>
    <w:rsid w:val="001E4B9F"/>
    <w:rsid w:val="001E4C0D"/>
    <w:rsid w:val="001E4CE1"/>
    <w:rsid w:val="001E51D4"/>
    <w:rsid w:val="001E5938"/>
    <w:rsid w:val="001E5E0F"/>
    <w:rsid w:val="001E6015"/>
    <w:rsid w:val="001E654A"/>
    <w:rsid w:val="001E69EF"/>
    <w:rsid w:val="001E6DAF"/>
    <w:rsid w:val="001E7AC9"/>
    <w:rsid w:val="001E7F0F"/>
    <w:rsid w:val="001E7F71"/>
    <w:rsid w:val="001F0C5B"/>
    <w:rsid w:val="001F17D1"/>
    <w:rsid w:val="001F20F2"/>
    <w:rsid w:val="001F27F5"/>
    <w:rsid w:val="001F282E"/>
    <w:rsid w:val="001F3113"/>
    <w:rsid w:val="001F3381"/>
    <w:rsid w:val="001F353F"/>
    <w:rsid w:val="001F36F3"/>
    <w:rsid w:val="001F50C0"/>
    <w:rsid w:val="001F55E1"/>
    <w:rsid w:val="001F67C5"/>
    <w:rsid w:val="001F6CE0"/>
    <w:rsid w:val="001F7014"/>
    <w:rsid w:val="001F77D7"/>
    <w:rsid w:val="001F7D4D"/>
    <w:rsid w:val="001F7D99"/>
    <w:rsid w:val="0020053F"/>
    <w:rsid w:val="0020080B"/>
    <w:rsid w:val="0020164B"/>
    <w:rsid w:val="00201ED1"/>
    <w:rsid w:val="00202430"/>
    <w:rsid w:val="002028B9"/>
    <w:rsid w:val="002033A7"/>
    <w:rsid w:val="002033FE"/>
    <w:rsid w:val="002041BD"/>
    <w:rsid w:val="00204ADA"/>
    <w:rsid w:val="00204F3F"/>
    <w:rsid w:val="0020567D"/>
    <w:rsid w:val="00205858"/>
    <w:rsid w:val="002059F2"/>
    <w:rsid w:val="002061EF"/>
    <w:rsid w:val="00206595"/>
    <w:rsid w:val="0020669F"/>
    <w:rsid w:val="00207095"/>
    <w:rsid w:val="00207359"/>
    <w:rsid w:val="00207909"/>
    <w:rsid w:val="00207C95"/>
    <w:rsid w:val="00207CC3"/>
    <w:rsid w:val="0021023A"/>
    <w:rsid w:val="00210493"/>
    <w:rsid w:val="00210678"/>
    <w:rsid w:val="002106BA"/>
    <w:rsid w:val="00211009"/>
    <w:rsid w:val="002112B1"/>
    <w:rsid w:val="002123C9"/>
    <w:rsid w:val="002127EF"/>
    <w:rsid w:val="00212B77"/>
    <w:rsid w:val="00212C87"/>
    <w:rsid w:val="00212DA7"/>
    <w:rsid w:val="00212FBE"/>
    <w:rsid w:val="0021358E"/>
    <w:rsid w:val="00213F98"/>
    <w:rsid w:val="00214132"/>
    <w:rsid w:val="00214206"/>
    <w:rsid w:val="00214A64"/>
    <w:rsid w:val="00214AB7"/>
    <w:rsid w:val="00214C23"/>
    <w:rsid w:val="002154AB"/>
    <w:rsid w:val="0021565D"/>
    <w:rsid w:val="0021567B"/>
    <w:rsid w:val="00215777"/>
    <w:rsid w:val="00215FCF"/>
    <w:rsid w:val="00216256"/>
    <w:rsid w:val="00216918"/>
    <w:rsid w:val="00216A53"/>
    <w:rsid w:val="00216C20"/>
    <w:rsid w:val="00216C4E"/>
    <w:rsid w:val="00216C9A"/>
    <w:rsid w:val="00216E6F"/>
    <w:rsid w:val="002173A4"/>
    <w:rsid w:val="002178DB"/>
    <w:rsid w:val="00217FCA"/>
    <w:rsid w:val="00220CD2"/>
    <w:rsid w:val="00220F0C"/>
    <w:rsid w:val="0022129B"/>
    <w:rsid w:val="00221603"/>
    <w:rsid w:val="0022191F"/>
    <w:rsid w:val="00222207"/>
    <w:rsid w:val="00223BA7"/>
    <w:rsid w:val="00223E9B"/>
    <w:rsid w:val="00224E29"/>
    <w:rsid w:val="00225235"/>
    <w:rsid w:val="00225746"/>
    <w:rsid w:val="002257A5"/>
    <w:rsid w:val="00225A02"/>
    <w:rsid w:val="002261DE"/>
    <w:rsid w:val="00230035"/>
    <w:rsid w:val="0023059D"/>
    <w:rsid w:val="00230A7E"/>
    <w:rsid w:val="00230B40"/>
    <w:rsid w:val="00230E3A"/>
    <w:rsid w:val="00231884"/>
    <w:rsid w:val="00232620"/>
    <w:rsid w:val="00232957"/>
    <w:rsid w:val="00232A86"/>
    <w:rsid w:val="00232B64"/>
    <w:rsid w:val="00232EA0"/>
    <w:rsid w:val="002330CE"/>
    <w:rsid w:val="0023351B"/>
    <w:rsid w:val="0023366E"/>
    <w:rsid w:val="002343D8"/>
    <w:rsid w:val="002343F1"/>
    <w:rsid w:val="002345EA"/>
    <w:rsid w:val="00234B7A"/>
    <w:rsid w:val="002350EB"/>
    <w:rsid w:val="002352E9"/>
    <w:rsid w:val="002359E7"/>
    <w:rsid w:val="00235C05"/>
    <w:rsid w:val="002364A8"/>
    <w:rsid w:val="002365C5"/>
    <w:rsid w:val="00236B3A"/>
    <w:rsid w:val="00236CA0"/>
    <w:rsid w:val="00237056"/>
    <w:rsid w:val="00237674"/>
    <w:rsid w:val="00237F66"/>
    <w:rsid w:val="00240102"/>
    <w:rsid w:val="00240125"/>
    <w:rsid w:val="00240793"/>
    <w:rsid w:val="00241158"/>
    <w:rsid w:val="00241DC7"/>
    <w:rsid w:val="002422DF"/>
    <w:rsid w:val="00242992"/>
    <w:rsid w:val="00242D7B"/>
    <w:rsid w:val="00242D88"/>
    <w:rsid w:val="00243678"/>
    <w:rsid w:val="00243758"/>
    <w:rsid w:val="00243B72"/>
    <w:rsid w:val="00243B76"/>
    <w:rsid w:val="00243BCB"/>
    <w:rsid w:val="00243FFE"/>
    <w:rsid w:val="002441B4"/>
    <w:rsid w:val="00244454"/>
    <w:rsid w:val="00244738"/>
    <w:rsid w:val="002450E7"/>
    <w:rsid w:val="002456F4"/>
    <w:rsid w:val="00245B69"/>
    <w:rsid w:val="00245D19"/>
    <w:rsid w:val="00246894"/>
    <w:rsid w:val="0024764E"/>
    <w:rsid w:val="00247660"/>
    <w:rsid w:val="00247ADB"/>
    <w:rsid w:val="00247E02"/>
    <w:rsid w:val="002500EC"/>
    <w:rsid w:val="0025025D"/>
    <w:rsid w:val="002508BB"/>
    <w:rsid w:val="00250ABC"/>
    <w:rsid w:val="00250D78"/>
    <w:rsid w:val="00250D7E"/>
    <w:rsid w:val="00250D8B"/>
    <w:rsid w:val="002513A9"/>
    <w:rsid w:val="00251470"/>
    <w:rsid w:val="00251A53"/>
    <w:rsid w:val="00252416"/>
    <w:rsid w:val="00252503"/>
    <w:rsid w:val="00252720"/>
    <w:rsid w:val="00252BAE"/>
    <w:rsid w:val="0025302D"/>
    <w:rsid w:val="002535A0"/>
    <w:rsid w:val="00254123"/>
    <w:rsid w:val="002543E5"/>
    <w:rsid w:val="00254711"/>
    <w:rsid w:val="0025574D"/>
    <w:rsid w:val="002563E2"/>
    <w:rsid w:val="002564B0"/>
    <w:rsid w:val="00256DB7"/>
    <w:rsid w:val="00256DBD"/>
    <w:rsid w:val="00257262"/>
    <w:rsid w:val="002579B1"/>
    <w:rsid w:val="0026010E"/>
    <w:rsid w:val="00260792"/>
    <w:rsid w:val="00260B44"/>
    <w:rsid w:val="00260ED1"/>
    <w:rsid w:val="0026172A"/>
    <w:rsid w:val="00261AB2"/>
    <w:rsid w:val="00261F61"/>
    <w:rsid w:val="002624C3"/>
    <w:rsid w:val="0026351C"/>
    <w:rsid w:val="0026368B"/>
    <w:rsid w:val="00263C67"/>
    <w:rsid w:val="00263D1F"/>
    <w:rsid w:val="00264F18"/>
    <w:rsid w:val="0026689E"/>
    <w:rsid w:val="00266B32"/>
    <w:rsid w:val="00267767"/>
    <w:rsid w:val="00270426"/>
    <w:rsid w:val="002708A0"/>
    <w:rsid w:val="00270CDF"/>
    <w:rsid w:val="002710B7"/>
    <w:rsid w:val="0027161A"/>
    <w:rsid w:val="002718AC"/>
    <w:rsid w:val="00272363"/>
    <w:rsid w:val="002727C7"/>
    <w:rsid w:val="00272FC1"/>
    <w:rsid w:val="002736D3"/>
    <w:rsid w:val="002739B3"/>
    <w:rsid w:val="00273B95"/>
    <w:rsid w:val="0027463E"/>
    <w:rsid w:val="002748CC"/>
    <w:rsid w:val="00274A35"/>
    <w:rsid w:val="00275495"/>
    <w:rsid w:val="002759A2"/>
    <w:rsid w:val="002759B8"/>
    <w:rsid w:val="002759D3"/>
    <w:rsid w:val="00275B0D"/>
    <w:rsid w:val="002760E5"/>
    <w:rsid w:val="002767FF"/>
    <w:rsid w:val="00276823"/>
    <w:rsid w:val="00276C44"/>
    <w:rsid w:val="00277206"/>
    <w:rsid w:val="0027737F"/>
    <w:rsid w:val="00280DF0"/>
    <w:rsid w:val="00282259"/>
    <w:rsid w:val="00282404"/>
    <w:rsid w:val="00282750"/>
    <w:rsid w:val="00282925"/>
    <w:rsid w:val="00282A44"/>
    <w:rsid w:val="00283CB1"/>
    <w:rsid w:val="00283DB7"/>
    <w:rsid w:val="0028441F"/>
    <w:rsid w:val="0028468E"/>
    <w:rsid w:val="00284A70"/>
    <w:rsid w:val="002851F2"/>
    <w:rsid w:val="002855D3"/>
    <w:rsid w:val="002856D9"/>
    <w:rsid w:val="00285903"/>
    <w:rsid w:val="002863F6"/>
    <w:rsid w:val="002867F0"/>
    <w:rsid w:val="00286CF4"/>
    <w:rsid w:val="00286D89"/>
    <w:rsid w:val="002870B9"/>
    <w:rsid w:val="00287351"/>
    <w:rsid w:val="002903B1"/>
    <w:rsid w:val="002909B7"/>
    <w:rsid w:val="00290AC1"/>
    <w:rsid w:val="00291AB3"/>
    <w:rsid w:val="00292E24"/>
    <w:rsid w:val="00292E36"/>
    <w:rsid w:val="00292E85"/>
    <w:rsid w:val="00294041"/>
    <w:rsid w:val="002944A5"/>
    <w:rsid w:val="002952CB"/>
    <w:rsid w:val="00296534"/>
    <w:rsid w:val="0029694A"/>
    <w:rsid w:val="00296A2F"/>
    <w:rsid w:val="00296A39"/>
    <w:rsid w:val="002973EC"/>
    <w:rsid w:val="002A012A"/>
    <w:rsid w:val="002A06A1"/>
    <w:rsid w:val="002A0CA2"/>
    <w:rsid w:val="002A0F6F"/>
    <w:rsid w:val="002A1346"/>
    <w:rsid w:val="002A1354"/>
    <w:rsid w:val="002A15D1"/>
    <w:rsid w:val="002A1F6D"/>
    <w:rsid w:val="002A1F9A"/>
    <w:rsid w:val="002A2124"/>
    <w:rsid w:val="002A3006"/>
    <w:rsid w:val="002A30B6"/>
    <w:rsid w:val="002A3219"/>
    <w:rsid w:val="002A3410"/>
    <w:rsid w:val="002A4EE3"/>
    <w:rsid w:val="002A596D"/>
    <w:rsid w:val="002A5A67"/>
    <w:rsid w:val="002A5C90"/>
    <w:rsid w:val="002A5DED"/>
    <w:rsid w:val="002A5F06"/>
    <w:rsid w:val="002A661E"/>
    <w:rsid w:val="002A7134"/>
    <w:rsid w:val="002A7630"/>
    <w:rsid w:val="002A7772"/>
    <w:rsid w:val="002A7DCA"/>
    <w:rsid w:val="002B07B8"/>
    <w:rsid w:val="002B0B26"/>
    <w:rsid w:val="002B0F4A"/>
    <w:rsid w:val="002B133F"/>
    <w:rsid w:val="002B1516"/>
    <w:rsid w:val="002B1A93"/>
    <w:rsid w:val="002B2025"/>
    <w:rsid w:val="002B2BEF"/>
    <w:rsid w:val="002B2EA2"/>
    <w:rsid w:val="002B2EEE"/>
    <w:rsid w:val="002B3758"/>
    <w:rsid w:val="002B3A1B"/>
    <w:rsid w:val="002B3EF8"/>
    <w:rsid w:val="002B4650"/>
    <w:rsid w:val="002B496F"/>
    <w:rsid w:val="002B51FE"/>
    <w:rsid w:val="002B5546"/>
    <w:rsid w:val="002B57F1"/>
    <w:rsid w:val="002B592C"/>
    <w:rsid w:val="002B5F05"/>
    <w:rsid w:val="002B5F4F"/>
    <w:rsid w:val="002B60D6"/>
    <w:rsid w:val="002B6100"/>
    <w:rsid w:val="002B6285"/>
    <w:rsid w:val="002B6342"/>
    <w:rsid w:val="002B6546"/>
    <w:rsid w:val="002B6CDC"/>
    <w:rsid w:val="002B6F97"/>
    <w:rsid w:val="002B77C3"/>
    <w:rsid w:val="002B7A7E"/>
    <w:rsid w:val="002B7C55"/>
    <w:rsid w:val="002B7CB6"/>
    <w:rsid w:val="002C03D8"/>
    <w:rsid w:val="002C0713"/>
    <w:rsid w:val="002C073B"/>
    <w:rsid w:val="002C09A5"/>
    <w:rsid w:val="002C0F7D"/>
    <w:rsid w:val="002C22E4"/>
    <w:rsid w:val="002C27C5"/>
    <w:rsid w:val="002C2BBD"/>
    <w:rsid w:val="002C2F73"/>
    <w:rsid w:val="002C3260"/>
    <w:rsid w:val="002C35AD"/>
    <w:rsid w:val="002C3955"/>
    <w:rsid w:val="002C3AE8"/>
    <w:rsid w:val="002C3DC4"/>
    <w:rsid w:val="002C4196"/>
    <w:rsid w:val="002C519E"/>
    <w:rsid w:val="002C563B"/>
    <w:rsid w:val="002C5C55"/>
    <w:rsid w:val="002C6573"/>
    <w:rsid w:val="002C69A8"/>
    <w:rsid w:val="002C69B7"/>
    <w:rsid w:val="002C6EB2"/>
    <w:rsid w:val="002C7434"/>
    <w:rsid w:val="002C7718"/>
    <w:rsid w:val="002D1059"/>
    <w:rsid w:val="002D245B"/>
    <w:rsid w:val="002D2D34"/>
    <w:rsid w:val="002D2DA9"/>
    <w:rsid w:val="002D3A99"/>
    <w:rsid w:val="002D4080"/>
    <w:rsid w:val="002D48C9"/>
    <w:rsid w:val="002D4CB3"/>
    <w:rsid w:val="002D4F87"/>
    <w:rsid w:val="002D571C"/>
    <w:rsid w:val="002D6870"/>
    <w:rsid w:val="002D6A7E"/>
    <w:rsid w:val="002D6B1C"/>
    <w:rsid w:val="002D6F0C"/>
    <w:rsid w:val="002D71A0"/>
    <w:rsid w:val="002D71A8"/>
    <w:rsid w:val="002D7812"/>
    <w:rsid w:val="002D7C8F"/>
    <w:rsid w:val="002E0B09"/>
    <w:rsid w:val="002E121F"/>
    <w:rsid w:val="002E130A"/>
    <w:rsid w:val="002E1800"/>
    <w:rsid w:val="002E20F2"/>
    <w:rsid w:val="002E236F"/>
    <w:rsid w:val="002E2546"/>
    <w:rsid w:val="002E2EB1"/>
    <w:rsid w:val="002E2F3E"/>
    <w:rsid w:val="002E35A0"/>
    <w:rsid w:val="002E390F"/>
    <w:rsid w:val="002E4641"/>
    <w:rsid w:val="002E4683"/>
    <w:rsid w:val="002E511A"/>
    <w:rsid w:val="002E53D6"/>
    <w:rsid w:val="002E5533"/>
    <w:rsid w:val="002E55C0"/>
    <w:rsid w:val="002E5695"/>
    <w:rsid w:val="002E5FC2"/>
    <w:rsid w:val="002E673F"/>
    <w:rsid w:val="002F0DE8"/>
    <w:rsid w:val="002F1085"/>
    <w:rsid w:val="002F1143"/>
    <w:rsid w:val="002F1248"/>
    <w:rsid w:val="002F1542"/>
    <w:rsid w:val="002F1CFC"/>
    <w:rsid w:val="002F251B"/>
    <w:rsid w:val="002F2829"/>
    <w:rsid w:val="002F2B7D"/>
    <w:rsid w:val="002F2F3E"/>
    <w:rsid w:val="002F38AF"/>
    <w:rsid w:val="002F3F5D"/>
    <w:rsid w:val="002F4151"/>
    <w:rsid w:val="002F542A"/>
    <w:rsid w:val="002F5880"/>
    <w:rsid w:val="002F5E0D"/>
    <w:rsid w:val="002F6214"/>
    <w:rsid w:val="002F624E"/>
    <w:rsid w:val="002F627E"/>
    <w:rsid w:val="002F62CC"/>
    <w:rsid w:val="002F681E"/>
    <w:rsid w:val="002F75F1"/>
    <w:rsid w:val="002F76E6"/>
    <w:rsid w:val="002F7ACD"/>
    <w:rsid w:val="002F7E6B"/>
    <w:rsid w:val="00300575"/>
    <w:rsid w:val="0030094C"/>
    <w:rsid w:val="00301445"/>
    <w:rsid w:val="00301AE9"/>
    <w:rsid w:val="00302214"/>
    <w:rsid w:val="0030271A"/>
    <w:rsid w:val="003031F4"/>
    <w:rsid w:val="00303848"/>
    <w:rsid w:val="003038B7"/>
    <w:rsid w:val="00303B7F"/>
    <w:rsid w:val="00303B9A"/>
    <w:rsid w:val="0030519A"/>
    <w:rsid w:val="00305892"/>
    <w:rsid w:val="003060AE"/>
    <w:rsid w:val="0030614C"/>
    <w:rsid w:val="00306725"/>
    <w:rsid w:val="00306D93"/>
    <w:rsid w:val="00306E30"/>
    <w:rsid w:val="00306FC3"/>
    <w:rsid w:val="003071D9"/>
    <w:rsid w:val="0030746C"/>
    <w:rsid w:val="00307807"/>
    <w:rsid w:val="00307CE4"/>
    <w:rsid w:val="00307D91"/>
    <w:rsid w:val="00310829"/>
    <w:rsid w:val="00310DC5"/>
    <w:rsid w:val="00311050"/>
    <w:rsid w:val="003117EA"/>
    <w:rsid w:val="0031221C"/>
    <w:rsid w:val="00312409"/>
    <w:rsid w:val="00313036"/>
    <w:rsid w:val="0031322A"/>
    <w:rsid w:val="0031322F"/>
    <w:rsid w:val="00313643"/>
    <w:rsid w:val="003136C7"/>
    <w:rsid w:val="00313B5A"/>
    <w:rsid w:val="00313E8D"/>
    <w:rsid w:val="00314526"/>
    <w:rsid w:val="00314DD9"/>
    <w:rsid w:val="003153F8"/>
    <w:rsid w:val="00315609"/>
    <w:rsid w:val="00315ACC"/>
    <w:rsid w:val="00315BDC"/>
    <w:rsid w:val="00315EC3"/>
    <w:rsid w:val="00315F1A"/>
    <w:rsid w:val="00316613"/>
    <w:rsid w:val="00316CFF"/>
    <w:rsid w:val="00316DB1"/>
    <w:rsid w:val="0031744E"/>
    <w:rsid w:val="00320279"/>
    <w:rsid w:val="00320949"/>
    <w:rsid w:val="003210EA"/>
    <w:rsid w:val="00322319"/>
    <w:rsid w:val="003226DA"/>
    <w:rsid w:val="00322717"/>
    <w:rsid w:val="003227EF"/>
    <w:rsid w:val="00322A4F"/>
    <w:rsid w:val="00322B2C"/>
    <w:rsid w:val="00322DB0"/>
    <w:rsid w:val="00322FD1"/>
    <w:rsid w:val="003236D9"/>
    <w:rsid w:val="003236E2"/>
    <w:rsid w:val="00323C17"/>
    <w:rsid w:val="00323DB0"/>
    <w:rsid w:val="00323E59"/>
    <w:rsid w:val="00324015"/>
    <w:rsid w:val="0032458B"/>
    <w:rsid w:val="00324660"/>
    <w:rsid w:val="00324A09"/>
    <w:rsid w:val="00325289"/>
    <w:rsid w:val="003252CA"/>
    <w:rsid w:val="0032530E"/>
    <w:rsid w:val="00326552"/>
    <w:rsid w:val="003268E3"/>
    <w:rsid w:val="00326923"/>
    <w:rsid w:val="00326F52"/>
    <w:rsid w:val="003275A5"/>
    <w:rsid w:val="00327889"/>
    <w:rsid w:val="00327B90"/>
    <w:rsid w:val="00327DC5"/>
    <w:rsid w:val="00330481"/>
    <w:rsid w:val="0033064D"/>
    <w:rsid w:val="003317E8"/>
    <w:rsid w:val="0033197D"/>
    <w:rsid w:val="00331E1F"/>
    <w:rsid w:val="00331FF1"/>
    <w:rsid w:val="003320B8"/>
    <w:rsid w:val="0033370E"/>
    <w:rsid w:val="003338CF"/>
    <w:rsid w:val="003338D9"/>
    <w:rsid w:val="00333CE1"/>
    <w:rsid w:val="00333EC3"/>
    <w:rsid w:val="0033417D"/>
    <w:rsid w:val="0033442F"/>
    <w:rsid w:val="003347DC"/>
    <w:rsid w:val="003349AB"/>
    <w:rsid w:val="00334A6B"/>
    <w:rsid w:val="00335137"/>
    <w:rsid w:val="003351C0"/>
    <w:rsid w:val="003351F1"/>
    <w:rsid w:val="0033595C"/>
    <w:rsid w:val="00335A0C"/>
    <w:rsid w:val="00335A69"/>
    <w:rsid w:val="00335AF5"/>
    <w:rsid w:val="00335BE6"/>
    <w:rsid w:val="003360BB"/>
    <w:rsid w:val="00336A4E"/>
    <w:rsid w:val="00336AEC"/>
    <w:rsid w:val="00337231"/>
    <w:rsid w:val="003400CE"/>
    <w:rsid w:val="00340605"/>
    <w:rsid w:val="0034078A"/>
    <w:rsid w:val="00341013"/>
    <w:rsid w:val="003410CA"/>
    <w:rsid w:val="00341275"/>
    <w:rsid w:val="0034136D"/>
    <w:rsid w:val="0034190A"/>
    <w:rsid w:val="00342066"/>
    <w:rsid w:val="00342435"/>
    <w:rsid w:val="003427A5"/>
    <w:rsid w:val="0034294F"/>
    <w:rsid w:val="00342D5C"/>
    <w:rsid w:val="00343549"/>
    <w:rsid w:val="003436B5"/>
    <w:rsid w:val="0034379D"/>
    <w:rsid w:val="00343B18"/>
    <w:rsid w:val="0034411D"/>
    <w:rsid w:val="003446EE"/>
    <w:rsid w:val="00344901"/>
    <w:rsid w:val="00344B59"/>
    <w:rsid w:val="00345AE9"/>
    <w:rsid w:val="00345CFC"/>
    <w:rsid w:val="00345D98"/>
    <w:rsid w:val="00346CF4"/>
    <w:rsid w:val="00346E8B"/>
    <w:rsid w:val="00346F04"/>
    <w:rsid w:val="00346F55"/>
    <w:rsid w:val="0034778C"/>
    <w:rsid w:val="00347A73"/>
    <w:rsid w:val="00347CF9"/>
    <w:rsid w:val="00347E9D"/>
    <w:rsid w:val="003511FE"/>
    <w:rsid w:val="0035169A"/>
    <w:rsid w:val="00352191"/>
    <w:rsid w:val="00352939"/>
    <w:rsid w:val="00352E0A"/>
    <w:rsid w:val="00353976"/>
    <w:rsid w:val="003543AE"/>
    <w:rsid w:val="0035476F"/>
    <w:rsid w:val="00354839"/>
    <w:rsid w:val="00355048"/>
    <w:rsid w:val="00355317"/>
    <w:rsid w:val="0035617C"/>
    <w:rsid w:val="00356241"/>
    <w:rsid w:val="00356510"/>
    <w:rsid w:val="00356AA5"/>
    <w:rsid w:val="00357535"/>
    <w:rsid w:val="00357FB6"/>
    <w:rsid w:val="00360EDD"/>
    <w:rsid w:val="00361C61"/>
    <w:rsid w:val="00361CD9"/>
    <w:rsid w:val="00362637"/>
    <w:rsid w:val="003626F7"/>
    <w:rsid w:val="00362C18"/>
    <w:rsid w:val="00363231"/>
    <w:rsid w:val="003636D9"/>
    <w:rsid w:val="00363E9B"/>
    <w:rsid w:val="0036465F"/>
    <w:rsid w:val="003646C2"/>
    <w:rsid w:val="0036473A"/>
    <w:rsid w:val="00364750"/>
    <w:rsid w:val="0036486E"/>
    <w:rsid w:val="00365413"/>
    <w:rsid w:val="003660B7"/>
    <w:rsid w:val="00366792"/>
    <w:rsid w:val="003669EC"/>
    <w:rsid w:val="00366B45"/>
    <w:rsid w:val="0036C549"/>
    <w:rsid w:val="003700CA"/>
    <w:rsid w:val="0037084E"/>
    <w:rsid w:val="00370E01"/>
    <w:rsid w:val="00371575"/>
    <w:rsid w:val="00371B46"/>
    <w:rsid w:val="00371FE9"/>
    <w:rsid w:val="003726CB"/>
    <w:rsid w:val="00372A13"/>
    <w:rsid w:val="00372D48"/>
    <w:rsid w:val="00372EF3"/>
    <w:rsid w:val="003730D8"/>
    <w:rsid w:val="0037362D"/>
    <w:rsid w:val="003739C6"/>
    <w:rsid w:val="003760A4"/>
    <w:rsid w:val="00376637"/>
    <w:rsid w:val="00376746"/>
    <w:rsid w:val="003768BC"/>
    <w:rsid w:val="003768F2"/>
    <w:rsid w:val="003768F4"/>
    <w:rsid w:val="00376FF0"/>
    <w:rsid w:val="003775A1"/>
    <w:rsid w:val="00377C3B"/>
    <w:rsid w:val="00377C9D"/>
    <w:rsid w:val="00380111"/>
    <w:rsid w:val="003803A6"/>
    <w:rsid w:val="00381141"/>
    <w:rsid w:val="00381287"/>
    <w:rsid w:val="003813E7"/>
    <w:rsid w:val="0038146B"/>
    <w:rsid w:val="003818EC"/>
    <w:rsid w:val="003819F7"/>
    <w:rsid w:val="00381D73"/>
    <w:rsid w:val="0038231C"/>
    <w:rsid w:val="00382E96"/>
    <w:rsid w:val="00383580"/>
    <w:rsid w:val="003835C8"/>
    <w:rsid w:val="0038396C"/>
    <w:rsid w:val="00383C76"/>
    <w:rsid w:val="00383D04"/>
    <w:rsid w:val="00383D2C"/>
    <w:rsid w:val="00383ECC"/>
    <w:rsid w:val="00383FDA"/>
    <w:rsid w:val="0038401A"/>
    <w:rsid w:val="003842DE"/>
    <w:rsid w:val="00384617"/>
    <w:rsid w:val="00385CC3"/>
    <w:rsid w:val="00385D79"/>
    <w:rsid w:val="0038631A"/>
    <w:rsid w:val="003863F2"/>
    <w:rsid w:val="003865C0"/>
    <w:rsid w:val="00386DDC"/>
    <w:rsid w:val="003904C1"/>
    <w:rsid w:val="00390880"/>
    <w:rsid w:val="00390A62"/>
    <w:rsid w:val="00390CBE"/>
    <w:rsid w:val="00390E54"/>
    <w:rsid w:val="0039132E"/>
    <w:rsid w:val="00391A2D"/>
    <w:rsid w:val="00391F1C"/>
    <w:rsid w:val="00391F44"/>
    <w:rsid w:val="003925CE"/>
    <w:rsid w:val="00392B3F"/>
    <w:rsid w:val="00392BDF"/>
    <w:rsid w:val="00392C2D"/>
    <w:rsid w:val="00392EDB"/>
    <w:rsid w:val="00393308"/>
    <w:rsid w:val="00393503"/>
    <w:rsid w:val="0039408C"/>
    <w:rsid w:val="00394103"/>
    <w:rsid w:val="003949C1"/>
    <w:rsid w:val="00394D73"/>
    <w:rsid w:val="00395844"/>
    <w:rsid w:val="00396E11"/>
    <w:rsid w:val="00397F24"/>
    <w:rsid w:val="003A0788"/>
    <w:rsid w:val="003A0DD4"/>
    <w:rsid w:val="003A0E4C"/>
    <w:rsid w:val="003A180B"/>
    <w:rsid w:val="003A1E01"/>
    <w:rsid w:val="003A203B"/>
    <w:rsid w:val="003A2C4A"/>
    <w:rsid w:val="003A2D08"/>
    <w:rsid w:val="003A2DF9"/>
    <w:rsid w:val="003A31F0"/>
    <w:rsid w:val="003A43FA"/>
    <w:rsid w:val="003A45A1"/>
    <w:rsid w:val="003A47B7"/>
    <w:rsid w:val="003A4A65"/>
    <w:rsid w:val="003A4B80"/>
    <w:rsid w:val="003A5D8D"/>
    <w:rsid w:val="003A5E5A"/>
    <w:rsid w:val="003A6F24"/>
    <w:rsid w:val="003A70BB"/>
    <w:rsid w:val="003A74B0"/>
    <w:rsid w:val="003A750C"/>
    <w:rsid w:val="003A7FF0"/>
    <w:rsid w:val="003B0439"/>
    <w:rsid w:val="003B0D17"/>
    <w:rsid w:val="003B12F0"/>
    <w:rsid w:val="003B1B20"/>
    <w:rsid w:val="003B1CC5"/>
    <w:rsid w:val="003B209D"/>
    <w:rsid w:val="003B2CC6"/>
    <w:rsid w:val="003B2EA8"/>
    <w:rsid w:val="003B2F39"/>
    <w:rsid w:val="003B31EE"/>
    <w:rsid w:val="003B32F2"/>
    <w:rsid w:val="003B477F"/>
    <w:rsid w:val="003B4F40"/>
    <w:rsid w:val="003B6332"/>
    <w:rsid w:val="003B63F1"/>
    <w:rsid w:val="003B678C"/>
    <w:rsid w:val="003B67EF"/>
    <w:rsid w:val="003B7036"/>
    <w:rsid w:val="003B7436"/>
    <w:rsid w:val="003B7CB4"/>
    <w:rsid w:val="003C069E"/>
    <w:rsid w:val="003C0981"/>
    <w:rsid w:val="003C0D4D"/>
    <w:rsid w:val="003C16EB"/>
    <w:rsid w:val="003C1A5D"/>
    <w:rsid w:val="003C1F89"/>
    <w:rsid w:val="003C1FE1"/>
    <w:rsid w:val="003C256B"/>
    <w:rsid w:val="003C2D42"/>
    <w:rsid w:val="003C2E97"/>
    <w:rsid w:val="003C2F68"/>
    <w:rsid w:val="003C30BC"/>
    <w:rsid w:val="003C32CC"/>
    <w:rsid w:val="003C3463"/>
    <w:rsid w:val="003C3BD2"/>
    <w:rsid w:val="003C3F07"/>
    <w:rsid w:val="003C41FE"/>
    <w:rsid w:val="003C474F"/>
    <w:rsid w:val="003C50E3"/>
    <w:rsid w:val="003C5B32"/>
    <w:rsid w:val="003C5F12"/>
    <w:rsid w:val="003C7928"/>
    <w:rsid w:val="003D0030"/>
    <w:rsid w:val="003D096A"/>
    <w:rsid w:val="003D0A11"/>
    <w:rsid w:val="003D0E97"/>
    <w:rsid w:val="003D1E98"/>
    <w:rsid w:val="003D206E"/>
    <w:rsid w:val="003D226B"/>
    <w:rsid w:val="003D2592"/>
    <w:rsid w:val="003D2880"/>
    <w:rsid w:val="003D30AA"/>
    <w:rsid w:val="003D318A"/>
    <w:rsid w:val="003D31CB"/>
    <w:rsid w:val="003D3201"/>
    <w:rsid w:val="003D3439"/>
    <w:rsid w:val="003D37AA"/>
    <w:rsid w:val="003D3CED"/>
    <w:rsid w:val="003D3E81"/>
    <w:rsid w:val="003D431B"/>
    <w:rsid w:val="003D4E29"/>
    <w:rsid w:val="003D5C61"/>
    <w:rsid w:val="003D5D68"/>
    <w:rsid w:val="003D5E25"/>
    <w:rsid w:val="003D718C"/>
    <w:rsid w:val="003D74C1"/>
    <w:rsid w:val="003D77E2"/>
    <w:rsid w:val="003D7F21"/>
    <w:rsid w:val="003D7F56"/>
    <w:rsid w:val="003E08AC"/>
    <w:rsid w:val="003E0900"/>
    <w:rsid w:val="003E138C"/>
    <w:rsid w:val="003E14D3"/>
    <w:rsid w:val="003E14DB"/>
    <w:rsid w:val="003E1E30"/>
    <w:rsid w:val="003E2090"/>
    <w:rsid w:val="003E226B"/>
    <w:rsid w:val="003E238A"/>
    <w:rsid w:val="003E2554"/>
    <w:rsid w:val="003E267F"/>
    <w:rsid w:val="003E2A94"/>
    <w:rsid w:val="003E35AB"/>
    <w:rsid w:val="003E384A"/>
    <w:rsid w:val="003E3866"/>
    <w:rsid w:val="003E3904"/>
    <w:rsid w:val="003E3A76"/>
    <w:rsid w:val="003E45EC"/>
    <w:rsid w:val="003E497B"/>
    <w:rsid w:val="003E4CFC"/>
    <w:rsid w:val="003E4ED6"/>
    <w:rsid w:val="003E4F8F"/>
    <w:rsid w:val="003E554A"/>
    <w:rsid w:val="003E5813"/>
    <w:rsid w:val="003E591F"/>
    <w:rsid w:val="003E5D45"/>
    <w:rsid w:val="003E5F24"/>
    <w:rsid w:val="003E606B"/>
    <w:rsid w:val="003E637F"/>
    <w:rsid w:val="003E6683"/>
    <w:rsid w:val="003E6900"/>
    <w:rsid w:val="003E7840"/>
    <w:rsid w:val="003F0224"/>
    <w:rsid w:val="003F0526"/>
    <w:rsid w:val="003F0D50"/>
    <w:rsid w:val="003F1428"/>
    <w:rsid w:val="003F1715"/>
    <w:rsid w:val="003F1E94"/>
    <w:rsid w:val="003F28C3"/>
    <w:rsid w:val="003F2BE6"/>
    <w:rsid w:val="003F3856"/>
    <w:rsid w:val="003F437A"/>
    <w:rsid w:val="003F51BA"/>
    <w:rsid w:val="003F56CC"/>
    <w:rsid w:val="003F5A5C"/>
    <w:rsid w:val="003F5B60"/>
    <w:rsid w:val="003F5CA2"/>
    <w:rsid w:val="003F5F6D"/>
    <w:rsid w:val="003F618D"/>
    <w:rsid w:val="003F672D"/>
    <w:rsid w:val="003F71DF"/>
    <w:rsid w:val="003F7357"/>
    <w:rsid w:val="003F75C5"/>
    <w:rsid w:val="003F7631"/>
    <w:rsid w:val="003F79DB"/>
    <w:rsid w:val="003F7E2D"/>
    <w:rsid w:val="004005F2"/>
    <w:rsid w:val="00402199"/>
    <w:rsid w:val="00402C5B"/>
    <w:rsid w:val="00402E8F"/>
    <w:rsid w:val="004031EE"/>
    <w:rsid w:val="00403298"/>
    <w:rsid w:val="0040372B"/>
    <w:rsid w:val="00403EE0"/>
    <w:rsid w:val="00404A0A"/>
    <w:rsid w:val="00404FC7"/>
    <w:rsid w:val="0040558B"/>
    <w:rsid w:val="0040576F"/>
    <w:rsid w:val="004057CB"/>
    <w:rsid w:val="00405B7F"/>
    <w:rsid w:val="00405BCB"/>
    <w:rsid w:val="00405CA8"/>
    <w:rsid w:val="00405D26"/>
    <w:rsid w:val="00405DFB"/>
    <w:rsid w:val="00405E8E"/>
    <w:rsid w:val="00406869"/>
    <w:rsid w:val="00406A43"/>
    <w:rsid w:val="00406EDA"/>
    <w:rsid w:val="004079E1"/>
    <w:rsid w:val="00410A78"/>
    <w:rsid w:val="00410F1C"/>
    <w:rsid w:val="00410F7D"/>
    <w:rsid w:val="00412259"/>
    <w:rsid w:val="00412277"/>
    <w:rsid w:val="004122D6"/>
    <w:rsid w:val="0041244C"/>
    <w:rsid w:val="00412486"/>
    <w:rsid w:val="00412DC4"/>
    <w:rsid w:val="00412F36"/>
    <w:rsid w:val="0041347C"/>
    <w:rsid w:val="0041449F"/>
    <w:rsid w:val="004146DC"/>
    <w:rsid w:val="00414F19"/>
    <w:rsid w:val="00415976"/>
    <w:rsid w:val="00415C97"/>
    <w:rsid w:val="0041619D"/>
    <w:rsid w:val="004165A3"/>
    <w:rsid w:val="00416E2E"/>
    <w:rsid w:val="004174CF"/>
    <w:rsid w:val="00417C06"/>
    <w:rsid w:val="00418649"/>
    <w:rsid w:val="004200FC"/>
    <w:rsid w:val="004206CA"/>
    <w:rsid w:val="00420E10"/>
    <w:rsid w:val="0042161D"/>
    <w:rsid w:val="00421737"/>
    <w:rsid w:val="0042181A"/>
    <w:rsid w:val="0042246C"/>
    <w:rsid w:val="004228FE"/>
    <w:rsid w:val="004231A1"/>
    <w:rsid w:val="00423A27"/>
    <w:rsid w:val="00424ADF"/>
    <w:rsid w:val="00424DEC"/>
    <w:rsid w:val="00425BAF"/>
    <w:rsid w:val="00425C9F"/>
    <w:rsid w:val="004260DC"/>
    <w:rsid w:val="00426199"/>
    <w:rsid w:val="004276AC"/>
    <w:rsid w:val="00430758"/>
    <w:rsid w:val="00430958"/>
    <w:rsid w:val="004318AE"/>
    <w:rsid w:val="00431957"/>
    <w:rsid w:val="00431D78"/>
    <w:rsid w:val="00432ABE"/>
    <w:rsid w:val="0043305D"/>
    <w:rsid w:val="00433480"/>
    <w:rsid w:val="004336B1"/>
    <w:rsid w:val="004336FC"/>
    <w:rsid w:val="00433CC0"/>
    <w:rsid w:val="00433EEC"/>
    <w:rsid w:val="004345E8"/>
    <w:rsid w:val="004346AF"/>
    <w:rsid w:val="00435B2F"/>
    <w:rsid w:val="00436F1C"/>
    <w:rsid w:val="00437F47"/>
    <w:rsid w:val="004406FD"/>
    <w:rsid w:val="00440AAF"/>
    <w:rsid w:val="00441334"/>
    <w:rsid w:val="00441DB3"/>
    <w:rsid w:val="00441EB8"/>
    <w:rsid w:val="00441FEF"/>
    <w:rsid w:val="00442057"/>
    <w:rsid w:val="00442302"/>
    <w:rsid w:val="004446ED"/>
    <w:rsid w:val="00444868"/>
    <w:rsid w:val="00444C4A"/>
    <w:rsid w:val="004452D2"/>
    <w:rsid w:val="00445DC8"/>
    <w:rsid w:val="00445DD5"/>
    <w:rsid w:val="00446A4E"/>
    <w:rsid w:val="00446DB9"/>
    <w:rsid w:val="00446DC9"/>
    <w:rsid w:val="00446EAE"/>
    <w:rsid w:val="00446FE0"/>
    <w:rsid w:val="00447926"/>
    <w:rsid w:val="00447B0E"/>
    <w:rsid w:val="00447DC7"/>
    <w:rsid w:val="00447E57"/>
    <w:rsid w:val="00447EEC"/>
    <w:rsid w:val="00450752"/>
    <w:rsid w:val="00450F3A"/>
    <w:rsid w:val="0045155E"/>
    <w:rsid w:val="0045190F"/>
    <w:rsid w:val="00451D83"/>
    <w:rsid w:val="00452772"/>
    <w:rsid w:val="00452AFC"/>
    <w:rsid w:val="004533CF"/>
    <w:rsid w:val="0045453D"/>
    <w:rsid w:val="00454BB2"/>
    <w:rsid w:val="00454E58"/>
    <w:rsid w:val="00455637"/>
    <w:rsid w:val="004558B2"/>
    <w:rsid w:val="00455A8F"/>
    <w:rsid w:val="00455D89"/>
    <w:rsid w:val="00456019"/>
    <w:rsid w:val="004566F2"/>
    <w:rsid w:val="00456B80"/>
    <w:rsid w:val="00457AB3"/>
    <w:rsid w:val="00457D44"/>
    <w:rsid w:val="00457E62"/>
    <w:rsid w:val="00460258"/>
    <w:rsid w:val="004603EE"/>
    <w:rsid w:val="004610FB"/>
    <w:rsid w:val="0046178F"/>
    <w:rsid w:val="004619AC"/>
    <w:rsid w:val="00461AC6"/>
    <w:rsid w:val="00461B0C"/>
    <w:rsid w:val="00461EBE"/>
    <w:rsid w:val="00462409"/>
    <w:rsid w:val="0046242E"/>
    <w:rsid w:val="004626AB"/>
    <w:rsid w:val="00462706"/>
    <w:rsid w:val="00462718"/>
    <w:rsid w:val="00462AA5"/>
    <w:rsid w:val="00462D03"/>
    <w:rsid w:val="00463029"/>
    <w:rsid w:val="00463302"/>
    <w:rsid w:val="00463634"/>
    <w:rsid w:val="00463688"/>
    <w:rsid w:val="00463DB5"/>
    <w:rsid w:val="004643D7"/>
    <w:rsid w:val="00464994"/>
    <w:rsid w:val="00464DA2"/>
    <w:rsid w:val="00465988"/>
    <w:rsid w:val="00465CF0"/>
    <w:rsid w:val="00465F03"/>
    <w:rsid w:val="0046600D"/>
    <w:rsid w:val="00466512"/>
    <w:rsid w:val="004666BD"/>
    <w:rsid w:val="004669C2"/>
    <w:rsid w:val="00466B7A"/>
    <w:rsid w:val="00466D3D"/>
    <w:rsid w:val="00467293"/>
    <w:rsid w:val="0046760D"/>
    <w:rsid w:val="00467927"/>
    <w:rsid w:val="00467C9E"/>
    <w:rsid w:val="00467EBB"/>
    <w:rsid w:val="0047085F"/>
    <w:rsid w:val="00470C91"/>
    <w:rsid w:val="00470F5C"/>
    <w:rsid w:val="004714BE"/>
    <w:rsid w:val="004716D9"/>
    <w:rsid w:val="0047202B"/>
    <w:rsid w:val="004723EC"/>
    <w:rsid w:val="00472437"/>
    <w:rsid w:val="0047298D"/>
    <w:rsid w:val="0047362F"/>
    <w:rsid w:val="004737B1"/>
    <w:rsid w:val="0047409E"/>
    <w:rsid w:val="004743A9"/>
    <w:rsid w:val="004744B9"/>
    <w:rsid w:val="00474CF5"/>
    <w:rsid w:val="00474DDB"/>
    <w:rsid w:val="00474FCE"/>
    <w:rsid w:val="00475250"/>
    <w:rsid w:val="004755AC"/>
    <w:rsid w:val="0047585F"/>
    <w:rsid w:val="00475A5D"/>
    <w:rsid w:val="00475AE7"/>
    <w:rsid w:val="00475BA8"/>
    <w:rsid w:val="004764A9"/>
    <w:rsid w:val="00476CDA"/>
    <w:rsid w:val="004771B5"/>
    <w:rsid w:val="00477210"/>
    <w:rsid w:val="004775A8"/>
    <w:rsid w:val="00477D99"/>
    <w:rsid w:val="004801E3"/>
    <w:rsid w:val="00480334"/>
    <w:rsid w:val="004803B1"/>
    <w:rsid w:val="00480BC3"/>
    <w:rsid w:val="00480F3C"/>
    <w:rsid w:val="00481388"/>
    <w:rsid w:val="00481434"/>
    <w:rsid w:val="004819C7"/>
    <w:rsid w:val="00482710"/>
    <w:rsid w:val="0048380B"/>
    <w:rsid w:val="00483E78"/>
    <w:rsid w:val="004840EF"/>
    <w:rsid w:val="004847B2"/>
    <w:rsid w:val="0048483C"/>
    <w:rsid w:val="00484918"/>
    <w:rsid w:val="00484B68"/>
    <w:rsid w:val="00485298"/>
    <w:rsid w:val="0048541E"/>
    <w:rsid w:val="00485552"/>
    <w:rsid w:val="004857CB"/>
    <w:rsid w:val="00486409"/>
    <w:rsid w:val="004864A0"/>
    <w:rsid w:val="00486E13"/>
    <w:rsid w:val="00487471"/>
    <w:rsid w:val="00487688"/>
    <w:rsid w:val="00487965"/>
    <w:rsid w:val="0049044E"/>
    <w:rsid w:val="0049135D"/>
    <w:rsid w:val="00491814"/>
    <w:rsid w:val="004918C0"/>
    <w:rsid w:val="00491B3D"/>
    <w:rsid w:val="00491C1D"/>
    <w:rsid w:val="004924E5"/>
    <w:rsid w:val="00492619"/>
    <w:rsid w:val="0049261B"/>
    <w:rsid w:val="00492B03"/>
    <w:rsid w:val="004930D4"/>
    <w:rsid w:val="004930F1"/>
    <w:rsid w:val="00493232"/>
    <w:rsid w:val="004933CA"/>
    <w:rsid w:val="0049368D"/>
    <w:rsid w:val="00494092"/>
    <w:rsid w:val="00494484"/>
    <w:rsid w:val="004947AF"/>
    <w:rsid w:val="004950A1"/>
    <w:rsid w:val="004950D3"/>
    <w:rsid w:val="00496C7A"/>
    <w:rsid w:val="00496EE8"/>
    <w:rsid w:val="00496F8B"/>
    <w:rsid w:val="00497006"/>
    <w:rsid w:val="004971C8"/>
    <w:rsid w:val="0049728A"/>
    <w:rsid w:val="0049762C"/>
    <w:rsid w:val="00497C8A"/>
    <w:rsid w:val="00497DC7"/>
    <w:rsid w:val="004A03B0"/>
    <w:rsid w:val="004A0900"/>
    <w:rsid w:val="004A099C"/>
    <w:rsid w:val="004A164F"/>
    <w:rsid w:val="004A1ABF"/>
    <w:rsid w:val="004A1FD1"/>
    <w:rsid w:val="004A2195"/>
    <w:rsid w:val="004A22C0"/>
    <w:rsid w:val="004A246B"/>
    <w:rsid w:val="004A2915"/>
    <w:rsid w:val="004A2EB7"/>
    <w:rsid w:val="004A2EC6"/>
    <w:rsid w:val="004A2F01"/>
    <w:rsid w:val="004A34E8"/>
    <w:rsid w:val="004A36CE"/>
    <w:rsid w:val="004A39EF"/>
    <w:rsid w:val="004A467D"/>
    <w:rsid w:val="004A51AD"/>
    <w:rsid w:val="004A53CD"/>
    <w:rsid w:val="004A64BC"/>
    <w:rsid w:val="004A6D23"/>
    <w:rsid w:val="004A6EB0"/>
    <w:rsid w:val="004A728E"/>
    <w:rsid w:val="004A7C37"/>
    <w:rsid w:val="004A7CDA"/>
    <w:rsid w:val="004B01E4"/>
    <w:rsid w:val="004B0394"/>
    <w:rsid w:val="004B0CD6"/>
    <w:rsid w:val="004B0DE1"/>
    <w:rsid w:val="004B0DEA"/>
    <w:rsid w:val="004B0E68"/>
    <w:rsid w:val="004B139B"/>
    <w:rsid w:val="004B1697"/>
    <w:rsid w:val="004B16A2"/>
    <w:rsid w:val="004B186F"/>
    <w:rsid w:val="004B1E84"/>
    <w:rsid w:val="004B253F"/>
    <w:rsid w:val="004B303E"/>
    <w:rsid w:val="004B3907"/>
    <w:rsid w:val="004B5194"/>
    <w:rsid w:val="004B55E5"/>
    <w:rsid w:val="004B5637"/>
    <w:rsid w:val="004B5888"/>
    <w:rsid w:val="004B5A17"/>
    <w:rsid w:val="004B5F34"/>
    <w:rsid w:val="004B65E6"/>
    <w:rsid w:val="004B6E15"/>
    <w:rsid w:val="004B75A3"/>
    <w:rsid w:val="004B7BFF"/>
    <w:rsid w:val="004C02BA"/>
    <w:rsid w:val="004C0711"/>
    <w:rsid w:val="004C0820"/>
    <w:rsid w:val="004C0A1F"/>
    <w:rsid w:val="004C0B5A"/>
    <w:rsid w:val="004C0D50"/>
    <w:rsid w:val="004C0D70"/>
    <w:rsid w:val="004C0F2F"/>
    <w:rsid w:val="004C12B4"/>
    <w:rsid w:val="004C19A0"/>
    <w:rsid w:val="004C1ECA"/>
    <w:rsid w:val="004C1EFB"/>
    <w:rsid w:val="004C2045"/>
    <w:rsid w:val="004C2B0F"/>
    <w:rsid w:val="004C3223"/>
    <w:rsid w:val="004C366E"/>
    <w:rsid w:val="004C3BD6"/>
    <w:rsid w:val="004C3D19"/>
    <w:rsid w:val="004C414D"/>
    <w:rsid w:val="004C4D7E"/>
    <w:rsid w:val="004C5A12"/>
    <w:rsid w:val="004C5FFE"/>
    <w:rsid w:val="004C604A"/>
    <w:rsid w:val="004C60AB"/>
    <w:rsid w:val="004C692C"/>
    <w:rsid w:val="004C7A48"/>
    <w:rsid w:val="004C7CD6"/>
    <w:rsid w:val="004C7DE7"/>
    <w:rsid w:val="004C7ECE"/>
    <w:rsid w:val="004D0094"/>
    <w:rsid w:val="004D0563"/>
    <w:rsid w:val="004D0BCF"/>
    <w:rsid w:val="004D1193"/>
    <w:rsid w:val="004D13B4"/>
    <w:rsid w:val="004D17EB"/>
    <w:rsid w:val="004D1AE7"/>
    <w:rsid w:val="004D2070"/>
    <w:rsid w:val="004D2B47"/>
    <w:rsid w:val="004D2FED"/>
    <w:rsid w:val="004D3013"/>
    <w:rsid w:val="004D3991"/>
    <w:rsid w:val="004D3A91"/>
    <w:rsid w:val="004D4295"/>
    <w:rsid w:val="004D44C0"/>
    <w:rsid w:val="004D4975"/>
    <w:rsid w:val="004D4AAC"/>
    <w:rsid w:val="004D5283"/>
    <w:rsid w:val="004D6ABC"/>
    <w:rsid w:val="004D764B"/>
    <w:rsid w:val="004E069D"/>
    <w:rsid w:val="004E161C"/>
    <w:rsid w:val="004E1865"/>
    <w:rsid w:val="004E1882"/>
    <w:rsid w:val="004E20AB"/>
    <w:rsid w:val="004E259C"/>
    <w:rsid w:val="004E26EF"/>
    <w:rsid w:val="004E2785"/>
    <w:rsid w:val="004E2787"/>
    <w:rsid w:val="004E29C1"/>
    <w:rsid w:val="004E2EA8"/>
    <w:rsid w:val="004E37AF"/>
    <w:rsid w:val="004E3B18"/>
    <w:rsid w:val="004E3E22"/>
    <w:rsid w:val="004E4434"/>
    <w:rsid w:val="004E44CE"/>
    <w:rsid w:val="004E4687"/>
    <w:rsid w:val="004E49BD"/>
    <w:rsid w:val="004E4E65"/>
    <w:rsid w:val="004E6038"/>
    <w:rsid w:val="004E61A5"/>
    <w:rsid w:val="004E675B"/>
    <w:rsid w:val="004E690B"/>
    <w:rsid w:val="004E6CBC"/>
    <w:rsid w:val="004E6F08"/>
    <w:rsid w:val="004E6F88"/>
    <w:rsid w:val="004E6F99"/>
    <w:rsid w:val="004E711E"/>
    <w:rsid w:val="004E7B83"/>
    <w:rsid w:val="004F0027"/>
    <w:rsid w:val="004F0623"/>
    <w:rsid w:val="004F0636"/>
    <w:rsid w:val="004F0C14"/>
    <w:rsid w:val="004F0D03"/>
    <w:rsid w:val="004F2105"/>
    <w:rsid w:val="004F22A4"/>
    <w:rsid w:val="004F2466"/>
    <w:rsid w:val="004F2981"/>
    <w:rsid w:val="004F2A3A"/>
    <w:rsid w:val="004F2B36"/>
    <w:rsid w:val="004F2CA5"/>
    <w:rsid w:val="004F3C5D"/>
    <w:rsid w:val="004F47AF"/>
    <w:rsid w:val="004F50F5"/>
    <w:rsid w:val="004F566E"/>
    <w:rsid w:val="004F5850"/>
    <w:rsid w:val="004F5A1D"/>
    <w:rsid w:val="004F6178"/>
    <w:rsid w:val="004F6644"/>
    <w:rsid w:val="004F71E4"/>
    <w:rsid w:val="004F76AC"/>
    <w:rsid w:val="004F77B2"/>
    <w:rsid w:val="004F7DF5"/>
    <w:rsid w:val="00500004"/>
    <w:rsid w:val="00500A56"/>
    <w:rsid w:val="00500E26"/>
    <w:rsid w:val="0050257A"/>
    <w:rsid w:val="00502919"/>
    <w:rsid w:val="005032EC"/>
    <w:rsid w:val="00503550"/>
    <w:rsid w:val="00503CE4"/>
    <w:rsid w:val="0050444C"/>
    <w:rsid w:val="005045E7"/>
    <w:rsid w:val="005047CE"/>
    <w:rsid w:val="00504E22"/>
    <w:rsid w:val="005053CD"/>
    <w:rsid w:val="0050554D"/>
    <w:rsid w:val="005058E6"/>
    <w:rsid w:val="00505EBC"/>
    <w:rsid w:val="00506A42"/>
    <w:rsid w:val="00506D6C"/>
    <w:rsid w:val="00506DB0"/>
    <w:rsid w:val="00506FD3"/>
    <w:rsid w:val="00507035"/>
    <w:rsid w:val="005076DF"/>
    <w:rsid w:val="005102BE"/>
    <w:rsid w:val="00510D80"/>
    <w:rsid w:val="00511238"/>
    <w:rsid w:val="00511392"/>
    <w:rsid w:val="005115BF"/>
    <w:rsid w:val="00511CF6"/>
    <w:rsid w:val="005121C7"/>
    <w:rsid w:val="00512538"/>
    <w:rsid w:val="005127B3"/>
    <w:rsid w:val="00512B3A"/>
    <w:rsid w:val="00512E70"/>
    <w:rsid w:val="00513210"/>
    <w:rsid w:val="005133CC"/>
    <w:rsid w:val="0051353F"/>
    <w:rsid w:val="00513E11"/>
    <w:rsid w:val="00514AD8"/>
    <w:rsid w:val="00514D6C"/>
    <w:rsid w:val="00516910"/>
    <w:rsid w:val="00516A91"/>
    <w:rsid w:val="00516B2C"/>
    <w:rsid w:val="00516F21"/>
    <w:rsid w:val="00517842"/>
    <w:rsid w:val="00517A5C"/>
    <w:rsid w:val="005201C4"/>
    <w:rsid w:val="00520278"/>
    <w:rsid w:val="005206F1"/>
    <w:rsid w:val="00520D03"/>
    <w:rsid w:val="005211B5"/>
    <w:rsid w:val="005214CC"/>
    <w:rsid w:val="00521B09"/>
    <w:rsid w:val="00521C51"/>
    <w:rsid w:val="00522C81"/>
    <w:rsid w:val="00522D71"/>
    <w:rsid w:val="005233F3"/>
    <w:rsid w:val="00523A9B"/>
    <w:rsid w:val="00524281"/>
    <w:rsid w:val="0052429A"/>
    <w:rsid w:val="0052447B"/>
    <w:rsid w:val="0052449B"/>
    <w:rsid w:val="005247A1"/>
    <w:rsid w:val="00524D88"/>
    <w:rsid w:val="00525929"/>
    <w:rsid w:val="00525F36"/>
    <w:rsid w:val="00526A68"/>
    <w:rsid w:val="00526D07"/>
    <w:rsid w:val="00526D08"/>
    <w:rsid w:val="00527233"/>
    <w:rsid w:val="0052781C"/>
    <w:rsid w:val="00527C84"/>
    <w:rsid w:val="00530074"/>
    <w:rsid w:val="005301CE"/>
    <w:rsid w:val="0053238E"/>
    <w:rsid w:val="0053317A"/>
    <w:rsid w:val="00533206"/>
    <w:rsid w:val="00535946"/>
    <w:rsid w:val="00535C45"/>
    <w:rsid w:val="00535D36"/>
    <w:rsid w:val="005371A1"/>
    <w:rsid w:val="005377E2"/>
    <w:rsid w:val="0054012C"/>
    <w:rsid w:val="00541897"/>
    <w:rsid w:val="00541BFF"/>
    <w:rsid w:val="005430C3"/>
    <w:rsid w:val="00543B87"/>
    <w:rsid w:val="005443FF"/>
    <w:rsid w:val="0054444B"/>
    <w:rsid w:val="00545626"/>
    <w:rsid w:val="00545A5F"/>
    <w:rsid w:val="005467C9"/>
    <w:rsid w:val="005476CF"/>
    <w:rsid w:val="00547803"/>
    <w:rsid w:val="00550362"/>
    <w:rsid w:val="00550DDA"/>
    <w:rsid w:val="00551EB6"/>
    <w:rsid w:val="0055211D"/>
    <w:rsid w:val="005521EE"/>
    <w:rsid w:val="00552F78"/>
    <w:rsid w:val="005530CC"/>
    <w:rsid w:val="00553496"/>
    <w:rsid w:val="00553644"/>
    <w:rsid w:val="00554CE9"/>
    <w:rsid w:val="005554AC"/>
    <w:rsid w:val="005556B2"/>
    <w:rsid w:val="00555971"/>
    <w:rsid w:val="00555A30"/>
    <w:rsid w:val="00555C50"/>
    <w:rsid w:val="00556062"/>
    <w:rsid w:val="005577AE"/>
    <w:rsid w:val="00557CD6"/>
    <w:rsid w:val="005601EB"/>
    <w:rsid w:val="0056023D"/>
    <w:rsid w:val="005603C4"/>
    <w:rsid w:val="005606FF"/>
    <w:rsid w:val="00560744"/>
    <w:rsid w:val="005609A9"/>
    <w:rsid w:val="0056137D"/>
    <w:rsid w:val="005615C8"/>
    <w:rsid w:val="005616E3"/>
    <w:rsid w:val="0056264F"/>
    <w:rsid w:val="00562708"/>
    <w:rsid w:val="00563325"/>
    <w:rsid w:val="00563859"/>
    <w:rsid w:val="00563A6E"/>
    <w:rsid w:val="00564183"/>
    <w:rsid w:val="005644B2"/>
    <w:rsid w:val="005647E5"/>
    <w:rsid w:val="00564F18"/>
    <w:rsid w:val="00564F76"/>
    <w:rsid w:val="0056555E"/>
    <w:rsid w:val="005656D6"/>
    <w:rsid w:val="00566000"/>
    <w:rsid w:val="005665C3"/>
    <w:rsid w:val="00566839"/>
    <w:rsid w:val="0056683F"/>
    <w:rsid w:val="00566A67"/>
    <w:rsid w:val="00567389"/>
    <w:rsid w:val="00567700"/>
    <w:rsid w:val="0056799B"/>
    <w:rsid w:val="00567BA1"/>
    <w:rsid w:val="00567C2A"/>
    <w:rsid w:val="00567C4E"/>
    <w:rsid w:val="00567D7E"/>
    <w:rsid w:val="0057048B"/>
    <w:rsid w:val="005706FD"/>
    <w:rsid w:val="00571520"/>
    <w:rsid w:val="0057182A"/>
    <w:rsid w:val="00571B44"/>
    <w:rsid w:val="00572BD9"/>
    <w:rsid w:val="00572BFD"/>
    <w:rsid w:val="00572D57"/>
    <w:rsid w:val="0057317B"/>
    <w:rsid w:val="00573515"/>
    <w:rsid w:val="00573929"/>
    <w:rsid w:val="005740E1"/>
    <w:rsid w:val="00574385"/>
    <w:rsid w:val="00575460"/>
    <w:rsid w:val="0057549B"/>
    <w:rsid w:val="005755FD"/>
    <w:rsid w:val="00575766"/>
    <w:rsid w:val="00575B27"/>
    <w:rsid w:val="00575C40"/>
    <w:rsid w:val="00575E73"/>
    <w:rsid w:val="00575FF1"/>
    <w:rsid w:val="00575FFE"/>
    <w:rsid w:val="005763C8"/>
    <w:rsid w:val="00576749"/>
    <w:rsid w:val="00576E8D"/>
    <w:rsid w:val="00577064"/>
    <w:rsid w:val="00577512"/>
    <w:rsid w:val="005778C8"/>
    <w:rsid w:val="00577A4B"/>
    <w:rsid w:val="00577C49"/>
    <w:rsid w:val="00580692"/>
    <w:rsid w:val="00581988"/>
    <w:rsid w:val="00581A7A"/>
    <w:rsid w:val="0058230E"/>
    <w:rsid w:val="00582557"/>
    <w:rsid w:val="0058282C"/>
    <w:rsid w:val="0058293A"/>
    <w:rsid w:val="00582A72"/>
    <w:rsid w:val="00582AEB"/>
    <w:rsid w:val="0058342A"/>
    <w:rsid w:val="00583A45"/>
    <w:rsid w:val="00584338"/>
    <w:rsid w:val="00584A8D"/>
    <w:rsid w:val="0058505C"/>
    <w:rsid w:val="005851C2"/>
    <w:rsid w:val="005851C9"/>
    <w:rsid w:val="00585228"/>
    <w:rsid w:val="00585989"/>
    <w:rsid w:val="00585D9D"/>
    <w:rsid w:val="0058634C"/>
    <w:rsid w:val="0058653A"/>
    <w:rsid w:val="00586FC6"/>
    <w:rsid w:val="005871C6"/>
    <w:rsid w:val="0058729C"/>
    <w:rsid w:val="005873A7"/>
    <w:rsid w:val="005878D4"/>
    <w:rsid w:val="00587982"/>
    <w:rsid w:val="00587BA3"/>
    <w:rsid w:val="005900B8"/>
    <w:rsid w:val="00590CA7"/>
    <w:rsid w:val="005912D7"/>
    <w:rsid w:val="0059203E"/>
    <w:rsid w:val="00592594"/>
    <w:rsid w:val="005925C6"/>
    <w:rsid w:val="005928BA"/>
    <w:rsid w:val="0059373D"/>
    <w:rsid w:val="00593760"/>
    <w:rsid w:val="005938CF"/>
    <w:rsid w:val="00593EFC"/>
    <w:rsid w:val="00595242"/>
    <w:rsid w:val="00595B63"/>
    <w:rsid w:val="00596B90"/>
    <w:rsid w:val="00596EBB"/>
    <w:rsid w:val="0059725F"/>
    <w:rsid w:val="00597B3C"/>
    <w:rsid w:val="00597F2B"/>
    <w:rsid w:val="00597FB8"/>
    <w:rsid w:val="005A0237"/>
    <w:rsid w:val="005A0973"/>
    <w:rsid w:val="005A0F6D"/>
    <w:rsid w:val="005A16C2"/>
    <w:rsid w:val="005A1E72"/>
    <w:rsid w:val="005A2C91"/>
    <w:rsid w:val="005A31BF"/>
    <w:rsid w:val="005A35DC"/>
    <w:rsid w:val="005A3B49"/>
    <w:rsid w:val="005A3B55"/>
    <w:rsid w:val="005A4A35"/>
    <w:rsid w:val="005A5058"/>
    <w:rsid w:val="005A549D"/>
    <w:rsid w:val="005A5B41"/>
    <w:rsid w:val="005A5FF4"/>
    <w:rsid w:val="005A5FF6"/>
    <w:rsid w:val="005A6295"/>
    <w:rsid w:val="005A6732"/>
    <w:rsid w:val="005A6AEF"/>
    <w:rsid w:val="005A6B2E"/>
    <w:rsid w:val="005A6B71"/>
    <w:rsid w:val="005A6CD0"/>
    <w:rsid w:val="005A6E79"/>
    <w:rsid w:val="005A7D61"/>
    <w:rsid w:val="005B0879"/>
    <w:rsid w:val="005B0CD9"/>
    <w:rsid w:val="005B1048"/>
    <w:rsid w:val="005B186F"/>
    <w:rsid w:val="005B19D7"/>
    <w:rsid w:val="005B1D6C"/>
    <w:rsid w:val="005B1E80"/>
    <w:rsid w:val="005B21C8"/>
    <w:rsid w:val="005B2201"/>
    <w:rsid w:val="005B252C"/>
    <w:rsid w:val="005B2D02"/>
    <w:rsid w:val="005B301C"/>
    <w:rsid w:val="005B36C0"/>
    <w:rsid w:val="005B395B"/>
    <w:rsid w:val="005B399F"/>
    <w:rsid w:val="005B3CE3"/>
    <w:rsid w:val="005B3FD4"/>
    <w:rsid w:val="005B4279"/>
    <w:rsid w:val="005B4F3E"/>
    <w:rsid w:val="005B5168"/>
    <w:rsid w:val="005B53EF"/>
    <w:rsid w:val="005B5F9B"/>
    <w:rsid w:val="005B62C7"/>
    <w:rsid w:val="005B6BDB"/>
    <w:rsid w:val="005B6E3D"/>
    <w:rsid w:val="005B7210"/>
    <w:rsid w:val="005C1B08"/>
    <w:rsid w:val="005C2311"/>
    <w:rsid w:val="005C232B"/>
    <w:rsid w:val="005C274B"/>
    <w:rsid w:val="005C2A9E"/>
    <w:rsid w:val="005C3C2A"/>
    <w:rsid w:val="005C415E"/>
    <w:rsid w:val="005C4307"/>
    <w:rsid w:val="005C4359"/>
    <w:rsid w:val="005C439B"/>
    <w:rsid w:val="005C46D1"/>
    <w:rsid w:val="005C46DE"/>
    <w:rsid w:val="005C4842"/>
    <w:rsid w:val="005C520F"/>
    <w:rsid w:val="005C52A3"/>
    <w:rsid w:val="005C5CBF"/>
    <w:rsid w:val="005C5D43"/>
    <w:rsid w:val="005C6469"/>
    <w:rsid w:val="005C6898"/>
    <w:rsid w:val="005C6A3D"/>
    <w:rsid w:val="005C6FA0"/>
    <w:rsid w:val="005C726E"/>
    <w:rsid w:val="005C7282"/>
    <w:rsid w:val="005CB27D"/>
    <w:rsid w:val="005D0460"/>
    <w:rsid w:val="005D0C13"/>
    <w:rsid w:val="005D0E20"/>
    <w:rsid w:val="005D172B"/>
    <w:rsid w:val="005D2100"/>
    <w:rsid w:val="005D212B"/>
    <w:rsid w:val="005D2455"/>
    <w:rsid w:val="005D26C4"/>
    <w:rsid w:val="005D270A"/>
    <w:rsid w:val="005D2985"/>
    <w:rsid w:val="005D2E9A"/>
    <w:rsid w:val="005D2F4D"/>
    <w:rsid w:val="005D2FEA"/>
    <w:rsid w:val="005D3252"/>
    <w:rsid w:val="005D336D"/>
    <w:rsid w:val="005D3571"/>
    <w:rsid w:val="005D4384"/>
    <w:rsid w:val="005D46A1"/>
    <w:rsid w:val="005D4B56"/>
    <w:rsid w:val="005D4E09"/>
    <w:rsid w:val="005D5002"/>
    <w:rsid w:val="005D56CE"/>
    <w:rsid w:val="005D5CCA"/>
    <w:rsid w:val="005D5EA4"/>
    <w:rsid w:val="005D6071"/>
    <w:rsid w:val="005D6687"/>
    <w:rsid w:val="005D7187"/>
    <w:rsid w:val="005D739C"/>
    <w:rsid w:val="005D7AA6"/>
    <w:rsid w:val="005D7C13"/>
    <w:rsid w:val="005D7CA6"/>
    <w:rsid w:val="005D7E8F"/>
    <w:rsid w:val="005E098C"/>
    <w:rsid w:val="005E10F7"/>
    <w:rsid w:val="005E115F"/>
    <w:rsid w:val="005E18BE"/>
    <w:rsid w:val="005E1D7A"/>
    <w:rsid w:val="005E1F3C"/>
    <w:rsid w:val="005E1F77"/>
    <w:rsid w:val="005E2074"/>
    <w:rsid w:val="005E2803"/>
    <w:rsid w:val="005E345A"/>
    <w:rsid w:val="005E3CC3"/>
    <w:rsid w:val="005E3DC3"/>
    <w:rsid w:val="005E41B3"/>
    <w:rsid w:val="005E44D5"/>
    <w:rsid w:val="005E4759"/>
    <w:rsid w:val="005E4B72"/>
    <w:rsid w:val="005E4D90"/>
    <w:rsid w:val="005E4F41"/>
    <w:rsid w:val="005E50BE"/>
    <w:rsid w:val="005E540E"/>
    <w:rsid w:val="005E573C"/>
    <w:rsid w:val="005E5A1A"/>
    <w:rsid w:val="005E5E32"/>
    <w:rsid w:val="005E63EC"/>
    <w:rsid w:val="005E6B5E"/>
    <w:rsid w:val="005E6CC5"/>
    <w:rsid w:val="005E6CFC"/>
    <w:rsid w:val="005E7833"/>
    <w:rsid w:val="005E783F"/>
    <w:rsid w:val="005F0266"/>
    <w:rsid w:val="005F0369"/>
    <w:rsid w:val="005F0462"/>
    <w:rsid w:val="005F08D9"/>
    <w:rsid w:val="005F09A4"/>
    <w:rsid w:val="005F0D52"/>
    <w:rsid w:val="005F1410"/>
    <w:rsid w:val="005F1A6D"/>
    <w:rsid w:val="005F1B98"/>
    <w:rsid w:val="005F21AB"/>
    <w:rsid w:val="005F2A2B"/>
    <w:rsid w:val="005F32E4"/>
    <w:rsid w:val="005F35E3"/>
    <w:rsid w:val="005F37E8"/>
    <w:rsid w:val="005F39E5"/>
    <w:rsid w:val="005F3B7B"/>
    <w:rsid w:val="005F49C9"/>
    <w:rsid w:val="005F4A5C"/>
    <w:rsid w:val="005F5343"/>
    <w:rsid w:val="005F5636"/>
    <w:rsid w:val="005F56CE"/>
    <w:rsid w:val="005F5716"/>
    <w:rsid w:val="005F575B"/>
    <w:rsid w:val="005F577D"/>
    <w:rsid w:val="005F5A8B"/>
    <w:rsid w:val="005F5B91"/>
    <w:rsid w:val="005F5C0B"/>
    <w:rsid w:val="005F5FDC"/>
    <w:rsid w:val="005F604B"/>
    <w:rsid w:val="005F63B4"/>
    <w:rsid w:val="005F671E"/>
    <w:rsid w:val="005F7447"/>
    <w:rsid w:val="005F7F60"/>
    <w:rsid w:val="00600869"/>
    <w:rsid w:val="00600DA5"/>
    <w:rsid w:val="00600ED7"/>
    <w:rsid w:val="00600F86"/>
    <w:rsid w:val="006011C7"/>
    <w:rsid w:val="00601606"/>
    <w:rsid w:val="00601660"/>
    <w:rsid w:val="00601965"/>
    <w:rsid w:val="00601B94"/>
    <w:rsid w:val="00602404"/>
    <w:rsid w:val="00602663"/>
    <w:rsid w:val="00602A51"/>
    <w:rsid w:val="0060341F"/>
    <w:rsid w:val="00604AC5"/>
    <w:rsid w:val="00605004"/>
    <w:rsid w:val="006062FF"/>
    <w:rsid w:val="00606455"/>
    <w:rsid w:val="006074B8"/>
    <w:rsid w:val="00607588"/>
    <w:rsid w:val="00607BA0"/>
    <w:rsid w:val="00607D6B"/>
    <w:rsid w:val="00607FCC"/>
    <w:rsid w:val="0061002F"/>
    <w:rsid w:val="006102E0"/>
    <w:rsid w:val="006107EA"/>
    <w:rsid w:val="00610C01"/>
    <w:rsid w:val="006110C4"/>
    <w:rsid w:val="006111B7"/>
    <w:rsid w:val="00611337"/>
    <w:rsid w:val="00611E59"/>
    <w:rsid w:val="00613C69"/>
    <w:rsid w:val="00613EE4"/>
    <w:rsid w:val="006140B3"/>
    <w:rsid w:val="0061466C"/>
    <w:rsid w:val="006148F1"/>
    <w:rsid w:val="00615172"/>
    <w:rsid w:val="0061519C"/>
    <w:rsid w:val="00615263"/>
    <w:rsid w:val="006157EF"/>
    <w:rsid w:val="006159FD"/>
    <w:rsid w:val="00615D86"/>
    <w:rsid w:val="0061601B"/>
    <w:rsid w:val="006164A1"/>
    <w:rsid w:val="006166D8"/>
    <w:rsid w:val="0061671C"/>
    <w:rsid w:val="00616995"/>
    <w:rsid w:val="00620180"/>
    <w:rsid w:val="00620475"/>
    <w:rsid w:val="006208F8"/>
    <w:rsid w:val="00620BC2"/>
    <w:rsid w:val="00621CE5"/>
    <w:rsid w:val="0062228F"/>
    <w:rsid w:val="00622506"/>
    <w:rsid w:val="0062272D"/>
    <w:rsid w:val="0062281D"/>
    <w:rsid w:val="00622985"/>
    <w:rsid w:val="00622BDC"/>
    <w:rsid w:val="00622EC6"/>
    <w:rsid w:val="00623A02"/>
    <w:rsid w:val="0062419B"/>
    <w:rsid w:val="006244F2"/>
    <w:rsid w:val="00624592"/>
    <w:rsid w:val="00624A43"/>
    <w:rsid w:val="00625B69"/>
    <w:rsid w:val="00625F42"/>
    <w:rsid w:val="0062604E"/>
    <w:rsid w:val="00627E99"/>
    <w:rsid w:val="00627FEF"/>
    <w:rsid w:val="006308C1"/>
    <w:rsid w:val="00631244"/>
    <w:rsid w:val="006314F1"/>
    <w:rsid w:val="00631821"/>
    <w:rsid w:val="00631D57"/>
    <w:rsid w:val="00632142"/>
    <w:rsid w:val="00632213"/>
    <w:rsid w:val="00632233"/>
    <w:rsid w:val="006329CA"/>
    <w:rsid w:val="00632AA5"/>
    <w:rsid w:val="0063319D"/>
    <w:rsid w:val="00633AD6"/>
    <w:rsid w:val="00634546"/>
    <w:rsid w:val="006345EB"/>
    <w:rsid w:val="00634B81"/>
    <w:rsid w:val="00634C88"/>
    <w:rsid w:val="00635578"/>
    <w:rsid w:val="0063568D"/>
    <w:rsid w:val="006359B1"/>
    <w:rsid w:val="00635BFE"/>
    <w:rsid w:val="006360FA"/>
    <w:rsid w:val="00636581"/>
    <w:rsid w:val="006377A6"/>
    <w:rsid w:val="006404F8"/>
    <w:rsid w:val="00640A3B"/>
    <w:rsid w:val="00640C29"/>
    <w:rsid w:val="00641492"/>
    <w:rsid w:val="006415A5"/>
    <w:rsid w:val="00642EE4"/>
    <w:rsid w:val="006431A0"/>
    <w:rsid w:val="006438BB"/>
    <w:rsid w:val="006438F9"/>
    <w:rsid w:val="006439A5"/>
    <w:rsid w:val="00643A7C"/>
    <w:rsid w:val="006446B0"/>
    <w:rsid w:val="0064474C"/>
    <w:rsid w:val="006452F9"/>
    <w:rsid w:val="00645745"/>
    <w:rsid w:val="006458BD"/>
    <w:rsid w:val="00646B1D"/>
    <w:rsid w:val="006471A7"/>
    <w:rsid w:val="00647A17"/>
    <w:rsid w:val="00647B5E"/>
    <w:rsid w:val="00647B9F"/>
    <w:rsid w:val="00647D89"/>
    <w:rsid w:val="00647E04"/>
    <w:rsid w:val="00650B80"/>
    <w:rsid w:val="00650E1D"/>
    <w:rsid w:val="00650ECD"/>
    <w:rsid w:val="00650FAA"/>
    <w:rsid w:val="0065130F"/>
    <w:rsid w:val="00651AC1"/>
    <w:rsid w:val="0065271F"/>
    <w:rsid w:val="006536F7"/>
    <w:rsid w:val="0065401B"/>
    <w:rsid w:val="00654416"/>
    <w:rsid w:val="00654901"/>
    <w:rsid w:val="00654A84"/>
    <w:rsid w:val="00654B55"/>
    <w:rsid w:val="00655206"/>
    <w:rsid w:val="006554AD"/>
    <w:rsid w:val="006557E8"/>
    <w:rsid w:val="00655845"/>
    <w:rsid w:val="00655A68"/>
    <w:rsid w:val="00655C2B"/>
    <w:rsid w:val="00655E2D"/>
    <w:rsid w:val="00655E68"/>
    <w:rsid w:val="00655EB7"/>
    <w:rsid w:val="0065621D"/>
    <w:rsid w:val="006569A6"/>
    <w:rsid w:val="00656BBE"/>
    <w:rsid w:val="0065752C"/>
    <w:rsid w:val="00660246"/>
    <w:rsid w:val="00660A82"/>
    <w:rsid w:val="00660E8E"/>
    <w:rsid w:val="006610B7"/>
    <w:rsid w:val="00661C8E"/>
    <w:rsid w:val="00662105"/>
    <w:rsid w:val="0066246E"/>
    <w:rsid w:val="0066248E"/>
    <w:rsid w:val="006625CB"/>
    <w:rsid w:val="0066286B"/>
    <w:rsid w:val="00664213"/>
    <w:rsid w:val="00664726"/>
    <w:rsid w:val="006649C0"/>
    <w:rsid w:val="00664C1B"/>
    <w:rsid w:val="00664DC8"/>
    <w:rsid w:val="0066593E"/>
    <w:rsid w:val="00665F9B"/>
    <w:rsid w:val="00666203"/>
    <w:rsid w:val="00666B0D"/>
    <w:rsid w:val="00667349"/>
    <w:rsid w:val="0066762A"/>
    <w:rsid w:val="006679D8"/>
    <w:rsid w:val="00670363"/>
    <w:rsid w:val="006712BE"/>
    <w:rsid w:val="00671C32"/>
    <w:rsid w:val="0067288B"/>
    <w:rsid w:val="00672FDD"/>
    <w:rsid w:val="006732C4"/>
    <w:rsid w:val="00673D68"/>
    <w:rsid w:val="00673E3B"/>
    <w:rsid w:val="006747FD"/>
    <w:rsid w:val="00674995"/>
    <w:rsid w:val="00674E33"/>
    <w:rsid w:val="00674F79"/>
    <w:rsid w:val="00675287"/>
    <w:rsid w:val="0067559C"/>
    <w:rsid w:val="00675CE4"/>
    <w:rsid w:val="00675FC5"/>
    <w:rsid w:val="006761A4"/>
    <w:rsid w:val="00676569"/>
    <w:rsid w:val="006766FB"/>
    <w:rsid w:val="00676BA6"/>
    <w:rsid w:val="00676FFF"/>
    <w:rsid w:val="006772C1"/>
    <w:rsid w:val="00677488"/>
    <w:rsid w:val="0067785A"/>
    <w:rsid w:val="00680135"/>
    <w:rsid w:val="00680501"/>
    <w:rsid w:val="00680966"/>
    <w:rsid w:val="00680C69"/>
    <w:rsid w:val="00680FA3"/>
    <w:rsid w:val="00681040"/>
    <w:rsid w:val="006810BB"/>
    <w:rsid w:val="0068158D"/>
    <w:rsid w:val="00681665"/>
    <w:rsid w:val="00681E45"/>
    <w:rsid w:val="00682CA7"/>
    <w:rsid w:val="00682CD1"/>
    <w:rsid w:val="006838FD"/>
    <w:rsid w:val="00684725"/>
    <w:rsid w:val="006847AA"/>
    <w:rsid w:val="00684DB3"/>
    <w:rsid w:val="006851AE"/>
    <w:rsid w:val="006851BB"/>
    <w:rsid w:val="0068532C"/>
    <w:rsid w:val="006856A7"/>
    <w:rsid w:val="00685FE1"/>
    <w:rsid w:val="00686242"/>
    <w:rsid w:val="0068668B"/>
    <w:rsid w:val="00686AC8"/>
    <w:rsid w:val="0068737A"/>
    <w:rsid w:val="00687803"/>
    <w:rsid w:val="006878F3"/>
    <w:rsid w:val="00687D4D"/>
    <w:rsid w:val="006900D5"/>
    <w:rsid w:val="0069026E"/>
    <w:rsid w:val="0069031A"/>
    <w:rsid w:val="006903CA"/>
    <w:rsid w:val="006903CB"/>
    <w:rsid w:val="00691405"/>
    <w:rsid w:val="00691B76"/>
    <w:rsid w:val="006920EB"/>
    <w:rsid w:val="006923D7"/>
    <w:rsid w:val="006924D6"/>
    <w:rsid w:val="00693110"/>
    <w:rsid w:val="00693180"/>
    <w:rsid w:val="00693606"/>
    <w:rsid w:val="00693BE5"/>
    <w:rsid w:val="00693F62"/>
    <w:rsid w:val="00694C60"/>
    <w:rsid w:val="00695417"/>
    <w:rsid w:val="00695763"/>
    <w:rsid w:val="00695E79"/>
    <w:rsid w:val="00696086"/>
    <w:rsid w:val="006969C5"/>
    <w:rsid w:val="00696E56"/>
    <w:rsid w:val="00696F13"/>
    <w:rsid w:val="00696F16"/>
    <w:rsid w:val="006A06FE"/>
    <w:rsid w:val="006A08DF"/>
    <w:rsid w:val="006A0D09"/>
    <w:rsid w:val="006A1822"/>
    <w:rsid w:val="006A188B"/>
    <w:rsid w:val="006A24F2"/>
    <w:rsid w:val="006A2791"/>
    <w:rsid w:val="006A280F"/>
    <w:rsid w:val="006A2E5A"/>
    <w:rsid w:val="006A3168"/>
    <w:rsid w:val="006A31D3"/>
    <w:rsid w:val="006A38B2"/>
    <w:rsid w:val="006A38CB"/>
    <w:rsid w:val="006A3A54"/>
    <w:rsid w:val="006A3F4D"/>
    <w:rsid w:val="006A419C"/>
    <w:rsid w:val="006A4536"/>
    <w:rsid w:val="006A4701"/>
    <w:rsid w:val="006A4E81"/>
    <w:rsid w:val="006A5238"/>
    <w:rsid w:val="006A5323"/>
    <w:rsid w:val="006A5429"/>
    <w:rsid w:val="006A6293"/>
    <w:rsid w:val="006A62C2"/>
    <w:rsid w:val="006A63E1"/>
    <w:rsid w:val="006A7127"/>
    <w:rsid w:val="006A73C1"/>
    <w:rsid w:val="006A7A16"/>
    <w:rsid w:val="006B0AF7"/>
    <w:rsid w:val="006B0CE3"/>
    <w:rsid w:val="006B0CF8"/>
    <w:rsid w:val="006B16C6"/>
    <w:rsid w:val="006B16E8"/>
    <w:rsid w:val="006B1B9F"/>
    <w:rsid w:val="006B1F6A"/>
    <w:rsid w:val="006B223F"/>
    <w:rsid w:val="006B2E6D"/>
    <w:rsid w:val="006B3510"/>
    <w:rsid w:val="006B3E74"/>
    <w:rsid w:val="006B40B9"/>
    <w:rsid w:val="006B46A9"/>
    <w:rsid w:val="006B4792"/>
    <w:rsid w:val="006B48FB"/>
    <w:rsid w:val="006B4BAD"/>
    <w:rsid w:val="006B4DD2"/>
    <w:rsid w:val="006B508E"/>
    <w:rsid w:val="006B52B6"/>
    <w:rsid w:val="006B584C"/>
    <w:rsid w:val="006B5898"/>
    <w:rsid w:val="006B687E"/>
    <w:rsid w:val="006B6A05"/>
    <w:rsid w:val="006B6E8B"/>
    <w:rsid w:val="006B741C"/>
    <w:rsid w:val="006B74AE"/>
    <w:rsid w:val="006B7644"/>
    <w:rsid w:val="006B7A28"/>
    <w:rsid w:val="006C05BE"/>
    <w:rsid w:val="006C088B"/>
    <w:rsid w:val="006C0D05"/>
    <w:rsid w:val="006C0DCA"/>
    <w:rsid w:val="006C16E5"/>
    <w:rsid w:val="006C25DE"/>
    <w:rsid w:val="006C2A1A"/>
    <w:rsid w:val="006C2A40"/>
    <w:rsid w:val="006C2B88"/>
    <w:rsid w:val="006C3487"/>
    <w:rsid w:val="006C39A7"/>
    <w:rsid w:val="006C4065"/>
    <w:rsid w:val="006C4184"/>
    <w:rsid w:val="006C4591"/>
    <w:rsid w:val="006C58F9"/>
    <w:rsid w:val="006C5B84"/>
    <w:rsid w:val="006C5F04"/>
    <w:rsid w:val="006C6345"/>
    <w:rsid w:val="006C6E71"/>
    <w:rsid w:val="006C78A7"/>
    <w:rsid w:val="006C7C35"/>
    <w:rsid w:val="006D042F"/>
    <w:rsid w:val="006D09DE"/>
    <w:rsid w:val="006D216E"/>
    <w:rsid w:val="006D246B"/>
    <w:rsid w:val="006D2814"/>
    <w:rsid w:val="006D2B53"/>
    <w:rsid w:val="006D2DE2"/>
    <w:rsid w:val="006D2E6A"/>
    <w:rsid w:val="006D2F0D"/>
    <w:rsid w:val="006D2F7F"/>
    <w:rsid w:val="006D3334"/>
    <w:rsid w:val="006D35D9"/>
    <w:rsid w:val="006D3863"/>
    <w:rsid w:val="006D3C89"/>
    <w:rsid w:val="006D4B7B"/>
    <w:rsid w:val="006D58B6"/>
    <w:rsid w:val="006D5A79"/>
    <w:rsid w:val="006D5CC0"/>
    <w:rsid w:val="006D5CD1"/>
    <w:rsid w:val="006D65CA"/>
    <w:rsid w:val="006D65E3"/>
    <w:rsid w:val="006D6684"/>
    <w:rsid w:val="006D699C"/>
    <w:rsid w:val="006D6A84"/>
    <w:rsid w:val="006D6B29"/>
    <w:rsid w:val="006D7287"/>
    <w:rsid w:val="006D76EB"/>
    <w:rsid w:val="006D7A6F"/>
    <w:rsid w:val="006E0A10"/>
    <w:rsid w:val="006E0CC0"/>
    <w:rsid w:val="006E10DD"/>
    <w:rsid w:val="006E1A11"/>
    <w:rsid w:val="006E1E7C"/>
    <w:rsid w:val="006E2894"/>
    <w:rsid w:val="006E28BE"/>
    <w:rsid w:val="006E2C24"/>
    <w:rsid w:val="006E2EBE"/>
    <w:rsid w:val="006E2FB4"/>
    <w:rsid w:val="006E4669"/>
    <w:rsid w:val="006E4759"/>
    <w:rsid w:val="006E5124"/>
    <w:rsid w:val="006E51E2"/>
    <w:rsid w:val="006E559C"/>
    <w:rsid w:val="006E5A6F"/>
    <w:rsid w:val="006E5CA3"/>
    <w:rsid w:val="006E6760"/>
    <w:rsid w:val="006E690A"/>
    <w:rsid w:val="006E7425"/>
    <w:rsid w:val="006E7804"/>
    <w:rsid w:val="006E7BB9"/>
    <w:rsid w:val="006E7BBC"/>
    <w:rsid w:val="006E7EA4"/>
    <w:rsid w:val="006F00B4"/>
    <w:rsid w:val="006F077B"/>
    <w:rsid w:val="006F111C"/>
    <w:rsid w:val="006F1248"/>
    <w:rsid w:val="006F15DF"/>
    <w:rsid w:val="006F1A91"/>
    <w:rsid w:val="006F2428"/>
    <w:rsid w:val="006F252D"/>
    <w:rsid w:val="006F3495"/>
    <w:rsid w:val="006F35AE"/>
    <w:rsid w:val="006F455C"/>
    <w:rsid w:val="006F45BC"/>
    <w:rsid w:val="006F4A19"/>
    <w:rsid w:val="006F5990"/>
    <w:rsid w:val="006F5B24"/>
    <w:rsid w:val="006F5B9A"/>
    <w:rsid w:val="006F6907"/>
    <w:rsid w:val="006F6DD9"/>
    <w:rsid w:val="006F73CA"/>
    <w:rsid w:val="006F753E"/>
    <w:rsid w:val="006F7A4A"/>
    <w:rsid w:val="0070064F"/>
    <w:rsid w:val="007008D0"/>
    <w:rsid w:val="00700B13"/>
    <w:rsid w:val="00701B62"/>
    <w:rsid w:val="00702FA1"/>
    <w:rsid w:val="007030BE"/>
    <w:rsid w:val="00703B50"/>
    <w:rsid w:val="00704000"/>
    <w:rsid w:val="007042EA"/>
    <w:rsid w:val="007048A9"/>
    <w:rsid w:val="00704B74"/>
    <w:rsid w:val="00704B81"/>
    <w:rsid w:val="0070544D"/>
    <w:rsid w:val="00705E56"/>
    <w:rsid w:val="0070608B"/>
    <w:rsid w:val="007061B5"/>
    <w:rsid w:val="007061E7"/>
    <w:rsid w:val="0070652A"/>
    <w:rsid w:val="00706582"/>
    <w:rsid w:val="007067FA"/>
    <w:rsid w:val="00706AF2"/>
    <w:rsid w:val="00706C2B"/>
    <w:rsid w:val="00706CCD"/>
    <w:rsid w:val="00706FC5"/>
    <w:rsid w:val="0070722E"/>
    <w:rsid w:val="00707DFB"/>
    <w:rsid w:val="00710847"/>
    <w:rsid w:val="00710EE7"/>
    <w:rsid w:val="00711248"/>
    <w:rsid w:val="00711E33"/>
    <w:rsid w:val="00712519"/>
    <w:rsid w:val="007125D1"/>
    <w:rsid w:val="00712B78"/>
    <w:rsid w:val="00712BC9"/>
    <w:rsid w:val="007131DF"/>
    <w:rsid w:val="0071382D"/>
    <w:rsid w:val="00713AC2"/>
    <w:rsid w:val="00713C8B"/>
    <w:rsid w:val="00713DD5"/>
    <w:rsid w:val="00714B36"/>
    <w:rsid w:val="00715241"/>
    <w:rsid w:val="00715344"/>
    <w:rsid w:val="0071555D"/>
    <w:rsid w:val="00715772"/>
    <w:rsid w:val="00715AA9"/>
    <w:rsid w:val="007160BC"/>
    <w:rsid w:val="00716275"/>
    <w:rsid w:val="00717848"/>
    <w:rsid w:val="007178BA"/>
    <w:rsid w:val="00717B61"/>
    <w:rsid w:val="00717CAD"/>
    <w:rsid w:val="007205CA"/>
    <w:rsid w:val="00721223"/>
    <w:rsid w:val="00721AE3"/>
    <w:rsid w:val="00722380"/>
    <w:rsid w:val="0072287E"/>
    <w:rsid w:val="00723232"/>
    <w:rsid w:val="00723305"/>
    <w:rsid w:val="00723516"/>
    <w:rsid w:val="00723761"/>
    <w:rsid w:val="00723A39"/>
    <w:rsid w:val="00723ABA"/>
    <w:rsid w:val="00723C24"/>
    <w:rsid w:val="00724179"/>
    <w:rsid w:val="007241D0"/>
    <w:rsid w:val="00724541"/>
    <w:rsid w:val="007248DB"/>
    <w:rsid w:val="00725363"/>
    <w:rsid w:val="007253F0"/>
    <w:rsid w:val="00726A48"/>
    <w:rsid w:val="00727198"/>
    <w:rsid w:val="00727794"/>
    <w:rsid w:val="0073052F"/>
    <w:rsid w:val="00730983"/>
    <w:rsid w:val="00730CDF"/>
    <w:rsid w:val="00731283"/>
    <w:rsid w:val="0073169A"/>
    <w:rsid w:val="00731CA7"/>
    <w:rsid w:val="007328E7"/>
    <w:rsid w:val="007328E8"/>
    <w:rsid w:val="00732FA5"/>
    <w:rsid w:val="007336A2"/>
    <w:rsid w:val="0073388B"/>
    <w:rsid w:val="00733D35"/>
    <w:rsid w:val="00734540"/>
    <w:rsid w:val="00734925"/>
    <w:rsid w:val="00734F60"/>
    <w:rsid w:val="007352FE"/>
    <w:rsid w:val="00735F03"/>
    <w:rsid w:val="007362C9"/>
    <w:rsid w:val="0073648B"/>
    <w:rsid w:val="0073680C"/>
    <w:rsid w:val="00737649"/>
    <w:rsid w:val="00737B10"/>
    <w:rsid w:val="00737F61"/>
    <w:rsid w:val="007404C0"/>
    <w:rsid w:val="00740BBE"/>
    <w:rsid w:val="0074139F"/>
    <w:rsid w:val="00741615"/>
    <w:rsid w:val="00741BC1"/>
    <w:rsid w:val="00741DEE"/>
    <w:rsid w:val="00743432"/>
    <w:rsid w:val="007437B7"/>
    <w:rsid w:val="00743F56"/>
    <w:rsid w:val="0074423D"/>
    <w:rsid w:val="00744D18"/>
    <w:rsid w:val="007450E9"/>
    <w:rsid w:val="00745190"/>
    <w:rsid w:val="00745254"/>
    <w:rsid w:val="007466A4"/>
    <w:rsid w:val="00746D05"/>
    <w:rsid w:val="00747D8C"/>
    <w:rsid w:val="007503A6"/>
    <w:rsid w:val="007503C1"/>
    <w:rsid w:val="007506A7"/>
    <w:rsid w:val="00750BCE"/>
    <w:rsid w:val="00750D13"/>
    <w:rsid w:val="00750F1A"/>
    <w:rsid w:val="00751EEC"/>
    <w:rsid w:val="007520A5"/>
    <w:rsid w:val="0075219D"/>
    <w:rsid w:val="007524E6"/>
    <w:rsid w:val="0075253E"/>
    <w:rsid w:val="00754470"/>
    <w:rsid w:val="00754BAB"/>
    <w:rsid w:val="007550B3"/>
    <w:rsid w:val="0075510C"/>
    <w:rsid w:val="0075528B"/>
    <w:rsid w:val="00755C0E"/>
    <w:rsid w:val="00755EA8"/>
    <w:rsid w:val="00756C10"/>
    <w:rsid w:val="00757291"/>
    <w:rsid w:val="007579EA"/>
    <w:rsid w:val="00757F85"/>
    <w:rsid w:val="0076057C"/>
    <w:rsid w:val="00760AD1"/>
    <w:rsid w:val="00760CE4"/>
    <w:rsid w:val="007612F8"/>
    <w:rsid w:val="00761AC1"/>
    <w:rsid w:val="00761BBA"/>
    <w:rsid w:val="00762E76"/>
    <w:rsid w:val="00763043"/>
    <w:rsid w:val="00763422"/>
    <w:rsid w:val="0076342E"/>
    <w:rsid w:val="00763532"/>
    <w:rsid w:val="007636BB"/>
    <w:rsid w:val="0076374B"/>
    <w:rsid w:val="007640CF"/>
    <w:rsid w:val="007643E2"/>
    <w:rsid w:val="00764A27"/>
    <w:rsid w:val="00764D67"/>
    <w:rsid w:val="0076513D"/>
    <w:rsid w:val="00765470"/>
    <w:rsid w:val="007656AA"/>
    <w:rsid w:val="00765B65"/>
    <w:rsid w:val="00765C5C"/>
    <w:rsid w:val="00765E2E"/>
    <w:rsid w:val="00766E53"/>
    <w:rsid w:val="00766F1C"/>
    <w:rsid w:val="0076706C"/>
    <w:rsid w:val="0076715E"/>
    <w:rsid w:val="007673CD"/>
    <w:rsid w:val="00767992"/>
    <w:rsid w:val="00767C09"/>
    <w:rsid w:val="00767F6A"/>
    <w:rsid w:val="007704AC"/>
    <w:rsid w:val="00771191"/>
    <w:rsid w:val="00772054"/>
    <w:rsid w:val="0077211F"/>
    <w:rsid w:val="007728A8"/>
    <w:rsid w:val="007728EB"/>
    <w:rsid w:val="00772B7B"/>
    <w:rsid w:val="00773AAF"/>
    <w:rsid w:val="00774471"/>
    <w:rsid w:val="0077487B"/>
    <w:rsid w:val="00775BF1"/>
    <w:rsid w:val="00776255"/>
    <w:rsid w:val="00776363"/>
    <w:rsid w:val="0077656A"/>
    <w:rsid w:val="00776FD7"/>
    <w:rsid w:val="0077740C"/>
    <w:rsid w:val="0077755B"/>
    <w:rsid w:val="00777C3F"/>
    <w:rsid w:val="00777C76"/>
    <w:rsid w:val="00780180"/>
    <w:rsid w:val="0078086B"/>
    <w:rsid w:val="00780B06"/>
    <w:rsid w:val="00780D5E"/>
    <w:rsid w:val="00780F05"/>
    <w:rsid w:val="0078117A"/>
    <w:rsid w:val="007812EB"/>
    <w:rsid w:val="007813C3"/>
    <w:rsid w:val="007813D5"/>
    <w:rsid w:val="007816DB"/>
    <w:rsid w:val="00781A61"/>
    <w:rsid w:val="0078266D"/>
    <w:rsid w:val="0078326A"/>
    <w:rsid w:val="007832F4"/>
    <w:rsid w:val="0078340F"/>
    <w:rsid w:val="00783BA7"/>
    <w:rsid w:val="0078439F"/>
    <w:rsid w:val="007843FD"/>
    <w:rsid w:val="00784C11"/>
    <w:rsid w:val="00784CE7"/>
    <w:rsid w:val="00784D31"/>
    <w:rsid w:val="00785D1D"/>
    <w:rsid w:val="00786799"/>
    <w:rsid w:val="00787103"/>
    <w:rsid w:val="00787251"/>
    <w:rsid w:val="00787B5A"/>
    <w:rsid w:val="00787FC8"/>
    <w:rsid w:val="007901FA"/>
    <w:rsid w:val="00790441"/>
    <w:rsid w:val="00790607"/>
    <w:rsid w:val="007908AE"/>
    <w:rsid w:val="00791281"/>
    <w:rsid w:val="00791DDB"/>
    <w:rsid w:val="00792408"/>
    <w:rsid w:val="00792DB5"/>
    <w:rsid w:val="00792DFD"/>
    <w:rsid w:val="00793646"/>
    <w:rsid w:val="007941A7"/>
    <w:rsid w:val="00794458"/>
    <w:rsid w:val="00794646"/>
    <w:rsid w:val="00794996"/>
    <w:rsid w:val="00794E26"/>
    <w:rsid w:val="00794F65"/>
    <w:rsid w:val="007951D1"/>
    <w:rsid w:val="00795661"/>
    <w:rsid w:val="00795B43"/>
    <w:rsid w:val="00796011"/>
    <w:rsid w:val="00796BAA"/>
    <w:rsid w:val="00796C14"/>
    <w:rsid w:val="007971B1"/>
    <w:rsid w:val="007971C7"/>
    <w:rsid w:val="00797A68"/>
    <w:rsid w:val="007A0423"/>
    <w:rsid w:val="007A0C77"/>
    <w:rsid w:val="007A0D35"/>
    <w:rsid w:val="007A10FA"/>
    <w:rsid w:val="007A1220"/>
    <w:rsid w:val="007A1535"/>
    <w:rsid w:val="007A1865"/>
    <w:rsid w:val="007A1914"/>
    <w:rsid w:val="007A1A6B"/>
    <w:rsid w:val="007A200A"/>
    <w:rsid w:val="007A23A6"/>
    <w:rsid w:val="007A2444"/>
    <w:rsid w:val="007A2AEF"/>
    <w:rsid w:val="007A2C05"/>
    <w:rsid w:val="007A320A"/>
    <w:rsid w:val="007A3242"/>
    <w:rsid w:val="007A356A"/>
    <w:rsid w:val="007A3CC7"/>
    <w:rsid w:val="007A450A"/>
    <w:rsid w:val="007A4AA2"/>
    <w:rsid w:val="007A4B85"/>
    <w:rsid w:val="007A4DF1"/>
    <w:rsid w:val="007A54B3"/>
    <w:rsid w:val="007A559C"/>
    <w:rsid w:val="007A59B9"/>
    <w:rsid w:val="007A6461"/>
    <w:rsid w:val="007A6544"/>
    <w:rsid w:val="007A6F59"/>
    <w:rsid w:val="007A78F5"/>
    <w:rsid w:val="007A7A66"/>
    <w:rsid w:val="007A7FD3"/>
    <w:rsid w:val="007B00AB"/>
    <w:rsid w:val="007B01FE"/>
    <w:rsid w:val="007B0778"/>
    <w:rsid w:val="007B0C73"/>
    <w:rsid w:val="007B1700"/>
    <w:rsid w:val="007B1F6B"/>
    <w:rsid w:val="007B1FF9"/>
    <w:rsid w:val="007B2996"/>
    <w:rsid w:val="007B29A2"/>
    <w:rsid w:val="007B2C3D"/>
    <w:rsid w:val="007B4940"/>
    <w:rsid w:val="007B4CE0"/>
    <w:rsid w:val="007B5248"/>
    <w:rsid w:val="007B538F"/>
    <w:rsid w:val="007B5869"/>
    <w:rsid w:val="007B5C04"/>
    <w:rsid w:val="007B64A0"/>
    <w:rsid w:val="007B6BF4"/>
    <w:rsid w:val="007B7161"/>
    <w:rsid w:val="007B7328"/>
    <w:rsid w:val="007B7BFB"/>
    <w:rsid w:val="007B7CB8"/>
    <w:rsid w:val="007B7CE6"/>
    <w:rsid w:val="007C0FF1"/>
    <w:rsid w:val="007C10FF"/>
    <w:rsid w:val="007C143C"/>
    <w:rsid w:val="007C14E9"/>
    <w:rsid w:val="007C2135"/>
    <w:rsid w:val="007C2264"/>
    <w:rsid w:val="007C233B"/>
    <w:rsid w:val="007C3492"/>
    <w:rsid w:val="007C3667"/>
    <w:rsid w:val="007C370F"/>
    <w:rsid w:val="007C41C5"/>
    <w:rsid w:val="007C521E"/>
    <w:rsid w:val="007C52BC"/>
    <w:rsid w:val="007C5B12"/>
    <w:rsid w:val="007C6207"/>
    <w:rsid w:val="007C62F3"/>
    <w:rsid w:val="007C6421"/>
    <w:rsid w:val="007C69DB"/>
    <w:rsid w:val="007C6BA2"/>
    <w:rsid w:val="007C6E8F"/>
    <w:rsid w:val="007C6F03"/>
    <w:rsid w:val="007C766E"/>
    <w:rsid w:val="007C7DE6"/>
    <w:rsid w:val="007C7DF4"/>
    <w:rsid w:val="007C7FAB"/>
    <w:rsid w:val="007D019C"/>
    <w:rsid w:val="007D0295"/>
    <w:rsid w:val="007D088D"/>
    <w:rsid w:val="007D0CAC"/>
    <w:rsid w:val="007D0D6D"/>
    <w:rsid w:val="007D0ED8"/>
    <w:rsid w:val="007D12F6"/>
    <w:rsid w:val="007D13F4"/>
    <w:rsid w:val="007D1B9E"/>
    <w:rsid w:val="007D2543"/>
    <w:rsid w:val="007D2FE8"/>
    <w:rsid w:val="007D300B"/>
    <w:rsid w:val="007D302E"/>
    <w:rsid w:val="007D317D"/>
    <w:rsid w:val="007D3222"/>
    <w:rsid w:val="007D33B5"/>
    <w:rsid w:val="007D3B21"/>
    <w:rsid w:val="007D4156"/>
    <w:rsid w:val="007D41A5"/>
    <w:rsid w:val="007D4208"/>
    <w:rsid w:val="007D4A8D"/>
    <w:rsid w:val="007D4AF2"/>
    <w:rsid w:val="007D4CDD"/>
    <w:rsid w:val="007D57A9"/>
    <w:rsid w:val="007D58B6"/>
    <w:rsid w:val="007D595F"/>
    <w:rsid w:val="007D6320"/>
    <w:rsid w:val="007D63D1"/>
    <w:rsid w:val="007D64D0"/>
    <w:rsid w:val="007D6D29"/>
    <w:rsid w:val="007D7A4E"/>
    <w:rsid w:val="007D7B0E"/>
    <w:rsid w:val="007E05EF"/>
    <w:rsid w:val="007E0A7A"/>
    <w:rsid w:val="007E1049"/>
    <w:rsid w:val="007E14AB"/>
    <w:rsid w:val="007E1A31"/>
    <w:rsid w:val="007E1CB2"/>
    <w:rsid w:val="007E2405"/>
    <w:rsid w:val="007E2702"/>
    <w:rsid w:val="007E289D"/>
    <w:rsid w:val="007E2D97"/>
    <w:rsid w:val="007E2E8C"/>
    <w:rsid w:val="007E2FBB"/>
    <w:rsid w:val="007E30E9"/>
    <w:rsid w:val="007E33A3"/>
    <w:rsid w:val="007E3532"/>
    <w:rsid w:val="007E3CFD"/>
    <w:rsid w:val="007E412C"/>
    <w:rsid w:val="007E417C"/>
    <w:rsid w:val="007E4354"/>
    <w:rsid w:val="007E4914"/>
    <w:rsid w:val="007E4990"/>
    <w:rsid w:val="007E4E3C"/>
    <w:rsid w:val="007E5B9A"/>
    <w:rsid w:val="007E60FA"/>
    <w:rsid w:val="007E63BF"/>
    <w:rsid w:val="007E649E"/>
    <w:rsid w:val="007E6954"/>
    <w:rsid w:val="007E6DB4"/>
    <w:rsid w:val="007E7594"/>
    <w:rsid w:val="007F00A1"/>
    <w:rsid w:val="007F05EF"/>
    <w:rsid w:val="007F09A4"/>
    <w:rsid w:val="007F0A38"/>
    <w:rsid w:val="007F0A39"/>
    <w:rsid w:val="007F0A4A"/>
    <w:rsid w:val="007F0D79"/>
    <w:rsid w:val="007F1367"/>
    <w:rsid w:val="007F14EE"/>
    <w:rsid w:val="007F1D53"/>
    <w:rsid w:val="007F1E92"/>
    <w:rsid w:val="007F1FEB"/>
    <w:rsid w:val="007F20C0"/>
    <w:rsid w:val="007F2134"/>
    <w:rsid w:val="007F23D8"/>
    <w:rsid w:val="007F240F"/>
    <w:rsid w:val="007F246A"/>
    <w:rsid w:val="007F26E1"/>
    <w:rsid w:val="007F3060"/>
    <w:rsid w:val="007F30F3"/>
    <w:rsid w:val="007F3C42"/>
    <w:rsid w:val="007F455D"/>
    <w:rsid w:val="007F45F6"/>
    <w:rsid w:val="007F4820"/>
    <w:rsid w:val="007F4A71"/>
    <w:rsid w:val="007F5339"/>
    <w:rsid w:val="007F5400"/>
    <w:rsid w:val="007F54AD"/>
    <w:rsid w:val="007F565D"/>
    <w:rsid w:val="007F5BBB"/>
    <w:rsid w:val="007F5C03"/>
    <w:rsid w:val="007F5F9E"/>
    <w:rsid w:val="007F62A7"/>
    <w:rsid w:val="007F635C"/>
    <w:rsid w:val="007F691A"/>
    <w:rsid w:val="007F71FD"/>
    <w:rsid w:val="00800CD0"/>
    <w:rsid w:val="00800FE6"/>
    <w:rsid w:val="008014D0"/>
    <w:rsid w:val="00801773"/>
    <w:rsid w:val="00801CE2"/>
    <w:rsid w:val="00802087"/>
    <w:rsid w:val="008021B0"/>
    <w:rsid w:val="00802E88"/>
    <w:rsid w:val="008039FE"/>
    <w:rsid w:val="00804AA1"/>
    <w:rsid w:val="00804AB3"/>
    <w:rsid w:val="00804C4B"/>
    <w:rsid w:val="00805B94"/>
    <w:rsid w:val="00805D98"/>
    <w:rsid w:val="00805EAA"/>
    <w:rsid w:val="00807BE1"/>
    <w:rsid w:val="00807E8C"/>
    <w:rsid w:val="00810431"/>
    <w:rsid w:val="00810494"/>
    <w:rsid w:val="00810B1F"/>
    <w:rsid w:val="0081114C"/>
    <w:rsid w:val="00811458"/>
    <w:rsid w:val="00811721"/>
    <w:rsid w:val="00811CE5"/>
    <w:rsid w:val="00812FEA"/>
    <w:rsid w:val="00813A0D"/>
    <w:rsid w:val="00813A8B"/>
    <w:rsid w:val="00813BC0"/>
    <w:rsid w:val="00813E34"/>
    <w:rsid w:val="00813FC9"/>
    <w:rsid w:val="0081456D"/>
    <w:rsid w:val="0081458F"/>
    <w:rsid w:val="00814998"/>
    <w:rsid w:val="00816007"/>
    <w:rsid w:val="0081687F"/>
    <w:rsid w:val="00816BBE"/>
    <w:rsid w:val="00816D25"/>
    <w:rsid w:val="00816F50"/>
    <w:rsid w:val="008172C9"/>
    <w:rsid w:val="0081754E"/>
    <w:rsid w:val="00817C14"/>
    <w:rsid w:val="00820B8C"/>
    <w:rsid w:val="00821195"/>
    <w:rsid w:val="008213EE"/>
    <w:rsid w:val="00821993"/>
    <w:rsid w:val="00821D6F"/>
    <w:rsid w:val="00821DFF"/>
    <w:rsid w:val="008221B0"/>
    <w:rsid w:val="008228E5"/>
    <w:rsid w:val="00822DC4"/>
    <w:rsid w:val="0082308B"/>
    <w:rsid w:val="008231F4"/>
    <w:rsid w:val="008233CC"/>
    <w:rsid w:val="00823E17"/>
    <w:rsid w:val="00824340"/>
    <w:rsid w:val="00824C06"/>
    <w:rsid w:val="00824FA9"/>
    <w:rsid w:val="00825441"/>
    <w:rsid w:val="00825548"/>
    <w:rsid w:val="0082589F"/>
    <w:rsid w:val="00825F58"/>
    <w:rsid w:val="0082678E"/>
    <w:rsid w:val="00826B0B"/>
    <w:rsid w:val="00826D49"/>
    <w:rsid w:val="00826EB3"/>
    <w:rsid w:val="00826F7D"/>
    <w:rsid w:val="00827049"/>
    <w:rsid w:val="0082712F"/>
    <w:rsid w:val="008274D7"/>
    <w:rsid w:val="00827806"/>
    <w:rsid w:val="00830A85"/>
    <w:rsid w:val="00830FF1"/>
    <w:rsid w:val="00831013"/>
    <w:rsid w:val="00831025"/>
    <w:rsid w:val="00831301"/>
    <w:rsid w:val="00831450"/>
    <w:rsid w:val="00831A1E"/>
    <w:rsid w:val="0083288C"/>
    <w:rsid w:val="00833028"/>
    <w:rsid w:val="008335FF"/>
    <w:rsid w:val="00833BA2"/>
    <w:rsid w:val="00834281"/>
    <w:rsid w:val="00834697"/>
    <w:rsid w:val="0083485B"/>
    <w:rsid w:val="00834A7E"/>
    <w:rsid w:val="00835051"/>
    <w:rsid w:val="00835067"/>
    <w:rsid w:val="00835223"/>
    <w:rsid w:val="00835A44"/>
    <w:rsid w:val="00835F42"/>
    <w:rsid w:val="008367BB"/>
    <w:rsid w:val="00836BE8"/>
    <w:rsid w:val="00837B28"/>
    <w:rsid w:val="00840447"/>
    <w:rsid w:val="008411E1"/>
    <w:rsid w:val="008420BD"/>
    <w:rsid w:val="00842237"/>
    <w:rsid w:val="008426A2"/>
    <w:rsid w:val="0084284E"/>
    <w:rsid w:val="0084355A"/>
    <w:rsid w:val="00843683"/>
    <w:rsid w:val="0084394D"/>
    <w:rsid w:val="008439DD"/>
    <w:rsid w:val="00843ABA"/>
    <w:rsid w:val="00843E9F"/>
    <w:rsid w:val="0084430C"/>
    <w:rsid w:val="00844527"/>
    <w:rsid w:val="008447BA"/>
    <w:rsid w:val="00844917"/>
    <w:rsid w:val="00845361"/>
    <w:rsid w:val="008456C2"/>
    <w:rsid w:val="008456FE"/>
    <w:rsid w:val="00845A68"/>
    <w:rsid w:val="00845B0A"/>
    <w:rsid w:val="00845E87"/>
    <w:rsid w:val="00845F2C"/>
    <w:rsid w:val="0084643E"/>
    <w:rsid w:val="00847242"/>
    <w:rsid w:val="0084741C"/>
    <w:rsid w:val="008509E4"/>
    <w:rsid w:val="00850CF5"/>
    <w:rsid w:val="00851127"/>
    <w:rsid w:val="00851134"/>
    <w:rsid w:val="00851502"/>
    <w:rsid w:val="00851B8B"/>
    <w:rsid w:val="008527DF"/>
    <w:rsid w:val="008529EF"/>
    <w:rsid w:val="00852B4F"/>
    <w:rsid w:val="00852C1A"/>
    <w:rsid w:val="00853FCF"/>
    <w:rsid w:val="00854575"/>
    <w:rsid w:val="00854AC1"/>
    <w:rsid w:val="008550AC"/>
    <w:rsid w:val="0085529A"/>
    <w:rsid w:val="00855EA3"/>
    <w:rsid w:val="00855FE6"/>
    <w:rsid w:val="008560BE"/>
    <w:rsid w:val="008566BD"/>
    <w:rsid w:val="00856B41"/>
    <w:rsid w:val="0085728F"/>
    <w:rsid w:val="008573F0"/>
    <w:rsid w:val="00857E90"/>
    <w:rsid w:val="00857EDF"/>
    <w:rsid w:val="00860251"/>
    <w:rsid w:val="00860C31"/>
    <w:rsid w:val="00861812"/>
    <w:rsid w:val="00861943"/>
    <w:rsid w:val="00861E44"/>
    <w:rsid w:val="00861E58"/>
    <w:rsid w:val="008626E8"/>
    <w:rsid w:val="0086360A"/>
    <w:rsid w:val="00863D18"/>
    <w:rsid w:val="00864076"/>
    <w:rsid w:val="00864154"/>
    <w:rsid w:val="00864272"/>
    <w:rsid w:val="008643D4"/>
    <w:rsid w:val="008644DE"/>
    <w:rsid w:val="00864D37"/>
    <w:rsid w:val="00864F0A"/>
    <w:rsid w:val="008656C0"/>
    <w:rsid w:val="00865CF8"/>
    <w:rsid w:val="008661C5"/>
    <w:rsid w:val="00866625"/>
    <w:rsid w:val="00866A92"/>
    <w:rsid w:val="00866B11"/>
    <w:rsid w:val="00866B6E"/>
    <w:rsid w:val="00867DB9"/>
    <w:rsid w:val="0087011E"/>
    <w:rsid w:val="008704AD"/>
    <w:rsid w:val="00870661"/>
    <w:rsid w:val="0087071A"/>
    <w:rsid w:val="0087185F"/>
    <w:rsid w:val="00871860"/>
    <w:rsid w:val="00871C35"/>
    <w:rsid w:val="008727D1"/>
    <w:rsid w:val="00872899"/>
    <w:rsid w:val="00872BC9"/>
    <w:rsid w:val="0087313B"/>
    <w:rsid w:val="0087318B"/>
    <w:rsid w:val="008734EB"/>
    <w:rsid w:val="00873F92"/>
    <w:rsid w:val="00874485"/>
    <w:rsid w:val="00874669"/>
    <w:rsid w:val="008747AF"/>
    <w:rsid w:val="008757B8"/>
    <w:rsid w:val="00875D5D"/>
    <w:rsid w:val="00875E9A"/>
    <w:rsid w:val="0087606B"/>
    <w:rsid w:val="008761C1"/>
    <w:rsid w:val="00876975"/>
    <w:rsid w:val="00876C0F"/>
    <w:rsid w:val="00876E0A"/>
    <w:rsid w:val="00876EE9"/>
    <w:rsid w:val="00877B52"/>
    <w:rsid w:val="008800D5"/>
    <w:rsid w:val="008803F4"/>
    <w:rsid w:val="008807E7"/>
    <w:rsid w:val="00880908"/>
    <w:rsid w:val="00880EC2"/>
    <w:rsid w:val="00881CBE"/>
    <w:rsid w:val="0088336A"/>
    <w:rsid w:val="008838EE"/>
    <w:rsid w:val="00883C24"/>
    <w:rsid w:val="00883F3B"/>
    <w:rsid w:val="00884059"/>
    <w:rsid w:val="0088463A"/>
    <w:rsid w:val="00884928"/>
    <w:rsid w:val="00884A22"/>
    <w:rsid w:val="00884B81"/>
    <w:rsid w:val="00885199"/>
    <w:rsid w:val="00885614"/>
    <w:rsid w:val="0088561C"/>
    <w:rsid w:val="00885875"/>
    <w:rsid w:val="00885C23"/>
    <w:rsid w:val="0088687C"/>
    <w:rsid w:val="00886AEC"/>
    <w:rsid w:val="00886E27"/>
    <w:rsid w:val="00887C49"/>
    <w:rsid w:val="00887DFE"/>
    <w:rsid w:val="00890729"/>
    <w:rsid w:val="00891914"/>
    <w:rsid w:val="008920E3"/>
    <w:rsid w:val="00892D33"/>
    <w:rsid w:val="0089349A"/>
    <w:rsid w:val="008935F4"/>
    <w:rsid w:val="008937A3"/>
    <w:rsid w:val="00893DEF"/>
    <w:rsid w:val="00893E85"/>
    <w:rsid w:val="00894445"/>
    <w:rsid w:val="008949E7"/>
    <w:rsid w:val="00894B69"/>
    <w:rsid w:val="00894DA8"/>
    <w:rsid w:val="008950F8"/>
    <w:rsid w:val="008952FC"/>
    <w:rsid w:val="00895ED1"/>
    <w:rsid w:val="008962EC"/>
    <w:rsid w:val="008965A6"/>
    <w:rsid w:val="00896933"/>
    <w:rsid w:val="0089786B"/>
    <w:rsid w:val="00897F3A"/>
    <w:rsid w:val="00897FD6"/>
    <w:rsid w:val="008A003C"/>
    <w:rsid w:val="008A05E8"/>
    <w:rsid w:val="008A092D"/>
    <w:rsid w:val="008A10D4"/>
    <w:rsid w:val="008A15C1"/>
    <w:rsid w:val="008A171D"/>
    <w:rsid w:val="008A26F9"/>
    <w:rsid w:val="008A29F9"/>
    <w:rsid w:val="008A336E"/>
    <w:rsid w:val="008A3948"/>
    <w:rsid w:val="008A3ED1"/>
    <w:rsid w:val="008A4075"/>
    <w:rsid w:val="008A43FE"/>
    <w:rsid w:val="008A47AE"/>
    <w:rsid w:val="008A49F4"/>
    <w:rsid w:val="008A4AFC"/>
    <w:rsid w:val="008A52FA"/>
    <w:rsid w:val="008A5B33"/>
    <w:rsid w:val="008A5BF8"/>
    <w:rsid w:val="008A623C"/>
    <w:rsid w:val="008A6D25"/>
    <w:rsid w:val="008A7F97"/>
    <w:rsid w:val="008A8697"/>
    <w:rsid w:val="008B0384"/>
    <w:rsid w:val="008B05C5"/>
    <w:rsid w:val="008B0688"/>
    <w:rsid w:val="008B0DDB"/>
    <w:rsid w:val="008B0E2C"/>
    <w:rsid w:val="008B1605"/>
    <w:rsid w:val="008B1727"/>
    <w:rsid w:val="008B1CB6"/>
    <w:rsid w:val="008B1DE3"/>
    <w:rsid w:val="008B2493"/>
    <w:rsid w:val="008B25E9"/>
    <w:rsid w:val="008B25F5"/>
    <w:rsid w:val="008B2CBD"/>
    <w:rsid w:val="008B31BF"/>
    <w:rsid w:val="008B34E3"/>
    <w:rsid w:val="008B37B9"/>
    <w:rsid w:val="008B38FC"/>
    <w:rsid w:val="008B3F1C"/>
    <w:rsid w:val="008B3F46"/>
    <w:rsid w:val="008B40AF"/>
    <w:rsid w:val="008B414B"/>
    <w:rsid w:val="008B4923"/>
    <w:rsid w:val="008B4C07"/>
    <w:rsid w:val="008B5B4E"/>
    <w:rsid w:val="008B5C04"/>
    <w:rsid w:val="008B5EBD"/>
    <w:rsid w:val="008B5EF4"/>
    <w:rsid w:val="008B664F"/>
    <w:rsid w:val="008B68B4"/>
    <w:rsid w:val="008B6EE0"/>
    <w:rsid w:val="008B79EF"/>
    <w:rsid w:val="008B7AAD"/>
    <w:rsid w:val="008C0031"/>
    <w:rsid w:val="008C032C"/>
    <w:rsid w:val="008C03B9"/>
    <w:rsid w:val="008C03F1"/>
    <w:rsid w:val="008C07EF"/>
    <w:rsid w:val="008C167E"/>
    <w:rsid w:val="008C1B49"/>
    <w:rsid w:val="008C205A"/>
    <w:rsid w:val="008C28F5"/>
    <w:rsid w:val="008C35F3"/>
    <w:rsid w:val="008C3CA6"/>
    <w:rsid w:val="008C3CED"/>
    <w:rsid w:val="008C4113"/>
    <w:rsid w:val="008C4C2A"/>
    <w:rsid w:val="008C51CF"/>
    <w:rsid w:val="008C5330"/>
    <w:rsid w:val="008C5A9F"/>
    <w:rsid w:val="008C5B91"/>
    <w:rsid w:val="008C5D81"/>
    <w:rsid w:val="008C5F95"/>
    <w:rsid w:val="008C6142"/>
    <w:rsid w:val="008C65C8"/>
    <w:rsid w:val="008C66E3"/>
    <w:rsid w:val="008C6C17"/>
    <w:rsid w:val="008C6E59"/>
    <w:rsid w:val="008C70BD"/>
    <w:rsid w:val="008C78F0"/>
    <w:rsid w:val="008C7CB1"/>
    <w:rsid w:val="008C7DB0"/>
    <w:rsid w:val="008D006A"/>
    <w:rsid w:val="008D0752"/>
    <w:rsid w:val="008D0952"/>
    <w:rsid w:val="008D1DB7"/>
    <w:rsid w:val="008D208A"/>
    <w:rsid w:val="008D2E0E"/>
    <w:rsid w:val="008D2F2C"/>
    <w:rsid w:val="008D394D"/>
    <w:rsid w:val="008D3D84"/>
    <w:rsid w:val="008D3F3F"/>
    <w:rsid w:val="008D407D"/>
    <w:rsid w:val="008D4635"/>
    <w:rsid w:val="008D47AC"/>
    <w:rsid w:val="008D5644"/>
    <w:rsid w:val="008D573F"/>
    <w:rsid w:val="008D600E"/>
    <w:rsid w:val="008D6463"/>
    <w:rsid w:val="008D7015"/>
    <w:rsid w:val="008D7A4F"/>
    <w:rsid w:val="008D7D48"/>
    <w:rsid w:val="008E0030"/>
    <w:rsid w:val="008E05B4"/>
    <w:rsid w:val="008E0789"/>
    <w:rsid w:val="008E2126"/>
    <w:rsid w:val="008E2D79"/>
    <w:rsid w:val="008E3B98"/>
    <w:rsid w:val="008E4B2B"/>
    <w:rsid w:val="008E4C6C"/>
    <w:rsid w:val="008E4CC6"/>
    <w:rsid w:val="008E5509"/>
    <w:rsid w:val="008E5B0D"/>
    <w:rsid w:val="008E5B31"/>
    <w:rsid w:val="008E5B72"/>
    <w:rsid w:val="008E5FB5"/>
    <w:rsid w:val="008E63A0"/>
    <w:rsid w:val="008E63FD"/>
    <w:rsid w:val="008E66A2"/>
    <w:rsid w:val="008E66A5"/>
    <w:rsid w:val="008E683B"/>
    <w:rsid w:val="008E6CF6"/>
    <w:rsid w:val="008E6E3D"/>
    <w:rsid w:val="008E72A8"/>
    <w:rsid w:val="008E732A"/>
    <w:rsid w:val="008E7E46"/>
    <w:rsid w:val="008E7F15"/>
    <w:rsid w:val="008E96F4"/>
    <w:rsid w:val="008F022F"/>
    <w:rsid w:val="008F0579"/>
    <w:rsid w:val="008F06B1"/>
    <w:rsid w:val="008F0710"/>
    <w:rsid w:val="008F075A"/>
    <w:rsid w:val="008F0BD5"/>
    <w:rsid w:val="008F0EBF"/>
    <w:rsid w:val="008F0F45"/>
    <w:rsid w:val="008F1150"/>
    <w:rsid w:val="008F2A3D"/>
    <w:rsid w:val="008F2E41"/>
    <w:rsid w:val="008F317F"/>
    <w:rsid w:val="008F3268"/>
    <w:rsid w:val="008F32C0"/>
    <w:rsid w:val="008F35BC"/>
    <w:rsid w:val="008F3624"/>
    <w:rsid w:val="008F3656"/>
    <w:rsid w:val="008F36FD"/>
    <w:rsid w:val="008F4226"/>
    <w:rsid w:val="008F42A3"/>
    <w:rsid w:val="008F4C79"/>
    <w:rsid w:val="008F5270"/>
    <w:rsid w:val="008F5898"/>
    <w:rsid w:val="008F60D0"/>
    <w:rsid w:val="008F697B"/>
    <w:rsid w:val="008F6FAD"/>
    <w:rsid w:val="008F71C9"/>
    <w:rsid w:val="008F7487"/>
    <w:rsid w:val="008F7840"/>
    <w:rsid w:val="008FC2B5"/>
    <w:rsid w:val="009004F5"/>
    <w:rsid w:val="00900668"/>
    <w:rsid w:val="009008BB"/>
    <w:rsid w:val="009013D9"/>
    <w:rsid w:val="00901465"/>
    <w:rsid w:val="00901A69"/>
    <w:rsid w:val="00901ACF"/>
    <w:rsid w:val="00901F7B"/>
    <w:rsid w:val="00902536"/>
    <w:rsid w:val="00902918"/>
    <w:rsid w:val="00902995"/>
    <w:rsid w:val="00903123"/>
    <w:rsid w:val="00903495"/>
    <w:rsid w:val="00903643"/>
    <w:rsid w:val="00903AA4"/>
    <w:rsid w:val="00903C1C"/>
    <w:rsid w:val="00903C46"/>
    <w:rsid w:val="00903C7B"/>
    <w:rsid w:val="00903DB5"/>
    <w:rsid w:val="0090495A"/>
    <w:rsid w:val="00904A4C"/>
    <w:rsid w:val="00904DEE"/>
    <w:rsid w:val="0090500E"/>
    <w:rsid w:val="009058FA"/>
    <w:rsid w:val="00905D5B"/>
    <w:rsid w:val="00906318"/>
    <w:rsid w:val="00906440"/>
    <w:rsid w:val="0090693E"/>
    <w:rsid w:val="00906981"/>
    <w:rsid w:val="00906B02"/>
    <w:rsid w:val="00906F8A"/>
    <w:rsid w:val="0090753A"/>
    <w:rsid w:val="009079EE"/>
    <w:rsid w:val="00907EED"/>
    <w:rsid w:val="00907F84"/>
    <w:rsid w:val="00910762"/>
    <w:rsid w:val="00910788"/>
    <w:rsid w:val="009107E3"/>
    <w:rsid w:val="009108C4"/>
    <w:rsid w:val="00910BA4"/>
    <w:rsid w:val="0091192E"/>
    <w:rsid w:val="00911FB6"/>
    <w:rsid w:val="00912076"/>
    <w:rsid w:val="009120A9"/>
    <w:rsid w:val="0091213C"/>
    <w:rsid w:val="009125BE"/>
    <w:rsid w:val="00913288"/>
    <w:rsid w:val="00913755"/>
    <w:rsid w:val="00913834"/>
    <w:rsid w:val="00913E6B"/>
    <w:rsid w:val="0091400B"/>
    <w:rsid w:val="00914557"/>
    <w:rsid w:val="0091463E"/>
    <w:rsid w:val="00914C22"/>
    <w:rsid w:val="00914EAB"/>
    <w:rsid w:val="00914EAE"/>
    <w:rsid w:val="00915171"/>
    <w:rsid w:val="00915578"/>
    <w:rsid w:val="00915B56"/>
    <w:rsid w:val="00915B6C"/>
    <w:rsid w:val="00916C4E"/>
    <w:rsid w:val="00917CC2"/>
    <w:rsid w:val="00920411"/>
    <w:rsid w:val="009208CD"/>
    <w:rsid w:val="00920BF6"/>
    <w:rsid w:val="00920E56"/>
    <w:rsid w:val="0092144D"/>
    <w:rsid w:val="00921857"/>
    <w:rsid w:val="00921997"/>
    <w:rsid w:val="00921C5B"/>
    <w:rsid w:val="009232A3"/>
    <w:rsid w:val="009244AF"/>
    <w:rsid w:val="00924A09"/>
    <w:rsid w:val="00924A6F"/>
    <w:rsid w:val="00924BAD"/>
    <w:rsid w:val="00924C03"/>
    <w:rsid w:val="00924E83"/>
    <w:rsid w:val="00924F12"/>
    <w:rsid w:val="009250B3"/>
    <w:rsid w:val="009252C5"/>
    <w:rsid w:val="00925865"/>
    <w:rsid w:val="00925BDE"/>
    <w:rsid w:val="00926469"/>
    <w:rsid w:val="00927056"/>
    <w:rsid w:val="0092797A"/>
    <w:rsid w:val="00930254"/>
    <w:rsid w:val="00930555"/>
    <w:rsid w:val="00930E18"/>
    <w:rsid w:val="009310B8"/>
    <w:rsid w:val="009314A7"/>
    <w:rsid w:val="009314AD"/>
    <w:rsid w:val="00931975"/>
    <w:rsid w:val="00931AFB"/>
    <w:rsid w:val="00931B61"/>
    <w:rsid w:val="00931CBA"/>
    <w:rsid w:val="00931D03"/>
    <w:rsid w:val="00932644"/>
    <w:rsid w:val="00932B37"/>
    <w:rsid w:val="009332D8"/>
    <w:rsid w:val="00933A14"/>
    <w:rsid w:val="00934F05"/>
    <w:rsid w:val="009351B0"/>
    <w:rsid w:val="00935A53"/>
    <w:rsid w:val="00935DAA"/>
    <w:rsid w:val="00936877"/>
    <w:rsid w:val="00936C28"/>
    <w:rsid w:val="00936ED7"/>
    <w:rsid w:val="00936EE1"/>
    <w:rsid w:val="00937528"/>
    <w:rsid w:val="00937CF2"/>
    <w:rsid w:val="0093C15F"/>
    <w:rsid w:val="009403DF"/>
    <w:rsid w:val="009409B6"/>
    <w:rsid w:val="00940C94"/>
    <w:rsid w:val="00940F43"/>
    <w:rsid w:val="00941144"/>
    <w:rsid w:val="00941193"/>
    <w:rsid w:val="009413F1"/>
    <w:rsid w:val="009415BA"/>
    <w:rsid w:val="009418E6"/>
    <w:rsid w:val="00941F5C"/>
    <w:rsid w:val="009420DD"/>
    <w:rsid w:val="009430A7"/>
    <w:rsid w:val="009431D7"/>
    <w:rsid w:val="00943447"/>
    <w:rsid w:val="009434C8"/>
    <w:rsid w:val="009435FD"/>
    <w:rsid w:val="00944CEB"/>
    <w:rsid w:val="00944DE5"/>
    <w:rsid w:val="009456A5"/>
    <w:rsid w:val="00945AA8"/>
    <w:rsid w:val="00945EBA"/>
    <w:rsid w:val="00945FC9"/>
    <w:rsid w:val="009465BC"/>
    <w:rsid w:val="009466DB"/>
    <w:rsid w:val="00946812"/>
    <w:rsid w:val="0094692E"/>
    <w:rsid w:val="00947DBE"/>
    <w:rsid w:val="00947E57"/>
    <w:rsid w:val="00950443"/>
    <w:rsid w:val="00950773"/>
    <w:rsid w:val="0095087B"/>
    <w:rsid w:val="009508AE"/>
    <w:rsid w:val="00950B26"/>
    <w:rsid w:val="00950CF2"/>
    <w:rsid w:val="0095171B"/>
    <w:rsid w:val="009519DE"/>
    <w:rsid w:val="00951D89"/>
    <w:rsid w:val="00952629"/>
    <w:rsid w:val="00952DC8"/>
    <w:rsid w:val="00953463"/>
    <w:rsid w:val="009540C8"/>
    <w:rsid w:val="00954609"/>
    <w:rsid w:val="0095496A"/>
    <w:rsid w:val="00954D24"/>
    <w:rsid w:val="00954D9C"/>
    <w:rsid w:val="0095510D"/>
    <w:rsid w:val="009555B6"/>
    <w:rsid w:val="00955789"/>
    <w:rsid w:val="009564D1"/>
    <w:rsid w:val="0095725A"/>
    <w:rsid w:val="00957A87"/>
    <w:rsid w:val="00957D34"/>
    <w:rsid w:val="00957EE4"/>
    <w:rsid w:val="009609CA"/>
    <w:rsid w:val="00961143"/>
    <w:rsid w:val="0096114E"/>
    <w:rsid w:val="0096116F"/>
    <w:rsid w:val="00961535"/>
    <w:rsid w:val="009616EC"/>
    <w:rsid w:val="00961A50"/>
    <w:rsid w:val="00962929"/>
    <w:rsid w:val="00962AD2"/>
    <w:rsid w:val="009636D6"/>
    <w:rsid w:val="0096378A"/>
    <w:rsid w:val="00963C02"/>
    <w:rsid w:val="00964128"/>
    <w:rsid w:val="00964B12"/>
    <w:rsid w:val="00964D30"/>
    <w:rsid w:val="009663F0"/>
    <w:rsid w:val="009665F8"/>
    <w:rsid w:val="00967030"/>
    <w:rsid w:val="00967AE8"/>
    <w:rsid w:val="00967F0D"/>
    <w:rsid w:val="0097039E"/>
    <w:rsid w:val="0097041D"/>
    <w:rsid w:val="00971084"/>
    <w:rsid w:val="0097171D"/>
    <w:rsid w:val="0097178F"/>
    <w:rsid w:val="00972492"/>
    <w:rsid w:val="00972C5F"/>
    <w:rsid w:val="009734A5"/>
    <w:rsid w:val="00973604"/>
    <w:rsid w:val="00973683"/>
    <w:rsid w:val="009736DD"/>
    <w:rsid w:val="009738C6"/>
    <w:rsid w:val="00973F46"/>
    <w:rsid w:val="0097432A"/>
    <w:rsid w:val="009746F9"/>
    <w:rsid w:val="009747BB"/>
    <w:rsid w:val="009747CF"/>
    <w:rsid w:val="00974B03"/>
    <w:rsid w:val="00974F41"/>
    <w:rsid w:val="009753D8"/>
    <w:rsid w:val="00975C28"/>
    <w:rsid w:val="009764DB"/>
    <w:rsid w:val="00976581"/>
    <w:rsid w:val="009773C6"/>
    <w:rsid w:val="009776A9"/>
    <w:rsid w:val="009777C9"/>
    <w:rsid w:val="00980DBC"/>
    <w:rsid w:val="00980DFD"/>
    <w:rsid w:val="009813CD"/>
    <w:rsid w:val="0098175C"/>
    <w:rsid w:val="009823B4"/>
    <w:rsid w:val="009825E9"/>
    <w:rsid w:val="00982EA7"/>
    <w:rsid w:val="0098330F"/>
    <w:rsid w:val="00983A64"/>
    <w:rsid w:val="00983B2C"/>
    <w:rsid w:val="00983CFC"/>
    <w:rsid w:val="00983D11"/>
    <w:rsid w:val="00984169"/>
    <w:rsid w:val="0098460C"/>
    <w:rsid w:val="00984758"/>
    <w:rsid w:val="00984F8D"/>
    <w:rsid w:val="009859F3"/>
    <w:rsid w:val="00985D16"/>
    <w:rsid w:val="009861D9"/>
    <w:rsid w:val="00986644"/>
    <w:rsid w:val="00986CAD"/>
    <w:rsid w:val="00986CE4"/>
    <w:rsid w:val="00986E3D"/>
    <w:rsid w:val="009872B1"/>
    <w:rsid w:val="00987A83"/>
    <w:rsid w:val="009900EE"/>
    <w:rsid w:val="0099052D"/>
    <w:rsid w:val="009906FD"/>
    <w:rsid w:val="00990CD2"/>
    <w:rsid w:val="00990E4C"/>
    <w:rsid w:val="0099111C"/>
    <w:rsid w:val="009911AB"/>
    <w:rsid w:val="009914B8"/>
    <w:rsid w:val="00991ACF"/>
    <w:rsid w:val="00991C93"/>
    <w:rsid w:val="00991D25"/>
    <w:rsid w:val="0099298F"/>
    <w:rsid w:val="00993786"/>
    <w:rsid w:val="00993E14"/>
    <w:rsid w:val="00993F83"/>
    <w:rsid w:val="009940B1"/>
    <w:rsid w:val="00994146"/>
    <w:rsid w:val="009945F0"/>
    <w:rsid w:val="00994650"/>
    <w:rsid w:val="0099472B"/>
    <w:rsid w:val="0099493C"/>
    <w:rsid w:val="00994A85"/>
    <w:rsid w:val="00994E88"/>
    <w:rsid w:val="00996905"/>
    <w:rsid w:val="00997266"/>
    <w:rsid w:val="009976C7"/>
    <w:rsid w:val="009A00A2"/>
    <w:rsid w:val="009A02E2"/>
    <w:rsid w:val="009A04A8"/>
    <w:rsid w:val="009A0934"/>
    <w:rsid w:val="009A0BFC"/>
    <w:rsid w:val="009A16C5"/>
    <w:rsid w:val="009A1B69"/>
    <w:rsid w:val="009A1C55"/>
    <w:rsid w:val="009A1EAF"/>
    <w:rsid w:val="009A2080"/>
    <w:rsid w:val="009A236B"/>
    <w:rsid w:val="009A26AA"/>
    <w:rsid w:val="009A2812"/>
    <w:rsid w:val="009A281B"/>
    <w:rsid w:val="009A2EB4"/>
    <w:rsid w:val="009A3981"/>
    <w:rsid w:val="009A3D97"/>
    <w:rsid w:val="009A3E4E"/>
    <w:rsid w:val="009A42AB"/>
    <w:rsid w:val="009A442E"/>
    <w:rsid w:val="009A4882"/>
    <w:rsid w:val="009A48CB"/>
    <w:rsid w:val="009A4B88"/>
    <w:rsid w:val="009A4E63"/>
    <w:rsid w:val="009A4EB7"/>
    <w:rsid w:val="009A552A"/>
    <w:rsid w:val="009A5530"/>
    <w:rsid w:val="009A5C96"/>
    <w:rsid w:val="009A5D69"/>
    <w:rsid w:val="009A5F80"/>
    <w:rsid w:val="009A687D"/>
    <w:rsid w:val="009A68DF"/>
    <w:rsid w:val="009A7335"/>
    <w:rsid w:val="009A7468"/>
    <w:rsid w:val="009A79A8"/>
    <w:rsid w:val="009B01BB"/>
    <w:rsid w:val="009B054C"/>
    <w:rsid w:val="009B07B5"/>
    <w:rsid w:val="009B0A07"/>
    <w:rsid w:val="009B0CEA"/>
    <w:rsid w:val="009B0F1B"/>
    <w:rsid w:val="009B1297"/>
    <w:rsid w:val="009B1363"/>
    <w:rsid w:val="009B14BA"/>
    <w:rsid w:val="009B1A43"/>
    <w:rsid w:val="009B1A64"/>
    <w:rsid w:val="009B217D"/>
    <w:rsid w:val="009B231F"/>
    <w:rsid w:val="009B25B1"/>
    <w:rsid w:val="009B28F1"/>
    <w:rsid w:val="009B296B"/>
    <w:rsid w:val="009B2C70"/>
    <w:rsid w:val="009B3052"/>
    <w:rsid w:val="009B33B9"/>
    <w:rsid w:val="009B489A"/>
    <w:rsid w:val="009B4996"/>
    <w:rsid w:val="009B4B4E"/>
    <w:rsid w:val="009B506A"/>
    <w:rsid w:val="009B5366"/>
    <w:rsid w:val="009B543D"/>
    <w:rsid w:val="009B5909"/>
    <w:rsid w:val="009B5ED3"/>
    <w:rsid w:val="009B6002"/>
    <w:rsid w:val="009B60CF"/>
    <w:rsid w:val="009B64CD"/>
    <w:rsid w:val="009B6770"/>
    <w:rsid w:val="009B6B8C"/>
    <w:rsid w:val="009B75F6"/>
    <w:rsid w:val="009B791A"/>
    <w:rsid w:val="009C07DF"/>
    <w:rsid w:val="009C130A"/>
    <w:rsid w:val="009C1407"/>
    <w:rsid w:val="009C16B1"/>
    <w:rsid w:val="009C1FF2"/>
    <w:rsid w:val="009C2294"/>
    <w:rsid w:val="009C256E"/>
    <w:rsid w:val="009C3B98"/>
    <w:rsid w:val="009C3E4B"/>
    <w:rsid w:val="009C41FC"/>
    <w:rsid w:val="009C5042"/>
    <w:rsid w:val="009C53E7"/>
    <w:rsid w:val="009C54C7"/>
    <w:rsid w:val="009C55BE"/>
    <w:rsid w:val="009C5869"/>
    <w:rsid w:val="009C59D6"/>
    <w:rsid w:val="009C5AF5"/>
    <w:rsid w:val="009C645F"/>
    <w:rsid w:val="009C67E2"/>
    <w:rsid w:val="009C7567"/>
    <w:rsid w:val="009D08B2"/>
    <w:rsid w:val="009D111A"/>
    <w:rsid w:val="009D11DE"/>
    <w:rsid w:val="009D1748"/>
    <w:rsid w:val="009D1BD1"/>
    <w:rsid w:val="009D1CA3"/>
    <w:rsid w:val="009D28DB"/>
    <w:rsid w:val="009D2B57"/>
    <w:rsid w:val="009D2D5C"/>
    <w:rsid w:val="009D30B8"/>
    <w:rsid w:val="009D3842"/>
    <w:rsid w:val="009D3902"/>
    <w:rsid w:val="009D4631"/>
    <w:rsid w:val="009D4632"/>
    <w:rsid w:val="009D4B44"/>
    <w:rsid w:val="009D504B"/>
    <w:rsid w:val="009D62C6"/>
    <w:rsid w:val="009D68AC"/>
    <w:rsid w:val="009D73FD"/>
    <w:rsid w:val="009D76A9"/>
    <w:rsid w:val="009E019D"/>
    <w:rsid w:val="009E01E1"/>
    <w:rsid w:val="009E01F7"/>
    <w:rsid w:val="009E03E0"/>
    <w:rsid w:val="009E04D8"/>
    <w:rsid w:val="009E11AF"/>
    <w:rsid w:val="009E12C6"/>
    <w:rsid w:val="009E164C"/>
    <w:rsid w:val="009E16E1"/>
    <w:rsid w:val="009E1A11"/>
    <w:rsid w:val="009E20FD"/>
    <w:rsid w:val="009E2552"/>
    <w:rsid w:val="009E2802"/>
    <w:rsid w:val="009E313F"/>
    <w:rsid w:val="009E3A68"/>
    <w:rsid w:val="009E3D09"/>
    <w:rsid w:val="009E5989"/>
    <w:rsid w:val="009E5A31"/>
    <w:rsid w:val="009E6442"/>
    <w:rsid w:val="009E6726"/>
    <w:rsid w:val="009E681F"/>
    <w:rsid w:val="009E6C6B"/>
    <w:rsid w:val="009E72D0"/>
    <w:rsid w:val="009E760D"/>
    <w:rsid w:val="009F01DB"/>
    <w:rsid w:val="009F0C9D"/>
    <w:rsid w:val="009F1436"/>
    <w:rsid w:val="009F144F"/>
    <w:rsid w:val="009F1DB3"/>
    <w:rsid w:val="009F1DE8"/>
    <w:rsid w:val="009F2434"/>
    <w:rsid w:val="009F2FB7"/>
    <w:rsid w:val="009F3771"/>
    <w:rsid w:val="009F3A55"/>
    <w:rsid w:val="009F3A64"/>
    <w:rsid w:val="009F3A88"/>
    <w:rsid w:val="009F3C60"/>
    <w:rsid w:val="009F3DDA"/>
    <w:rsid w:val="009F3E5B"/>
    <w:rsid w:val="009F3EB9"/>
    <w:rsid w:val="009F4558"/>
    <w:rsid w:val="009F4A71"/>
    <w:rsid w:val="009F4B4A"/>
    <w:rsid w:val="009F58BD"/>
    <w:rsid w:val="009F67F0"/>
    <w:rsid w:val="009F6EC5"/>
    <w:rsid w:val="009F7005"/>
    <w:rsid w:val="009F71ED"/>
    <w:rsid w:val="009F7A14"/>
    <w:rsid w:val="009F7B80"/>
    <w:rsid w:val="00A0016E"/>
    <w:rsid w:val="00A001B5"/>
    <w:rsid w:val="00A00361"/>
    <w:rsid w:val="00A00700"/>
    <w:rsid w:val="00A00ADD"/>
    <w:rsid w:val="00A00C03"/>
    <w:rsid w:val="00A017D7"/>
    <w:rsid w:val="00A018FF"/>
    <w:rsid w:val="00A01989"/>
    <w:rsid w:val="00A01ACC"/>
    <w:rsid w:val="00A0213B"/>
    <w:rsid w:val="00A026B4"/>
    <w:rsid w:val="00A0289A"/>
    <w:rsid w:val="00A029C1"/>
    <w:rsid w:val="00A02DC7"/>
    <w:rsid w:val="00A030F5"/>
    <w:rsid w:val="00A03178"/>
    <w:rsid w:val="00A035AF"/>
    <w:rsid w:val="00A0417F"/>
    <w:rsid w:val="00A04187"/>
    <w:rsid w:val="00A05681"/>
    <w:rsid w:val="00A05B3F"/>
    <w:rsid w:val="00A05DC9"/>
    <w:rsid w:val="00A0619A"/>
    <w:rsid w:val="00A0631B"/>
    <w:rsid w:val="00A064AE"/>
    <w:rsid w:val="00A06B0F"/>
    <w:rsid w:val="00A07C01"/>
    <w:rsid w:val="00A07FDE"/>
    <w:rsid w:val="00A10558"/>
    <w:rsid w:val="00A106E9"/>
    <w:rsid w:val="00A11863"/>
    <w:rsid w:val="00A11A60"/>
    <w:rsid w:val="00A124C7"/>
    <w:rsid w:val="00A12601"/>
    <w:rsid w:val="00A13D07"/>
    <w:rsid w:val="00A148DF"/>
    <w:rsid w:val="00A1557E"/>
    <w:rsid w:val="00A1589D"/>
    <w:rsid w:val="00A16DF1"/>
    <w:rsid w:val="00A16F01"/>
    <w:rsid w:val="00A174D4"/>
    <w:rsid w:val="00A17542"/>
    <w:rsid w:val="00A17AF8"/>
    <w:rsid w:val="00A20804"/>
    <w:rsid w:val="00A209FE"/>
    <w:rsid w:val="00A2130B"/>
    <w:rsid w:val="00A2140F"/>
    <w:rsid w:val="00A21519"/>
    <w:rsid w:val="00A21559"/>
    <w:rsid w:val="00A215F4"/>
    <w:rsid w:val="00A21B48"/>
    <w:rsid w:val="00A21BFD"/>
    <w:rsid w:val="00A21C97"/>
    <w:rsid w:val="00A225C3"/>
    <w:rsid w:val="00A226D1"/>
    <w:rsid w:val="00A229BF"/>
    <w:rsid w:val="00A22F30"/>
    <w:rsid w:val="00A22FD2"/>
    <w:rsid w:val="00A235F4"/>
    <w:rsid w:val="00A23DCF"/>
    <w:rsid w:val="00A23E3C"/>
    <w:rsid w:val="00A24136"/>
    <w:rsid w:val="00A2466D"/>
    <w:rsid w:val="00A24957"/>
    <w:rsid w:val="00A24D96"/>
    <w:rsid w:val="00A25059"/>
    <w:rsid w:val="00A256A2"/>
    <w:rsid w:val="00A25939"/>
    <w:rsid w:val="00A260EC"/>
    <w:rsid w:val="00A26738"/>
    <w:rsid w:val="00A26A3D"/>
    <w:rsid w:val="00A26A4C"/>
    <w:rsid w:val="00A27743"/>
    <w:rsid w:val="00A27805"/>
    <w:rsid w:val="00A27A99"/>
    <w:rsid w:val="00A27EA6"/>
    <w:rsid w:val="00A30899"/>
    <w:rsid w:val="00A30D39"/>
    <w:rsid w:val="00A30E3D"/>
    <w:rsid w:val="00A30E44"/>
    <w:rsid w:val="00A30EAE"/>
    <w:rsid w:val="00A31155"/>
    <w:rsid w:val="00A311C2"/>
    <w:rsid w:val="00A3170F"/>
    <w:rsid w:val="00A31C3B"/>
    <w:rsid w:val="00A3219C"/>
    <w:rsid w:val="00A3237E"/>
    <w:rsid w:val="00A32522"/>
    <w:rsid w:val="00A32DF4"/>
    <w:rsid w:val="00A33094"/>
    <w:rsid w:val="00A33860"/>
    <w:rsid w:val="00A33D89"/>
    <w:rsid w:val="00A33E32"/>
    <w:rsid w:val="00A34D16"/>
    <w:rsid w:val="00A350D5"/>
    <w:rsid w:val="00A35E67"/>
    <w:rsid w:val="00A3619F"/>
    <w:rsid w:val="00A3627C"/>
    <w:rsid w:val="00A36562"/>
    <w:rsid w:val="00A3675D"/>
    <w:rsid w:val="00A36771"/>
    <w:rsid w:val="00A36B57"/>
    <w:rsid w:val="00A37109"/>
    <w:rsid w:val="00A375C1"/>
    <w:rsid w:val="00A378CD"/>
    <w:rsid w:val="00A37AB4"/>
    <w:rsid w:val="00A37D0E"/>
    <w:rsid w:val="00A37FC8"/>
    <w:rsid w:val="00A40088"/>
    <w:rsid w:val="00A40266"/>
    <w:rsid w:val="00A407CD"/>
    <w:rsid w:val="00A409C5"/>
    <w:rsid w:val="00A41981"/>
    <w:rsid w:val="00A41ED7"/>
    <w:rsid w:val="00A4225F"/>
    <w:rsid w:val="00A430F9"/>
    <w:rsid w:val="00A43578"/>
    <w:rsid w:val="00A436E4"/>
    <w:rsid w:val="00A4387B"/>
    <w:rsid w:val="00A43F1C"/>
    <w:rsid w:val="00A43FC9"/>
    <w:rsid w:val="00A44005"/>
    <w:rsid w:val="00A4405E"/>
    <w:rsid w:val="00A44239"/>
    <w:rsid w:val="00A44527"/>
    <w:rsid w:val="00A44DE3"/>
    <w:rsid w:val="00A44EAA"/>
    <w:rsid w:val="00A45150"/>
    <w:rsid w:val="00A452F4"/>
    <w:rsid w:val="00A45332"/>
    <w:rsid w:val="00A46460"/>
    <w:rsid w:val="00A46C43"/>
    <w:rsid w:val="00A47879"/>
    <w:rsid w:val="00A47B05"/>
    <w:rsid w:val="00A47B1F"/>
    <w:rsid w:val="00A47D42"/>
    <w:rsid w:val="00A47ED6"/>
    <w:rsid w:val="00A50049"/>
    <w:rsid w:val="00A5094E"/>
    <w:rsid w:val="00A5108D"/>
    <w:rsid w:val="00A51316"/>
    <w:rsid w:val="00A51610"/>
    <w:rsid w:val="00A52127"/>
    <w:rsid w:val="00A526F3"/>
    <w:rsid w:val="00A528FD"/>
    <w:rsid w:val="00A52FB5"/>
    <w:rsid w:val="00A53597"/>
    <w:rsid w:val="00A54326"/>
    <w:rsid w:val="00A544F6"/>
    <w:rsid w:val="00A54C22"/>
    <w:rsid w:val="00A54F4C"/>
    <w:rsid w:val="00A557A4"/>
    <w:rsid w:val="00A561F4"/>
    <w:rsid w:val="00A5621A"/>
    <w:rsid w:val="00A564FD"/>
    <w:rsid w:val="00A56787"/>
    <w:rsid w:val="00A569B3"/>
    <w:rsid w:val="00A56FDA"/>
    <w:rsid w:val="00A571D0"/>
    <w:rsid w:val="00A5745B"/>
    <w:rsid w:val="00A57E62"/>
    <w:rsid w:val="00A600EB"/>
    <w:rsid w:val="00A608BF"/>
    <w:rsid w:val="00A60AD3"/>
    <w:rsid w:val="00A6147D"/>
    <w:rsid w:val="00A619EF"/>
    <w:rsid w:val="00A61A46"/>
    <w:rsid w:val="00A61C52"/>
    <w:rsid w:val="00A62181"/>
    <w:rsid w:val="00A627E8"/>
    <w:rsid w:val="00A6311B"/>
    <w:rsid w:val="00A63323"/>
    <w:rsid w:val="00A634D8"/>
    <w:rsid w:val="00A650F0"/>
    <w:rsid w:val="00A65354"/>
    <w:rsid w:val="00A65835"/>
    <w:rsid w:val="00A65949"/>
    <w:rsid w:val="00A6615B"/>
    <w:rsid w:val="00A66440"/>
    <w:rsid w:val="00A66DBE"/>
    <w:rsid w:val="00A67081"/>
    <w:rsid w:val="00A67C98"/>
    <w:rsid w:val="00A700B5"/>
    <w:rsid w:val="00A70151"/>
    <w:rsid w:val="00A707CC"/>
    <w:rsid w:val="00A70CC4"/>
    <w:rsid w:val="00A70E17"/>
    <w:rsid w:val="00A70E5A"/>
    <w:rsid w:val="00A71075"/>
    <w:rsid w:val="00A7165D"/>
    <w:rsid w:val="00A71916"/>
    <w:rsid w:val="00A72651"/>
    <w:rsid w:val="00A72D56"/>
    <w:rsid w:val="00A73D57"/>
    <w:rsid w:val="00A7411F"/>
    <w:rsid w:val="00A74591"/>
    <w:rsid w:val="00A74685"/>
    <w:rsid w:val="00A7541A"/>
    <w:rsid w:val="00A755FF"/>
    <w:rsid w:val="00A756BD"/>
    <w:rsid w:val="00A756D1"/>
    <w:rsid w:val="00A75C46"/>
    <w:rsid w:val="00A75F9A"/>
    <w:rsid w:val="00A76433"/>
    <w:rsid w:val="00A7649A"/>
    <w:rsid w:val="00A77BDD"/>
    <w:rsid w:val="00A804B8"/>
    <w:rsid w:val="00A80E4D"/>
    <w:rsid w:val="00A817B9"/>
    <w:rsid w:val="00A81D26"/>
    <w:rsid w:val="00A81E0D"/>
    <w:rsid w:val="00A82526"/>
    <w:rsid w:val="00A82F70"/>
    <w:rsid w:val="00A83899"/>
    <w:rsid w:val="00A83D88"/>
    <w:rsid w:val="00A83DE9"/>
    <w:rsid w:val="00A84782"/>
    <w:rsid w:val="00A8480C"/>
    <w:rsid w:val="00A852D0"/>
    <w:rsid w:val="00A855AE"/>
    <w:rsid w:val="00A85747"/>
    <w:rsid w:val="00A85894"/>
    <w:rsid w:val="00A862A5"/>
    <w:rsid w:val="00A86ED8"/>
    <w:rsid w:val="00A87200"/>
    <w:rsid w:val="00A875A0"/>
    <w:rsid w:val="00A87745"/>
    <w:rsid w:val="00A87B92"/>
    <w:rsid w:val="00A87CEA"/>
    <w:rsid w:val="00A9002A"/>
    <w:rsid w:val="00A90842"/>
    <w:rsid w:val="00A91518"/>
    <w:rsid w:val="00A916BD"/>
    <w:rsid w:val="00A917F8"/>
    <w:rsid w:val="00A920BB"/>
    <w:rsid w:val="00A92DEC"/>
    <w:rsid w:val="00A92EEF"/>
    <w:rsid w:val="00A933F3"/>
    <w:rsid w:val="00A93461"/>
    <w:rsid w:val="00A93802"/>
    <w:rsid w:val="00A93C43"/>
    <w:rsid w:val="00A93E3E"/>
    <w:rsid w:val="00A94144"/>
    <w:rsid w:val="00A94641"/>
    <w:rsid w:val="00A95A6F"/>
    <w:rsid w:val="00A95FB9"/>
    <w:rsid w:val="00A9607C"/>
    <w:rsid w:val="00A96672"/>
    <w:rsid w:val="00A96880"/>
    <w:rsid w:val="00A96E89"/>
    <w:rsid w:val="00A9707E"/>
    <w:rsid w:val="00AA0DB9"/>
    <w:rsid w:val="00AA151D"/>
    <w:rsid w:val="00AA16EE"/>
    <w:rsid w:val="00AA1930"/>
    <w:rsid w:val="00AA1C90"/>
    <w:rsid w:val="00AA1E01"/>
    <w:rsid w:val="00AA205E"/>
    <w:rsid w:val="00AA2A33"/>
    <w:rsid w:val="00AA310A"/>
    <w:rsid w:val="00AA379D"/>
    <w:rsid w:val="00AA3D05"/>
    <w:rsid w:val="00AA3DE4"/>
    <w:rsid w:val="00AA3F4A"/>
    <w:rsid w:val="00AA4812"/>
    <w:rsid w:val="00AA48D6"/>
    <w:rsid w:val="00AA5258"/>
    <w:rsid w:val="00AA7087"/>
    <w:rsid w:val="00AA7542"/>
    <w:rsid w:val="00AA7790"/>
    <w:rsid w:val="00AA79CB"/>
    <w:rsid w:val="00AA7F53"/>
    <w:rsid w:val="00AB0055"/>
    <w:rsid w:val="00AB02B3"/>
    <w:rsid w:val="00AB1678"/>
    <w:rsid w:val="00AB1BE1"/>
    <w:rsid w:val="00AB1BF0"/>
    <w:rsid w:val="00AB21F0"/>
    <w:rsid w:val="00AB23DD"/>
    <w:rsid w:val="00AB40DA"/>
    <w:rsid w:val="00AB4A25"/>
    <w:rsid w:val="00AB4BDB"/>
    <w:rsid w:val="00AB5093"/>
    <w:rsid w:val="00AB547D"/>
    <w:rsid w:val="00AB5A72"/>
    <w:rsid w:val="00AB5E67"/>
    <w:rsid w:val="00AB64A2"/>
    <w:rsid w:val="00AB67A4"/>
    <w:rsid w:val="00AB67BA"/>
    <w:rsid w:val="00AB7174"/>
    <w:rsid w:val="00AB7582"/>
    <w:rsid w:val="00AB7EB2"/>
    <w:rsid w:val="00AC0090"/>
    <w:rsid w:val="00AC018C"/>
    <w:rsid w:val="00AC09ED"/>
    <w:rsid w:val="00AC0F5E"/>
    <w:rsid w:val="00AC1791"/>
    <w:rsid w:val="00AC1EB4"/>
    <w:rsid w:val="00AC256E"/>
    <w:rsid w:val="00AC28D6"/>
    <w:rsid w:val="00AC3433"/>
    <w:rsid w:val="00AC3707"/>
    <w:rsid w:val="00AC4242"/>
    <w:rsid w:val="00AC42FC"/>
    <w:rsid w:val="00AC4C47"/>
    <w:rsid w:val="00AC4CF8"/>
    <w:rsid w:val="00AC552D"/>
    <w:rsid w:val="00AC5E33"/>
    <w:rsid w:val="00AC61A8"/>
    <w:rsid w:val="00AC65A4"/>
    <w:rsid w:val="00AC71C5"/>
    <w:rsid w:val="00AD04E1"/>
    <w:rsid w:val="00AD0610"/>
    <w:rsid w:val="00AD095E"/>
    <w:rsid w:val="00AD09A1"/>
    <w:rsid w:val="00AD0C25"/>
    <w:rsid w:val="00AD0D1F"/>
    <w:rsid w:val="00AD17EF"/>
    <w:rsid w:val="00AD2CC5"/>
    <w:rsid w:val="00AD2F5A"/>
    <w:rsid w:val="00AD31E0"/>
    <w:rsid w:val="00AD3D3D"/>
    <w:rsid w:val="00AD514E"/>
    <w:rsid w:val="00AD5569"/>
    <w:rsid w:val="00AD55A7"/>
    <w:rsid w:val="00AD58B7"/>
    <w:rsid w:val="00AD59BC"/>
    <w:rsid w:val="00AD5EB4"/>
    <w:rsid w:val="00AD5FE4"/>
    <w:rsid w:val="00AD6245"/>
    <w:rsid w:val="00AD62B1"/>
    <w:rsid w:val="00AD65EC"/>
    <w:rsid w:val="00AD68A0"/>
    <w:rsid w:val="00AD6963"/>
    <w:rsid w:val="00AD703E"/>
    <w:rsid w:val="00AD7CD4"/>
    <w:rsid w:val="00AE1050"/>
    <w:rsid w:val="00AE17AF"/>
    <w:rsid w:val="00AE281D"/>
    <w:rsid w:val="00AE29EF"/>
    <w:rsid w:val="00AE2B6E"/>
    <w:rsid w:val="00AE2C55"/>
    <w:rsid w:val="00AE3021"/>
    <w:rsid w:val="00AE318A"/>
    <w:rsid w:val="00AE3461"/>
    <w:rsid w:val="00AE35D7"/>
    <w:rsid w:val="00AE4011"/>
    <w:rsid w:val="00AE4266"/>
    <w:rsid w:val="00AE46A5"/>
    <w:rsid w:val="00AE4A8B"/>
    <w:rsid w:val="00AE4FB6"/>
    <w:rsid w:val="00AE4FF3"/>
    <w:rsid w:val="00AE51E7"/>
    <w:rsid w:val="00AE570D"/>
    <w:rsid w:val="00AE5BBC"/>
    <w:rsid w:val="00AE667F"/>
    <w:rsid w:val="00AE66B5"/>
    <w:rsid w:val="00AE67B2"/>
    <w:rsid w:val="00AE71F8"/>
    <w:rsid w:val="00AE7DF3"/>
    <w:rsid w:val="00AEC31F"/>
    <w:rsid w:val="00AF008A"/>
    <w:rsid w:val="00AF084F"/>
    <w:rsid w:val="00AF150B"/>
    <w:rsid w:val="00AF1E53"/>
    <w:rsid w:val="00AF2047"/>
    <w:rsid w:val="00AF22F0"/>
    <w:rsid w:val="00AF23F3"/>
    <w:rsid w:val="00AF256C"/>
    <w:rsid w:val="00AF31C5"/>
    <w:rsid w:val="00AF32A5"/>
    <w:rsid w:val="00AF4313"/>
    <w:rsid w:val="00AF48FB"/>
    <w:rsid w:val="00AF617D"/>
    <w:rsid w:val="00AF64FC"/>
    <w:rsid w:val="00AF6514"/>
    <w:rsid w:val="00AF690B"/>
    <w:rsid w:val="00AF74D5"/>
    <w:rsid w:val="00AF772E"/>
    <w:rsid w:val="00AF7D87"/>
    <w:rsid w:val="00B0021B"/>
    <w:rsid w:val="00B00545"/>
    <w:rsid w:val="00B00D85"/>
    <w:rsid w:val="00B01930"/>
    <w:rsid w:val="00B01ACD"/>
    <w:rsid w:val="00B0249D"/>
    <w:rsid w:val="00B0266A"/>
    <w:rsid w:val="00B0281E"/>
    <w:rsid w:val="00B02DFE"/>
    <w:rsid w:val="00B03152"/>
    <w:rsid w:val="00B0330E"/>
    <w:rsid w:val="00B037AC"/>
    <w:rsid w:val="00B04383"/>
    <w:rsid w:val="00B043F8"/>
    <w:rsid w:val="00B04E6C"/>
    <w:rsid w:val="00B05071"/>
    <w:rsid w:val="00B0516C"/>
    <w:rsid w:val="00B0523B"/>
    <w:rsid w:val="00B054CE"/>
    <w:rsid w:val="00B0557B"/>
    <w:rsid w:val="00B07748"/>
    <w:rsid w:val="00B07858"/>
    <w:rsid w:val="00B07B63"/>
    <w:rsid w:val="00B07F60"/>
    <w:rsid w:val="00B10038"/>
    <w:rsid w:val="00B104BE"/>
    <w:rsid w:val="00B10A66"/>
    <w:rsid w:val="00B10FE3"/>
    <w:rsid w:val="00B112AB"/>
    <w:rsid w:val="00B11967"/>
    <w:rsid w:val="00B11AA1"/>
    <w:rsid w:val="00B1220C"/>
    <w:rsid w:val="00B122C0"/>
    <w:rsid w:val="00B12CB0"/>
    <w:rsid w:val="00B130BF"/>
    <w:rsid w:val="00B1417D"/>
    <w:rsid w:val="00B14442"/>
    <w:rsid w:val="00B14970"/>
    <w:rsid w:val="00B14E5A"/>
    <w:rsid w:val="00B15A0F"/>
    <w:rsid w:val="00B15BB8"/>
    <w:rsid w:val="00B15E2E"/>
    <w:rsid w:val="00B164B0"/>
    <w:rsid w:val="00B166E2"/>
    <w:rsid w:val="00B169F1"/>
    <w:rsid w:val="00B16A2A"/>
    <w:rsid w:val="00B16F12"/>
    <w:rsid w:val="00B17162"/>
    <w:rsid w:val="00B17318"/>
    <w:rsid w:val="00B173D1"/>
    <w:rsid w:val="00B177EB"/>
    <w:rsid w:val="00B2026E"/>
    <w:rsid w:val="00B203CB"/>
    <w:rsid w:val="00B206CD"/>
    <w:rsid w:val="00B20BE0"/>
    <w:rsid w:val="00B20F87"/>
    <w:rsid w:val="00B21370"/>
    <w:rsid w:val="00B218EE"/>
    <w:rsid w:val="00B21AF9"/>
    <w:rsid w:val="00B21B82"/>
    <w:rsid w:val="00B21FB5"/>
    <w:rsid w:val="00B22E87"/>
    <w:rsid w:val="00B23EC1"/>
    <w:rsid w:val="00B24739"/>
    <w:rsid w:val="00B24745"/>
    <w:rsid w:val="00B25C55"/>
    <w:rsid w:val="00B2607C"/>
    <w:rsid w:val="00B26541"/>
    <w:rsid w:val="00B26B6A"/>
    <w:rsid w:val="00B270FB"/>
    <w:rsid w:val="00B27573"/>
    <w:rsid w:val="00B27A89"/>
    <w:rsid w:val="00B27C0A"/>
    <w:rsid w:val="00B2F79D"/>
    <w:rsid w:val="00B301CC"/>
    <w:rsid w:val="00B3063B"/>
    <w:rsid w:val="00B307F8"/>
    <w:rsid w:val="00B30897"/>
    <w:rsid w:val="00B3097A"/>
    <w:rsid w:val="00B30F24"/>
    <w:rsid w:val="00B316AA"/>
    <w:rsid w:val="00B3193B"/>
    <w:rsid w:val="00B31D6D"/>
    <w:rsid w:val="00B3242B"/>
    <w:rsid w:val="00B32739"/>
    <w:rsid w:val="00B32D40"/>
    <w:rsid w:val="00B32E74"/>
    <w:rsid w:val="00B32E9C"/>
    <w:rsid w:val="00B330D6"/>
    <w:rsid w:val="00B3320C"/>
    <w:rsid w:val="00B336EE"/>
    <w:rsid w:val="00B336F5"/>
    <w:rsid w:val="00B33CA7"/>
    <w:rsid w:val="00B33E4F"/>
    <w:rsid w:val="00B33EC1"/>
    <w:rsid w:val="00B340C3"/>
    <w:rsid w:val="00B350AA"/>
    <w:rsid w:val="00B35397"/>
    <w:rsid w:val="00B35789"/>
    <w:rsid w:val="00B35829"/>
    <w:rsid w:val="00B36616"/>
    <w:rsid w:val="00B36631"/>
    <w:rsid w:val="00B374BE"/>
    <w:rsid w:val="00B3778C"/>
    <w:rsid w:val="00B37B6A"/>
    <w:rsid w:val="00B40218"/>
    <w:rsid w:val="00B40640"/>
    <w:rsid w:val="00B409C5"/>
    <w:rsid w:val="00B414AC"/>
    <w:rsid w:val="00B419F6"/>
    <w:rsid w:val="00B41B5E"/>
    <w:rsid w:val="00B41DB7"/>
    <w:rsid w:val="00B41FBD"/>
    <w:rsid w:val="00B42AB2"/>
    <w:rsid w:val="00B42DAD"/>
    <w:rsid w:val="00B42E14"/>
    <w:rsid w:val="00B438CF"/>
    <w:rsid w:val="00B43A71"/>
    <w:rsid w:val="00B44044"/>
    <w:rsid w:val="00B44D97"/>
    <w:rsid w:val="00B44DEB"/>
    <w:rsid w:val="00B44E37"/>
    <w:rsid w:val="00B45162"/>
    <w:rsid w:val="00B459C5"/>
    <w:rsid w:val="00B45EDE"/>
    <w:rsid w:val="00B4602C"/>
    <w:rsid w:val="00B46502"/>
    <w:rsid w:val="00B4666E"/>
    <w:rsid w:val="00B47265"/>
    <w:rsid w:val="00B472EA"/>
    <w:rsid w:val="00B50357"/>
    <w:rsid w:val="00B50697"/>
    <w:rsid w:val="00B506FF"/>
    <w:rsid w:val="00B508FA"/>
    <w:rsid w:val="00B50E6A"/>
    <w:rsid w:val="00B514AD"/>
    <w:rsid w:val="00B51BD1"/>
    <w:rsid w:val="00B52D85"/>
    <w:rsid w:val="00B530B5"/>
    <w:rsid w:val="00B54638"/>
    <w:rsid w:val="00B55030"/>
    <w:rsid w:val="00B5505A"/>
    <w:rsid w:val="00B55282"/>
    <w:rsid w:val="00B568B6"/>
    <w:rsid w:val="00B56A21"/>
    <w:rsid w:val="00B5739B"/>
    <w:rsid w:val="00B57F65"/>
    <w:rsid w:val="00B602BF"/>
    <w:rsid w:val="00B60801"/>
    <w:rsid w:val="00B6091E"/>
    <w:rsid w:val="00B611B1"/>
    <w:rsid w:val="00B611F4"/>
    <w:rsid w:val="00B61A10"/>
    <w:rsid w:val="00B61AF0"/>
    <w:rsid w:val="00B62020"/>
    <w:rsid w:val="00B62045"/>
    <w:rsid w:val="00B62856"/>
    <w:rsid w:val="00B62B36"/>
    <w:rsid w:val="00B62DFF"/>
    <w:rsid w:val="00B63E72"/>
    <w:rsid w:val="00B648FC"/>
    <w:rsid w:val="00B64B31"/>
    <w:rsid w:val="00B65489"/>
    <w:rsid w:val="00B656AA"/>
    <w:rsid w:val="00B66014"/>
    <w:rsid w:val="00B6660A"/>
    <w:rsid w:val="00B666B9"/>
    <w:rsid w:val="00B66D6D"/>
    <w:rsid w:val="00B66ED5"/>
    <w:rsid w:val="00B6723C"/>
    <w:rsid w:val="00B6738B"/>
    <w:rsid w:val="00B6765D"/>
    <w:rsid w:val="00B67B77"/>
    <w:rsid w:val="00B70457"/>
    <w:rsid w:val="00B704E7"/>
    <w:rsid w:val="00B70F0A"/>
    <w:rsid w:val="00B71C2E"/>
    <w:rsid w:val="00B71F68"/>
    <w:rsid w:val="00B72569"/>
    <w:rsid w:val="00B7276B"/>
    <w:rsid w:val="00B72CFA"/>
    <w:rsid w:val="00B731F5"/>
    <w:rsid w:val="00B733CA"/>
    <w:rsid w:val="00B73FCD"/>
    <w:rsid w:val="00B745BC"/>
    <w:rsid w:val="00B7485F"/>
    <w:rsid w:val="00B74CAD"/>
    <w:rsid w:val="00B759C0"/>
    <w:rsid w:val="00B75BB5"/>
    <w:rsid w:val="00B75D9D"/>
    <w:rsid w:val="00B76111"/>
    <w:rsid w:val="00B7631C"/>
    <w:rsid w:val="00B76B3A"/>
    <w:rsid w:val="00B77914"/>
    <w:rsid w:val="00B77CC7"/>
    <w:rsid w:val="00B802B5"/>
    <w:rsid w:val="00B806A9"/>
    <w:rsid w:val="00B81BD8"/>
    <w:rsid w:val="00B82608"/>
    <w:rsid w:val="00B82638"/>
    <w:rsid w:val="00B82FE5"/>
    <w:rsid w:val="00B82FF3"/>
    <w:rsid w:val="00B83DA9"/>
    <w:rsid w:val="00B8417C"/>
    <w:rsid w:val="00B855CF"/>
    <w:rsid w:val="00B85856"/>
    <w:rsid w:val="00B85A04"/>
    <w:rsid w:val="00B85E51"/>
    <w:rsid w:val="00B86A23"/>
    <w:rsid w:val="00B877B4"/>
    <w:rsid w:val="00B878C9"/>
    <w:rsid w:val="00B87AC8"/>
    <w:rsid w:val="00B87D58"/>
    <w:rsid w:val="00B87F6D"/>
    <w:rsid w:val="00B9080E"/>
    <w:rsid w:val="00B90A96"/>
    <w:rsid w:val="00B91793"/>
    <w:rsid w:val="00B9195B"/>
    <w:rsid w:val="00B919E7"/>
    <w:rsid w:val="00B91B10"/>
    <w:rsid w:val="00B91E3F"/>
    <w:rsid w:val="00B9291D"/>
    <w:rsid w:val="00B92924"/>
    <w:rsid w:val="00B93837"/>
    <w:rsid w:val="00B93CC6"/>
    <w:rsid w:val="00B9405A"/>
    <w:rsid w:val="00B9411A"/>
    <w:rsid w:val="00B94187"/>
    <w:rsid w:val="00B946FF"/>
    <w:rsid w:val="00B94A84"/>
    <w:rsid w:val="00B95182"/>
    <w:rsid w:val="00B96071"/>
    <w:rsid w:val="00B962C8"/>
    <w:rsid w:val="00B963AB"/>
    <w:rsid w:val="00B967C1"/>
    <w:rsid w:val="00B96DFC"/>
    <w:rsid w:val="00B975F2"/>
    <w:rsid w:val="00BA05A3"/>
    <w:rsid w:val="00BA0614"/>
    <w:rsid w:val="00BA07FC"/>
    <w:rsid w:val="00BA0A1F"/>
    <w:rsid w:val="00BA0B65"/>
    <w:rsid w:val="00BA0F6D"/>
    <w:rsid w:val="00BA12BD"/>
    <w:rsid w:val="00BA136D"/>
    <w:rsid w:val="00BA16E9"/>
    <w:rsid w:val="00BA1B33"/>
    <w:rsid w:val="00BA1D75"/>
    <w:rsid w:val="00BA1DE0"/>
    <w:rsid w:val="00BA252F"/>
    <w:rsid w:val="00BA29A0"/>
    <w:rsid w:val="00BA29E5"/>
    <w:rsid w:val="00BA2BE4"/>
    <w:rsid w:val="00BA2E50"/>
    <w:rsid w:val="00BA32C0"/>
    <w:rsid w:val="00BA35C2"/>
    <w:rsid w:val="00BA38BD"/>
    <w:rsid w:val="00BA3AA8"/>
    <w:rsid w:val="00BA4592"/>
    <w:rsid w:val="00BA4E34"/>
    <w:rsid w:val="00BA50E9"/>
    <w:rsid w:val="00BA5904"/>
    <w:rsid w:val="00BA65BA"/>
    <w:rsid w:val="00BA6635"/>
    <w:rsid w:val="00BA6C9B"/>
    <w:rsid w:val="00BA75FB"/>
    <w:rsid w:val="00BA773F"/>
    <w:rsid w:val="00BA77C7"/>
    <w:rsid w:val="00BB043D"/>
    <w:rsid w:val="00BB053F"/>
    <w:rsid w:val="00BB088A"/>
    <w:rsid w:val="00BB1098"/>
    <w:rsid w:val="00BB1782"/>
    <w:rsid w:val="00BB1C93"/>
    <w:rsid w:val="00BB2518"/>
    <w:rsid w:val="00BB2A04"/>
    <w:rsid w:val="00BB2D98"/>
    <w:rsid w:val="00BB31E4"/>
    <w:rsid w:val="00BB3A12"/>
    <w:rsid w:val="00BB3FF6"/>
    <w:rsid w:val="00BB405C"/>
    <w:rsid w:val="00BB50CE"/>
    <w:rsid w:val="00BB554D"/>
    <w:rsid w:val="00BB57C0"/>
    <w:rsid w:val="00BB61AD"/>
    <w:rsid w:val="00BB6604"/>
    <w:rsid w:val="00BB7DEE"/>
    <w:rsid w:val="00BC1001"/>
    <w:rsid w:val="00BC13A4"/>
    <w:rsid w:val="00BC16D6"/>
    <w:rsid w:val="00BC272A"/>
    <w:rsid w:val="00BC2E96"/>
    <w:rsid w:val="00BC31A4"/>
    <w:rsid w:val="00BC3443"/>
    <w:rsid w:val="00BC3E6D"/>
    <w:rsid w:val="00BC4394"/>
    <w:rsid w:val="00BC4972"/>
    <w:rsid w:val="00BC4ED3"/>
    <w:rsid w:val="00BC5635"/>
    <w:rsid w:val="00BC584A"/>
    <w:rsid w:val="00BC5AE9"/>
    <w:rsid w:val="00BC5BA8"/>
    <w:rsid w:val="00BC60EA"/>
    <w:rsid w:val="00BC68F4"/>
    <w:rsid w:val="00BC6C91"/>
    <w:rsid w:val="00BC7279"/>
    <w:rsid w:val="00BC7281"/>
    <w:rsid w:val="00BC789D"/>
    <w:rsid w:val="00BC7DFD"/>
    <w:rsid w:val="00BD0231"/>
    <w:rsid w:val="00BD0848"/>
    <w:rsid w:val="00BD0B2A"/>
    <w:rsid w:val="00BD1455"/>
    <w:rsid w:val="00BD1907"/>
    <w:rsid w:val="00BD1A1A"/>
    <w:rsid w:val="00BD221E"/>
    <w:rsid w:val="00BD3A0E"/>
    <w:rsid w:val="00BD41D5"/>
    <w:rsid w:val="00BD4243"/>
    <w:rsid w:val="00BD4D2A"/>
    <w:rsid w:val="00BD4F0C"/>
    <w:rsid w:val="00BD5D01"/>
    <w:rsid w:val="00BD6027"/>
    <w:rsid w:val="00BD6179"/>
    <w:rsid w:val="00BD63D6"/>
    <w:rsid w:val="00BD6475"/>
    <w:rsid w:val="00BD673B"/>
    <w:rsid w:val="00BE0273"/>
    <w:rsid w:val="00BE02A3"/>
    <w:rsid w:val="00BE0BD6"/>
    <w:rsid w:val="00BE10C9"/>
    <w:rsid w:val="00BE1D65"/>
    <w:rsid w:val="00BE1ED9"/>
    <w:rsid w:val="00BE1F1B"/>
    <w:rsid w:val="00BE2938"/>
    <w:rsid w:val="00BE30DA"/>
    <w:rsid w:val="00BE31CD"/>
    <w:rsid w:val="00BE3517"/>
    <w:rsid w:val="00BE372D"/>
    <w:rsid w:val="00BE3C8F"/>
    <w:rsid w:val="00BE48D1"/>
    <w:rsid w:val="00BE528E"/>
    <w:rsid w:val="00BE532A"/>
    <w:rsid w:val="00BE551E"/>
    <w:rsid w:val="00BE5CDD"/>
    <w:rsid w:val="00BE712F"/>
    <w:rsid w:val="00BE7209"/>
    <w:rsid w:val="00BE744A"/>
    <w:rsid w:val="00BE744B"/>
    <w:rsid w:val="00BF02E0"/>
    <w:rsid w:val="00BF07C7"/>
    <w:rsid w:val="00BF0898"/>
    <w:rsid w:val="00BF0F04"/>
    <w:rsid w:val="00BF1186"/>
    <w:rsid w:val="00BF163F"/>
    <w:rsid w:val="00BF18C8"/>
    <w:rsid w:val="00BF19A2"/>
    <w:rsid w:val="00BF213E"/>
    <w:rsid w:val="00BF24A0"/>
    <w:rsid w:val="00BF26AB"/>
    <w:rsid w:val="00BF2753"/>
    <w:rsid w:val="00BF2894"/>
    <w:rsid w:val="00BF3162"/>
    <w:rsid w:val="00BF32B8"/>
    <w:rsid w:val="00BF32DA"/>
    <w:rsid w:val="00BF3A64"/>
    <w:rsid w:val="00BF3B93"/>
    <w:rsid w:val="00BF3EB8"/>
    <w:rsid w:val="00BF3F3D"/>
    <w:rsid w:val="00BF4016"/>
    <w:rsid w:val="00BF4853"/>
    <w:rsid w:val="00BF4921"/>
    <w:rsid w:val="00BF4AC7"/>
    <w:rsid w:val="00BF4D15"/>
    <w:rsid w:val="00BF4E67"/>
    <w:rsid w:val="00BF5612"/>
    <w:rsid w:val="00BF571F"/>
    <w:rsid w:val="00BF6060"/>
    <w:rsid w:val="00BF61E0"/>
    <w:rsid w:val="00BF6D21"/>
    <w:rsid w:val="00BF7C1F"/>
    <w:rsid w:val="00C00BA3"/>
    <w:rsid w:val="00C00D03"/>
    <w:rsid w:val="00C0116B"/>
    <w:rsid w:val="00C011A7"/>
    <w:rsid w:val="00C01CDA"/>
    <w:rsid w:val="00C025EE"/>
    <w:rsid w:val="00C02E4D"/>
    <w:rsid w:val="00C0311C"/>
    <w:rsid w:val="00C035F0"/>
    <w:rsid w:val="00C03CED"/>
    <w:rsid w:val="00C03FE1"/>
    <w:rsid w:val="00C04FE6"/>
    <w:rsid w:val="00C056FC"/>
    <w:rsid w:val="00C05E04"/>
    <w:rsid w:val="00C05FB0"/>
    <w:rsid w:val="00C06493"/>
    <w:rsid w:val="00C0685E"/>
    <w:rsid w:val="00C0697F"/>
    <w:rsid w:val="00C06E03"/>
    <w:rsid w:val="00C07263"/>
    <w:rsid w:val="00C0745F"/>
    <w:rsid w:val="00C077D9"/>
    <w:rsid w:val="00C10121"/>
    <w:rsid w:val="00C1015B"/>
    <w:rsid w:val="00C11FE3"/>
    <w:rsid w:val="00C1227F"/>
    <w:rsid w:val="00C12F5A"/>
    <w:rsid w:val="00C131C5"/>
    <w:rsid w:val="00C13C98"/>
    <w:rsid w:val="00C13E92"/>
    <w:rsid w:val="00C145C1"/>
    <w:rsid w:val="00C1467C"/>
    <w:rsid w:val="00C14773"/>
    <w:rsid w:val="00C1486E"/>
    <w:rsid w:val="00C15231"/>
    <w:rsid w:val="00C153A1"/>
    <w:rsid w:val="00C154C9"/>
    <w:rsid w:val="00C15CF2"/>
    <w:rsid w:val="00C15E7A"/>
    <w:rsid w:val="00C1622A"/>
    <w:rsid w:val="00C162F0"/>
    <w:rsid w:val="00C16801"/>
    <w:rsid w:val="00C168AE"/>
    <w:rsid w:val="00C16DB3"/>
    <w:rsid w:val="00C17027"/>
    <w:rsid w:val="00C170B6"/>
    <w:rsid w:val="00C17F97"/>
    <w:rsid w:val="00C17FDD"/>
    <w:rsid w:val="00C20099"/>
    <w:rsid w:val="00C20B16"/>
    <w:rsid w:val="00C20C0A"/>
    <w:rsid w:val="00C21176"/>
    <w:rsid w:val="00C21320"/>
    <w:rsid w:val="00C2194C"/>
    <w:rsid w:val="00C2195A"/>
    <w:rsid w:val="00C233D2"/>
    <w:rsid w:val="00C23E92"/>
    <w:rsid w:val="00C244A1"/>
    <w:rsid w:val="00C2463A"/>
    <w:rsid w:val="00C247B7"/>
    <w:rsid w:val="00C248EE"/>
    <w:rsid w:val="00C24B1A"/>
    <w:rsid w:val="00C24B5F"/>
    <w:rsid w:val="00C24C3E"/>
    <w:rsid w:val="00C24CF9"/>
    <w:rsid w:val="00C24F9A"/>
    <w:rsid w:val="00C255A4"/>
    <w:rsid w:val="00C2579D"/>
    <w:rsid w:val="00C25933"/>
    <w:rsid w:val="00C273F6"/>
    <w:rsid w:val="00C3005B"/>
    <w:rsid w:val="00C302A6"/>
    <w:rsid w:val="00C30575"/>
    <w:rsid w:val="00C306A7"/>
    <w:rsid w:val="00C308D2"/>
    <w:rsid w:val="00C3095E"/>
    <w:rsid w:val="00C319C8"/>
    <w:rsid w:val="00C31E25"/>
    <w:rsid w:val="00C31F3B"/>
    <w:rsid w:val="00C32362"/>
    <w:rsid w:val="00C32528"/>
    <w:rsid w:val="00C3285D"/>
    <w:rsid w:val="00C330CB"/>
    <w:rsid w:val="00C33677"/>
    <w:rsid w:val="00C33947"/>
    <w:rsid w:val="00C345D6"/>
    <w:rsid w:val="00C348CE"/>
    <w:rsid w:val="00C34CCE"/>
    <w:rsid w:val="00C35F2A"/>
    <w:rsid w:val="00C35F9A"/>
    <w:rsid w:val="00C36117"/>
    <w:rsid w:val="00C36377"/>
    <w:rsid w:val="00C369E0"/>
    <w:rsid w:val="00C36ADE"/>
    <w:rsid w:val="00C37707"/>
    <w:rsid w:val="00C378B1"/>
    <w:rsid w:val="00C37C0D"/>
    <w:rsid w:val="00C37CBF"/>
    <w:rsid w:val="00C40334"/>
    <w:rsid w:val="00C4062D"/>
    <w:rsid w:val="00C40878"/>
    <w:rsid w:val="00C40A3E"/>
    <w:rsid w:val="00C40AEF"/>
    <w:rsid w:val="00C412B7"/>
    <w:rsid w:val="00C42CBF"/>
    <w:rsid w:val="00C42DFA"/>
    <w:rsid w:val="00C42F46"/>
    <w:rsid w:val="00C43526"/>
    <w:rsid w:val="00C43D4C"/>
    <w:rsid w:val="00C44615"/>
    <w:rsid w:val="00C44ACE"/>
    <w:rsid w:val="00C44B7D"/>
    <w:rsid w:val="00C44D89"/>
    <w:rsid w:val="00C45A44"/>
    <w:rsid w:val="00C46143"/>
    <w:rsid w:val="00C4656D"/>
    <w:rsid w:val="00C46935"/>
    <w:rsid w:val="00C46CFD"/>
    <w:rsid w:val="00C46F12"/>
    <w:rsid w:val="00C472F9"/>
    <w:rsid w:val="00C502B8"/>
    <w:rsid w:val="00C505BD"/>
    <w:rsid w:val="00C5114F"/>
    <w:rsid w:val="00C51219"/>
    <w:rsid w:val="00C517FE"/>
    <w:rsid w:val="00C51836"/>
    <w:rsid w:val="00C51B71"/>
    <w:rsid w:val="00C51B95"/>
    <w:rsid w:val="00C52260"/>
    <w:rsid w:val="00C523B0"/>
    <w:rsid w:val="00C525F0"/>
    <w:rsid w:val="00C527E5"/>
    <w:rsid w:val="00C5286E"/>
    <w:rsid w:val="00C53079"/>
    <w:rsid w:val="00C5338E"/>
    <w:rsid w:val="00C537F0"/>
    <w:rsid w:val="00C53816"/>
    <w:rsid w:val="00C53907"/>
    <w:rsid w:val="00C53E58"/>
    <w:rsid w:val="00C53EDE"/>
    <w:rsid w:val="00C546D3"/>
    <w:rsid w:val="00C546F2"/>
    <w:rsid w:val="00C55311"/>
    <w:rsid w:val="00C556AA"/>
    <w:rsid w:val="00C55BCB"/>
    <w:rsid w:val="00C55BE6"/>
    <w:rsid w:val="00C55DDE"/>
    <w:rsid w:val="00C56921"/>
    <w:rsid w:val="00C571C8"/>
    <w:rsid w:val="00C57225"/>
    <w:rsid w:val="00C572D1"/>
    <w:rsid w:val="00C573AD"/>
    <w:rsid w:val="00C574C8"/>
    <w:rsid w:val="00C57874"/>
    <w:rsid w:val="00C60445"/>
    <w:rsid w:val="00C60B77"/>
    <w:rsid w:val="00C60DBF"/>
    <w:rsid w:val="00C60F58"/>
    <w:rsid w:val="00C615D8"/>
    <w:rsid w:val="00C618FC"/>
    <w:rsid w:val="00C61BF8"/>
    <w:rsid w:val="00C61F77"/>
    <w:rsid w:val="00C628E0"/>
    <w:rsid w:val="00C62C30"/>
    <w:rsid w:val="00C62C71"/>
    <w:rsid w:val="00C63854"/>
    <w:rsid w:val="00C63E58"/>
    <w:rsid w:val="00C64D75"/>
    <w:rsid w:val="00C64EDD"/>
    <w:rsid w:val="00C659E3"/>
    <w:rsid w:val="00C66356"/>
    <w:rsid w:val="00C66722"/>
    <w:rsid w:val="00C66AAD"/>
    <w:rsid w:val="00C671E7"/>
    <w:rsid w:val="00C67645"/>
    <w:rsid w:val="00C676AC"/>
    <w:rsid w:val="00C679EA"/>
    <w:rsid w:val="00C6A296"/>
    <w:rsid w:val="00C701A1"/>
    <w:rsid w:val="00C7069C"/>
    <w:rsid w:val="00C706B9"/>
    <w:rsid w:val="00C71028"/>
    <w:rsid w:val="00C713B7"/>
    <w:rsid w:val="00C71963"/>
    <w:rsid w:val="00C71A1B"/>
    <w:rsid w:val="00C71EAB"/>
    <w:rsid w:val="00C728AB"/>
    <w:rsid w:val="00C72D09"/>
    <w:rsid w:val="00C72FF6"/>
    <w:rsid w:val="00C739FA"/>
    <w:rsid w:val="00C73AAC"/>
    <w:rsid w:val="00C73BEA"/>
    <w:rsid w:val="00C745B3"/>
    <w:rsid w:val="00C74D3A"/>
    <w:rsid w:val="00C74ED2"/>
    <w:rsid w:val="00C74F6A"/>
    <w:rsid w:val="00C757C2"/>
    <w:rsid w:val="00C760A0"/>
    <w:rsid w:val="00C76509"/>
    <w:rsid w:val="00C765DF"/>
    <w:rsid w:val="00C76880"/>
    <w:rsid w:val="00C76E39"/>
    <w:rsid w:val="00C77701"/>
    <w:rsid w:val="00C77709"/>
    <w:rsid w:val="00C810C5"/>
    <w:rsid w:val="00C8134E"/>
    <w:rsid w:val="00C81357"/>
    <w:rsid w:val="00C8147D"/>
    <w:rsid w:val="00C81C43"/>
    <w:rsid w:val="00C82029"/>
    <w:rsid w:val="00C820B1"/>
    <w:rsid w:val="00C82503"/>
    <w:rsid w:val="00C82A42"/>
    <w:rsid w:val="00C82B06"/>
    <w:rsid w:val="00C82F90"/>
    <w:rsid w:val="00C83AE7"/>
    <w:rsid w:val="00C842D8"/>
    <w:rsid w:val="00C84735"/>
    <w:rsid w:val="00C859BB"/>
    <w:rsid w:val="00C85F24"/>
    <w:rsid w:val="00C86331"/>
    <w:rsid w:val="00C86C64"/>
    <w:rsid w:val="00C87130"/>
    <w:rsid w:val="00C87551"/>
    <w:rsid w:val="00C90168"/>
    <w:rsid w:val="00C9026C"/>
    <w:rsid w:val="00C90A2E"/>
    <w:rsid w:val="00C90B44"/>
    <w:rsid w:val="00C91213"/>
    <w:rsid w:val="00C912EB"/>
    <w:rsid w:val="00C914A3"/>
    <w:rsid w:val="00C91789"/>
    <w:rsid w:val="00C91BC6"/>
    <w:rsid w:val="00C91D70"/>
    <w:rsid w:val="00C920ED"/>
    <w:rsid w:val="00C9246C"/>
    <w:rsid w:val="00C9265C"/>
    <w:rsid w:val="00C92A87"/>
    <w:rsid w:val="00C92A92"/>
    <w:rsid w:val="00C92D36"/>
    <w:rsid w:val="00C92E87"/>
    <w:rsid w:val="00C93A91"/>
    <w:rsid w:val="00C94028"/>
    <w:rsid w:val="00C94C7F"/>
    <w:rsid w:val="00C94FFA"/>
    <w:rsid w:val="00C95E95"/>
    <w:rsid w:val="00C95FF5"/>
    <w:rsid w:val="00C96AAD"/>
    <w:rsid w:val="00C96ADE"/>
    <w:rsid w:val="00C978B0"/>
    <w:rsid w:val="00C97C48"/>
    <w:rsid w:val="00CA0365"/>
    <w:rsid w:val="00CA0968"/>
    <w:rsid w:val="00CA0DAC"/>
    <w:rsid w:val="00CA1148"/>
    <w:rsid w:val="00CA1293"/>
    <w:rsid w:val="00CA1362"/>
    <w:rsid w:val="00CA17B4"/>
    <w:rsid w:val="00CA26E6"/>
    <w:rsid w:val="00CA3173"/>
    <w:rsid w:val="00CA341D"/>
    <w:rsid w:val="00CA387C"/>
    <w:rsid w:val="00CA4338"/>
    <w:rsid w:val="00CA44B8"/>
    <w:rsid w:val="00CA49B8"/>
    <w:rsid w:val="00CA4B01"/>
    <w:rsid w:val="00CA4F05"/>
    <w:rsid w:val="00CA5058"/>
    <w:rsid w:val="00CA5737"/>
    <w:rsid w:val="00CA5B92"/>
    <w:rsid w:val="00CA5E35"/>
    <w:rsid w:val="00CA5F59"/>
    <w:rsid w:val="00CA6150"/>
    <w:rsid w:val="00CA63FC"/>
    <w:rsid w:val="00CA67E3"/>
    <w:rsid w:val="00CA6EB3"/>
    <w:rsid w:val="00CA7230"/>
    <w:rsid w:val="00CA7854"/>
    <w:rsid w:val="00CB0712"/>
    <w:rsid w:val="00CB1927"/>
    <w:rsid w:val="00CB1BA5"/>
    <w:rsid w:val="00CB1F67"/>
    <w:rsid w:val="00CB2432"/>
    <w:rsid w:val="00CB3154"/>
    <w:rsid w:val="00CB37A3"/>
    <w:rsid w:val="00CB3BA6"/>
    <w:rsid w:val="00CB48C3"/>
    <w:rsid w:val="00CB4A7A"/>
    <w:rsid w:val="00CB4BCC"/>
    <w:rsid w:val="00CB5165"/>
    <w:rsid w:val="00CB60DA"/>
    <w:rsid w:val="00CB626F"/>
    <w:rsid w:val="00CB6350"/>
    <w:rsid w:val="00CB6FBF"/>
    <w:rsid w:val="00CB7169"/>
    <w:rsid w:val="00CB7908"/>
    <w:rsid w:val="00CB7A91"/>
    <w:rsid w:val="00CB7D40"/>
    <w:rsid w:val="00CB7F41"/>
    <w:rsid w:val="00CBF857"/>
    <w:rsid w:val="00CC0953"/>
    <w:rsid w:val="00CC0A12"/>
    <w:rsid w:val="00CC0E01"/>
    <w:rsid w:val="00CC0F2F"/>
    <w:rsid w:val="00CC2357"/>
    <w:rsid w:val="00CC2744"/>
    <w:rsid w:val="00CC2979"/>
    <w:rsid w:val="00CC3671"/>
    <w:rsid w:val="00CC3A73"/>
    <w:rsid w:val="00CC3C93"/>
    <w:rsid w:val="00CC425E"/>
    <w:rsid w:val="00CC4B33"/>
    <w:rsid w:val="00CC4BDA"/>
    <w:rsid w:val="00CC5387"/>
    <w:rsid w:val="00CC58C5"/>
    <w:rsid w:val="00CC5A62"/>
    <w:rsid w:val="00CC619D"/>
    <w:rsid w:val="00CC68D6"/>
    <w:rsid w:val="00CC6D63"/>
    <w:rsid w:val="00CC77E4"/>
    <w:rsid w:val="00CC7CD4"/>
    <w:rsid w:val="00CD00AF"/>
    <w:rsid w:val="00CD0CFE"/>
    <w:rsid w:val="00CD1455"/>
    <w:rsid w:val="00CD192A"/>
    <w:rsid w:val="00CD202A"/>
    <w:rsid w:val="00CD22C3"/>
    <w:rsid w:val="00CD233C"/>
    <w:rsid w:val="00CD2C8A"/>
    <w:rsid w:val="00CD2D6B"/>
    <w:rsid w:val="00CD3432"/>
    <w:rsid w:val="00CD3DAE"/>
    <w:rsid w:val="00CD432C"/>
    <w:rsid w:val="00CD4B06"/>
    <w:rsid w:val="00CD4B99"/>
    <w:rsid w:val="00CD5DF8"/>
    <w:rsid w:val="00CD5EC8"/>
    <w:rsid w:val="00CD64D3"/>
    <w:rsid w:val="00CD698F"/>
    <w:rsid w:val="00CD6C3C"/>
    <w:rsid w:val="00CD6F3A"/>
    <w:rsid w:val="00CD74AE"/>
    <w:rsid w:val="00CD78D5"/>
    <w:rsid w:val="00CD7E70"/>
    <w:rsid w:val="00CE0AB4"/>
    <w:rsid w:val="00CE1385"/>
    <w:rsid w:val="00CE182A"/>
    <w:rsid w:val="00CE1E34"/>
    <w:rsid w:val="00CE1E9E"/>
    <w:rsid w:val="00CE29E3"/>
    <w:rsid w:val="00CE2BB4"/>
    <w:rsid w:val="00CE2DAD"/>
    <w:rsid w:val="00CE31DC"/>
    <w:rsid w:val="00CE3333"/>
    <w:rsid w:val="00CE3AC4"/>
    <w:rsid w:val="00CE3B03"/>
    <w:rsid w:val="00CE3B8D"/>
    <w:rsid w:val="00CE461C"/>
    <w:rsid w:val="00CE4796"/>
    <w:rsid w:val="00CE47B2"/>
    <w:rsid w:val="00CE4A5D"/>
    <w:rsid w:val="00CE4EB6"/>
    <w:rsid w:val="00CE4ECA"/>
    <w:rsid w:val="00CE5314"/>
    <w:rsid w:val="00CE5843"/>
    <w:rsid w:val="00CE5957"/>
    <w:rsid w:val="00CE5997"/>
    <w:rsid w:val="00CE5A2F"/>
    <w:rsid w:val="00CE5F6B"/>
    <w:rsid w:val="00CE6150"/>
    <w:rsid w:val="00CE6215"/>
    <w:rsid w:val="00CE6403"/>
    <w:rsid w:val="00CE655A"/>
    <w:rsid w:val="00CE6EA9"/>
    <w:rsid w:val="00CE710A"/>
    <w:rsid w:val="00CE7210"/>
    <w:rsid w:val="00CE7552"/>
    <w:rsid w:val="00CE7EBB"/>
    <w:rsid w:val="00CE7F96"/>
    <w:rsid w:val="00CE88FB"/>
    <w:rsid w:val="00CF006A"/>
    <w:rsid w:val="00CF0D89"/>
    <w:rsid w:val="00CF115C"/>
    <w:rsid w:val="00CF12BF"/>
    <w:rsid w:val="00CF19DD"/>
    <w:rsid w:val="00CF1C17"/>
    <w:rsid w:val="00CF2A5E"/>
    <w:rsid w:val="00CF2C01"/>
    <w:rsid w:val="00CF2C6F"/>
    <w:rsid w:val="00CF2CB2"/>
    <w:rsid w:val="00CF2FC6"/>
    <w:rsid w:val="00CF3549"/>
    <w:rsid w:val="00CF3A22"/>
    <w:rsid w:val="00CF3C78"/>
    <w:rsid w:val="00CF4169"/>
    <w:rsid w:val="00CF41C9"/>
    <w:rsid w:val="00CF4353"/>
    <w:rsid w:val="00CF5651"/>
    <w:rsid w:val="00CF5A78"/>
    <w:rsid w:val="00CF6F0C"/>
    <w:rsid w:val="00CF723D"/>
    <w:rsid w:val="00CF7517"/>
    <w:rsid w:val="00CF7548"/>
    <w:rsid w:val="00CF7D6D"/>
    <w:rsid w:val="00CF7D89"/>
    <w:rsid w:val="00CF7DE7"/>
    <w:rsid w:val="00CFFA12"/>
    <w:rsid w:val="00D004E2"/>
    <w:rsid w:val="00D00B53"/>
    <w:rsid w:val="00D013D8"/>
    <w:rsid w:val="00D01625"/>
    <w:rsid w:val="00D017C2"/>
    <w:rsid w:val="00D01C0D"/>
    <w:rsid w:val="00D01E3E"/>
    <w:rsid w:val="00D02087"/>
    <w:rsid w:val="00D026A3"/>
    <w:rsid w:val="00D033D0"/>
    <w:rsid w:val="00D035E0"/>
    <w:rsid w:val="00D03E32"/>
    <w:rsid w:val="00D04B59"/>
    <w:rsid w:val="00D04BD5"/>
    <w:rsid w:val="00D04C39"/>
    <w:rsid w:val="00D04EB5"/>
    <w:rsid w:val="00D0500A"/>
    <w:rsid w:val="00D05DF1"/>
    <w:rsid w:val="00D05FAA"/>
    <w:rsid w:val="00D06270"/>
    <w:rsid w:val="00D0673B"/>
    <w:rsid w:val="00D06BEA"/>
    <w:rsid w:val="00D06EF6"/>
    <w:rsid w:val="00D07002"/>
    <w:rsid w:val="00D111F1"/>
    <w:rsid w:val="00D113C2"/>
    <w:rsid w:val="00D1150B"/>
    <w:rsid w:val="00D115C9"/>
    <w:rsid w:val="00D118B2"/>
    <w:rsid w:val="00D11B63"/>
    <w:rsid w:val="00D11C13"/>
    <w:rsid w:val="00D12449"/>
    <w:rsid w:val="00D12482"/>
    <w:rsid w:val="00D12F24"/>
    <w:rsid w:val="00D13DD5"/>
    <w:rsid w:val="00D141D9"/>
    <w:rsid w:val="00D14F14"/>
    <w:rsid w:val="00D14F4A"/>
    <w:rsid w:val="00D1578D"/>
    <w:rsid w:val="00D15839"/>
    <w:rsid w:val="00D15AFB"/>
    <w:rsid w:val="00D15BE2"/>
    <w:rsid w:val="00D15C14"/>
    <w:rsid w:val="00D15CF8"/>
    <w:rsid w:val="00D1676A"/>
    <w:rsid w:val="00D17062"/>
    <w:rsid w:val="00D17D7F"/>
    <w:rsid w:val="00D1D959"/>
    <w:rsid w:val="00D200E9"/>
    <w:rsid w:val="00D21742"/>
    <w:rsid w:val="00D21AF7"/>
    <w:rsid w:val="00D21BE8"/>
    <w:rsid w:val="00D220E2"/>
    <w:rsid w:val="00D223D3"/>
    <w:rsid w:val="00D229C5"/>
    <w:rsid w:val="00D235E2"/>
    <w:rsid w:val="00D24545"/>
    <w:rsid w:val="00D247AC"/>
    <w:rsid w:val="00D26B10"/>
    <w:rsid w:val="00D26CCA"/>
    <w:rsid w:val="00D26ED8"/>
    <w:rsid w:val="00D271E9"/>
    <w:rsid w:val="00D272A9"/>
    <w:rsid w:val="00D27651"/>
    <w:rsid w:val="00D27A44"/>
    <w:rsid w:val="00D27D63"/>
    <w:rsid w:val="00D27EC6"/>
    <w:rsid w:val="00D305E0"/>
    <w:rsid w:val="00D30658"/>
    <w:rsid w:val="00D30C67"/>
    <w:rsid w:val="00D30FD6"/>
    <w:rsid w:val="00D31408"/>
    <w:rsid w:val="00D316F4"/>
    <w:rsid w:val="00D31DE7"/>
    <w:rsid w:val="00D31FC3"/>
    <w:rsid w:val="00D321DF"/>
    <w:rsid w:val="00D32462"/>
    <w:rsid w:val="00D32971"/>
    <w:rsid w:val="00D32A1E"/>
    <w:rsid w:val="00D33187"/>
    <w:rsid w:val="00D33260"/>
    <w:rsid w:val="00D33B30"/>
    <w:rsid w:val="00D340F4"/>
    <w:rsid w:val="00D34550"/>
    <w:rsid w:val="00D34557"/>
    <w:rsid w:val="00D3460D"/>
    <w:rsid w:val="00D35696"/>
    <w:rsid w:val="00D35793"/>
    <w:rsid w:val="00D35CA2"/>
    <w:rsid w:val="00D35E03"/>
    <w:rsid w:val="00D368B3"/>
    <w:rsid w:val="00D36F0A"/>
    <w:rsid w:val="00D37705"/>
    <w:rsid w:val="00D377B5"/>
    <w:rsid w:val="00D37AD7"/>
    <w:rsid w:val="00D37EA6"/>
    <w:rsid w:val="00D39344"/>
    <w:rsid w:val="00D40D74"/>
    <w:rsid w:val="00D40D81"/>
    <w:rsid w:val="00D41C5E"/>
    <w:rsid w:val="00D41ECA"/>
    <w:rsid w:val="00D43BB1"/>
    <w:rsid w:val="00D44176"/>
    <w:rsid w:val="00D44303"/>
    <w:rsid w:val="00D447F3"/>
    <w:rsid w:val="00D45153"/>
    <w:rsid w:val="00D4562A"/>
    <w:rsid w:val="00D45A98"/>
    <w:rsid w:val="00D46DBB"/>
    <w:rsid w:val="00D46F21"/>
    <w:rsid w:val="00D471CA"/>
    <w:rsid w:val="00D471DB"/>
    <w:rsid w:val="00D47CF2"/>
    <w:rsid w:val="00D50373"/>
    <w:rsid w:val="00D50B37"/>
    <w:rsid w:val="00D50B4A"/>
    <w:rsid w:val="00D514A8"/>
    <w:rsid w:val="00D52649"/>
    <w:rsid w:val="00D526B3"/>
    <w:rsid w:val="00D52E05"/>
    <w:rsid w:val="00D53504"/>
    <w:rsid w:val="00D53B89"/>
    <w:rsid w:val="00D5462D"/>
    <w:rsid w:val="00D5468C"/>
    <w:rsid w:val="00D552F0"/>
    <w:rsid w:val="00D556ED"/>
    <w:rsid w:val="00D55828"/>
    <w:rsid w:val="00D55EE1"/>
    <w:rsid w:val="00D56174"/>
    <w:rsid w:val="00D56716"/>
    <w:rsid w:val="00D56737"/>
    <w:rsid w:val="00D56804"/>
    <w:rsid w:val="00D569F3"/>
    <w:rsid w:val="00D56F12"/>
    <w:rsid w:val="00D574B1"/>
    <w:rsid w:val="00D5758C"/>
    <w:rsid w:val="00D57D0E"/>
    <w:rsid w:val="00D57E44"/>
    <w:rsid w:val="00D6069E"/>
    <w:rsid w:val="00D616E0"/>
    <w:rsid w:val="00D617C5"/>
    <w:rsid w:val="00D620EE"/>
    <w:rsid w:val="00D62581"/>
    <w:rsid w:val="00D6263A"/>
    <w:rsid w:val="00D635EB"/>
    <w:rsid w:val="00D6388F"/>
    <w:rsid w:val="00D63A7A"/>
    <w:rsid w:val="00D63F1B"/>
    <w:rsid w:val="00D63F4F"/>
    <w:rsid w:val="00D63F54"/>
    <w:rsid w:val="00D642A1"/>
    <w:rsid w:val="00D642EE"/>
    <w:rsid w:val="00D64832"/>
    <w:rsid w:val="00D6496F"/>
    <w:rsid w:val="00D65087"/>
    <w:rsid w:val="00D652A4"/>
    <w:rsid w:val="00D653A0"/>
    <w:rsid w:val="00D6558E"/>
    <w:rsid w:val="00D65861"/>
    <w:rsid w:val="00D667D3"/>
    <w:rsid w:val="00D67EC9"/>
    <w:rsid w:val="00D70682"/>
    <w:rsid w:val="00D7069C"/>
    <w:rsid w:val="00D70877"/>
    <w:rsid w:val="00D709CE"/>
    <w:rsid w:val="00D70C7A"/>
    <w:rsid w:val="00D71290"/>
    <w:rsid w:val="00D71B3B"/>
    <w:rsid w:val="00D71B5F"/>
    <w:rsid w:val="00D72440"/>
    <w:rsid w:val="00D7370D"/>
    <w:rsid w:val="00D73821"/>
    <w:rsid w:val="00D74172"/>
    <w:rsid w:val="00D742E8"/>
    <w:rsid w:val="00D748E3"/>
    <w:rsid w:val="00D750FD"/>
    <w:rsid w:val="00D753E9"/>
    <w:rsid w:val="00D7566A"/>
    <w:rsid w:val="00D75A73"/>
    <w:rsid w:val="00D75D06"/>
    <w:rsid w:val="00D75E39"/>
    <w:rsid w:val="00D7600F"/>
    <w:rsid w:val="00D76095"/>
    <w:rsid w:val="00D76A2D"/>
    <w:rsid w:val="00D76FC3"/>
    <w:rsid w:val="00D77162"/>
    <w:rsid w:val="00D77822"/>
    <w:rsid w:val="00D77D74"/>
    <w:rsid w:val="00D80799"/>
    <w:rsid w:val="00D808B6"/>
    <w:rsid w:val="00D80903"/>
    <w:rsid w:val="00D8095D"/>
    <w:rsid w:val="00D80E75"/>
    <w:rsid w:val="00D8113D"/>
    <w:rsid w:val="00D81755"/>
    <w:rsid w:val="00D82016"/>
    <w:rsid w:val="00D820A7"/>
    <w:rsid w:val="00D821BF"/>
    <w:rsid w:val="00D82A6A"/>
    <w:rsid w:val="00D83139"/>
    <w:rsid w:val="00D83851"/>
    <w:rsid w:val="00D83A27"/>
    <w:rsid w:val="00D83C2E"/>
    <w:rsid w:val="00D84612"/>
    <w:rsid w:val="00D8461D"/>
    <w:rsid w:val="00D84CAA"/>
    <w:rsid w:val="00D851AE"/>
    <w:rsid w:val="00D85506"/>
    <w:rsid w:val="00D8580E"/>
    <w:rsid w:val="00D8582F"/>
    <w:rsid w:val="00D85F36"/>
    <w:rsid w:val="00D861BE"/>
    <w:rsid w:val="00D862CE"/>
    <w:rsid w:val="00D862D7"/>
    <w:rsid w:val="00D8666A"/>
    <w:rsid w:val="00D86729"/>
    <w:rsid w:val="00D867B9"/>
    <w:rsid w:val="00D86D1B"/>
    <w:rsid w:val="00D875DD"/>
    <w:rsid w:val="00D8F5AF"/>
    <w:rsid w:val="00D9006B"/>
    <w:rsid w:val="00D90110"/>
    <w:rsid w:val="00D90D71"/>
    <w:rsid w:val="00D914CC"/>
    <w:rsid w:val="00D92129"/>
    <w:rsid w:val="00D92489"/>
    <w:rsid w:val="00D92770"/>
    <w:rsid w:val="00D93458"/>
    <w:rsid w:val="00D93B3D"/>
    <w:rsid w:val="00D94439"/>
    <w:rsid w:val="00D951D5"/>
    <w:rsid w:val="00D95337"/>
    <w:rsid w:val="00D95853"/>
    <w:rsid w:val="00D95C58"/>
    <w:rsid w:val="00D95FF7"/>
    <w:rsid w:val="00D9604F"/>
    <w:rsid w:val="00D967D6"/>
    <w:rsid w:val="00D96F1E"/>
    <w:rsid w:val="00D96FE6"/>
    <w:rsid w:val="00D97F36"/>
    <w:rsid w:val="00DA135D"/>
    <w:rsid w:val="00DA13DB"/>
    <w:rsid w:val="00DA2151"/>
    <w:rsid w:val="00DA24FB"/>
    <w:rsid w:val="00DA257C"/>
    <w:rsid w:val="00DA2B24"/>
    <w:rsid w:val="00DA2B27"/>
    <w:rsid w:val="00DA2B34"/>
    <w:rsid w:val="00DA3907"/>
    <w:rsid w:val="00DA3E42"/>
    <w:rsid w:val="00DA42F6"/>
    <w:rsid w:val="00DA4306"/>
    <w:rsid w:val="00DA451C"/>
    <w:rsid w:val="00DA4C64"/>
    <w:rsid w:val="00DA4DC7"/>
    <w:rsid w:val="00DA5451"/>
    <w:rsid w:val="00DA56C7"/>
    <w:rsid w:val="00DA5745"/>
    <w:rsid w:val="00DA5C60"/>
    <w:rsid w:val="00DA5D84"/>
    <w:rsid w:val="00DA5DB8"/>
    <w:rsid w:val="00DA676C"/>
    <w:rsid w:val="00DA7291"/>
    <w:rsid w:val="00DA7B09"/>
    <w:rsid w:val="00DB06C4"/>
    <w:rsid w:val="00DB0821"/>
    <w:rsid w:val="00DB11A6"/>
    <w:rsid w:val="00DB1333"/>
    <w:rsid w:val="00DB144D"/>
    <w:rsid w:val="00DB1A2A"/>
    <w:rsid w:val="00DB1C43"/>
    <w:rsid w:val="00DB23EB"/>
    <w:rsid w:val="00DB2AB8"/>
    <w:rsid w:val="00DB3429"/>
    <w:rsid w:val="00DB49F2"/>
    <w:rsid w:val="00DB4D32"/>
    <w:rsid w:val="00DB5979"/>
    <w:rsid w:val="00DB5AE1"/>
    <w:rsid w:val="00DB5CE6"/>
    <w:rsid w:val="00DB63E5"/>
    <w:rsid w:val="00DB69CF"/>
    <w:rsid w:val="00DB69D7"/>
    <w:rsid w:val="00DB7107"/>
    <w:rsid w:val="00DB784A"/>
    <w:rsid w:val="00DC0991"/>
    <w:rsid w:val="00DC0A17"/>
    <w:rsid w:val="00DC0B85"/>
    <w:rsid w:val="00DC0E23"/>
    <w:rsid w:val="00DC14BE"/>
    <w:rsid w:val="00DC17B8"/>
    <w:rsid w:val="00DC1BEE"/>
    <w:rsid w:val="00DC1D89"/>
    <w:rsid w:val="00DC2086"/>
    <w:rsid w:val="00DC2AC7"/>
    <w:rsid w:val="00DC2E5C"/>
    <w:rsid w:val="00DC2E88"/>
    <w:rsid w:val="00DC30B4"/>
    <w:rsid w:val="00DC30EC"/>
    <w:rsid w:val="00DC35B7"/>
    <w:rsid w:val="00DC3818"/>
    <w:rsid w:val="00DC3987"/>
    <w:rsid w:val="00DC4DE5"/>
    <w:rsid w:val="00DC523F"/>
    <w:rsid w:val="00DC5401"/>
    <w:rsid w:val="00DC5A46"/>
    <w:rsid w:val="00DC5A4A"/>
    <w:rsid w:val="00DC5D8C"/>
    <w:rsid w:val="00DC6146"/>
    <w:rsid w:val="00DC7114"/>
    <w:rsid w:val="00DC71DC"/>
    <w:rsid w:val="00DC7B7D"/>
    <w:rsid w:val="00DC7CB3"/>
    <w:rsid w:val="00DC7D0B"/>
    <w:rsid w:val="00DD0272"/>
    <w:rsid w:val="00DD078E"/>
    <w:rsid w:val="00DD1BF4"/>
    <w:rsid w:val="00DD2157"/>
    <w:rsid w:val="00DD22C9"/>
    <w:rsid w:val="00DD271F"/>
    <w:rsid w:val="00DD2EA9"/>
    <w:rsid w:val="00DD2F60"/>
    <w:rsid w:val="00DD3754"/>
    <w:rsid w:val="00DD396C"/>
    <w:rsid w:val="00DD396D"/>
    <w:rsid w:val="00DD3DB1"/>
    <w:rsid w:val="00DD3E83"/>
    <w:rsid w:val="00DD3EA5"/>
    <w:rsid w:val="00DD47DB"/>
    <w:rsid w:val="00DD4B6B"/>
    <w:rsid w:val="00DD4D57"/>
    <w:rsid w:val="00DD508C"/>
    <w:rsid w:val="00DD53CE"/>
    <w:rsid w:val="00DD54E2"/>
    <w:rsid w:val="00DD5CB8"/>
    <w:rsid w:val="00DD6022"/>
    <w:rsid w:val="00DD6A77"/>
    <w:rsid w:val="00DD6ACE"/>
    <w:rsid w:val="00DD6B17"/>
    <w:rsid w:val="00DD6CBC"/>
    <w:rsid w:val="00DD72A2"/>
    <w:rsid w:val="00DD7406"/>
    <w:rsid w:val="00DD7CB2"/>
    <w:rsid w:val="00DD7D10"/>
    <w:rsid w:val="00DE0677"/>
    <w:rsid w:val="00DE1475"/>
    <w:rsid w:val="00DE1B12"/>
    <w:rsid w:val="00DE1B9A"/>
    <w:rsid w:val="00DE2037"/>
    <w:rsid w:val="00DE2584"/>
    <w:rsid w:val="00DE2AD3"/>
    <w:rsid w:val="00DE306F"/>
    <w:rsid w:val="00DE357F"/>
    <w:rsid w:val="00DE359E"/>
    <w:rsid w:val="00DE3BEB"/>
    <w:rsid w:val="00DE3D03"/>
    <w:rsid w:val="00DE3EFC"/>
    <w:rsid w:val="00DE45D6"/>
    <w:rsid w:val="00DE47F9"/>
    <w:rsid w:val="00DE5BB3"/>
    <w:rsid w:val="00DE5DF9"/>
    <w:rsid w:val="00DE6390"/>
    <w:rsid w:val="00DE7797"/>
    <w:rsid w:val="00DE7DF3"/>
    <w:rsid w:val="00DE7F20"/>
    <w:rsid w:val="00DF0146"/>
    <w:rsid w:val="00DF0583"/>
    <w:rsid w:val="00DF0DA7"/>
    <w:rsid w:val="00DF12B7"/>
    <w:rsid w:val="00DF1620"/>
    <w:rsid w:val="00DF190A"/>
    <w:rsid w:val="00DF1BB4"/>
    <w:rsid w:val="00DF1C21"/>
    <w:rsid w:val="00DF22C9"/>
    <w:rsid w:val="00DF26D4"/>
    <w:rsid w:val="00DF2721"/>
    <w:rsid w:val="00DF28DB"/>
    <w:rsid w:val="00DF29C4"/>
    <w:rsid w:val="00DF2A32"/>
    <w:rsid w:val="00DF2DAE"/>
    <w:rsid w:val="00DF2FBB"/>
    <w:rsid w:val="00DF3295"/>
    <w:rsid w:val="00DF3921"/>
    <w:rsid w:val="00DF3C60"/>
    <w:rsid w:val="00DF3E1B"/>
    <w:rsid w:val="00DF43B0"/>
    <w:rsid w:val="00DF4643"/>
    <w:rsid w:val="00DF4DC6"/>
    <w:rsid w:val="00DF57AC"/>
    <w:rsid w:val="00DF5E68"/>
    <w:rsid w:val="00DF7BA9"/>
    <w:rsid w:val="00E00343"/>
    <w:rsid w:val="00E00C11"/>
    <w:rsid w:val="00E00E50"/>
    <w:rsid w:val="00E011E7"/>
    <w:rsid w:val="00E01329"/>
    <w:rsid w:val="00E0149E"/>
    <w:rsid w:val="00E020FE"/>
    <w:rsid w:val="00E0298E"/>
    <w:rsid w:val="00E02AD0"/>
    <w:rsid w:val="00E02D23"/>
    <w:rsid w:val="00E02DCC"/>
    <w:rsid w:val="00E03051"/>
    <w:rsid w:val="00E03166"/>
    <w:rsid w:val="00E03561"/>
    <w:rsid w:val="00E04715"/>
    <w:rsid w:val="00E04938"/>
    <w:rsid w:val="00E05052"/>
    <w:rsid w:val="00E059B2"/>
    <w:rsid w:val="00E05A66"/>
    <w:rsid w:val="00E05EF8"/>
    <w:rsid w:val="00E0610D"/>
    <w:rsid w:val="00E0695F"/>
    <w:rsid w:val="00E0745F"/>
    <w:rsid w:val="00E07FE0"/>
    <w:rsid w:val="00E10A05"/>
    <w:rsid w:val="00E10AD5"/>
    <w:rsid w:val="00E111C9"/>
    <w:rsid w:val="00E118DD"/>
    <w:rsid w:val="00E1195E"/>
    <w:rsid w:val="00E11C54"/>
    <w:rsid w:val="00E11C62"/>
    <w:rsid w:val="00E11DC8"/>
    <w:rsid w:val="00E12010"/>
    <w:rsid w:val="00E134A1"/>
    <w:rsid w:val="00E13D30"/>
    <w:rsid w:val="00E13E80"/>
    <w:rsid w:val="00E1476C"/>
    <w:rsid w:val="00E154D7"/>
    <w:rsid w:val="00E1575D"/>
    <w:rsid w:val="00E15A08"/>
    <w:rsid w:val="00E15C28"/>
    <w:rsid w:val="00E16E1D"/>
    <w:rsid w:val="00E17189"/>
    <w:rsid w:val="00E175E0"/>
    <w:rsid w:val="00E20520"/>
    <w:rsid w:val="00E2070E"/>
    <w:rsid w:val="00E20C53"/>
    <w:rsid w:val="00E210A3"/>
    <w:rsid w:val="00E22124"/>
    <w:rsid w:val="00E22469"/>
    <w:rsid w:val="00E22DE5"/>
    <w:rsid w:val="00E23842"/>
    <w:rsid w:val="00E23BDC"/>
    <w:rsid w:val="00E23D37"/>
    <w:rsid w:val="00E23D5B"/>
    <w:rsid w:val="00E246A1"/>
    <w:rsid w:val="00E246C7"/>
    <w:rsid w:val="00E24C29"/>
    <w:rsid w:val="00E24C37"/>
    <w:rsid w:val="00E24C53"/>
    <w:rsid w:val="00E25155"/>
    <w:rsid w:val="00E2533B"/>
    <w:rsid w:val="00E25FA8"/>
    <w:rsid w:val="00E2604D"/>
    <w:rsid w:val="00E26B1C"/>
    <w:rsid w:val="00E270E0"/>
    <w:rsid w:val="00E2790B"/>
    <w:rsid w:val="00E27B44"/>
    <w:rsid w:val="00E27E8E"/>
    <w:rsid w:val="00E27F1A"/>
    <w:rsid w:val="00E2E1E2"/>
    <w:rsid w:val="00E30803"/>
    <w:rsid w:val="00E308E5"/>
    <w:rsid w:val="00E3092F"/>
    <w:rsid w:val="00E30D67"/>
    <w:rsid w:val="00E311B7"/>
    <w:rsid w:val="00E32256"/>
    <w:rsid w:val="00E326A3"/>
    <w:rsid w:val="00E329A1"/>
    <w:rsid w:val="00E32D36"/>
    <w:rsid w:val="00E33267"/>
    <w:rsid w:val="00E333A9"/>
    <w:rsid w:val="00E3364B"/>
    <w:rsid w:val="00E33D36"/>
    <w:rsid w:val="00E34403"/>
    <w:rsid w:val="00E346CC"/>
    <w:rsid w:val="00E347E7"/>
    <w:rsid w:val="00E34C43"/>
    <w:rsid w:val="00E34C98"/>
    <w:rsid w:val="00E34E84"/>
    <w:rsid w:val="00E3595B"/>
    <w:rsid w:val="00E35A00"/>
    <w:rsid w:val="00E35BD1"/>
    <w:rsid w:val="00E35DF2"/>
    <w:rsid w:val="00E35F46"/>
    <w:rsid w:val="00E36495"/>
    <w:rsid w:val="00E36D12"/>
    <w:rsid w:val="00E370A0"/>
    <w:rsid w:val="00E379EC"/>
    <w:rsid w:val="00E37D97"/>
    <w:rsid w:val="00E40816"/>
    <w:rsid w:val="00E40BB3"/>
    <w:rsid w:val="00E40C3F"/>
    <w:rsid w:val="00E415BC"/>
    <w:rsid w:val="00E41797"/>
    <w:rsid w:val="00E42E37"/>
    <w:rsid w:val="00E43133"/>
    <w:rsid w:val="00E43622"/>
    <w:rsid w:val="00E43926"/>
    <w:rsid w:val="00E43B09"/>
    <w:rsid w:val="00E43C51"/>
    <w:rsid w:val="00E43CEC"/>
    <w:rsid w:val="00E43D54"/>
    <w:rsid w:val="00E44431"/>
    <w:rsid w:val="00E44516"/>
    <w:rsid w:val="00E4473F"/>
    <w:rsid w:val="00E45348"/>
    <w:rsid w:val="00E45476"/>
    <w:rsid w:val="00E45477"/>
    <w:rsid w:val="00E46A2C"/>
    <w:rsid w:val="00E473D4"/>
    <w:rsid w:val="00E47434"/>
    <w:rsid w:val="00E4753A"/>
    <w:rsid w:val="00E47866"/>
    <w:rsid w:val="00E47E4C"/>
    <w:rsid w:val="00E499F1"/>
    <w:rsid w:val="00E51287"/>
    <w:rsid w:val="00E51ED9"/>
    <w:rsid w:val="00E5252D"/>
    <w:rsid w:val="00E52630"/>
    <w:rsid w:val="00E52B15"/>
    <w:rsid w:val="00E52B6D"/>
    <w:rsid w:val="00E52DB1"/>
    <w:rsid w:val="00E53736"/>
    <w:rsid w:val="00E5417D"/>
    <w:rsid w:val="00E55108"/>
    <w:rsid w:val="00E55132"/>
    <w:rsid w:val="00E558C1"/>
    <w:rsid w:val="00E55910"/>
    <w:rsid w:val="00E55D5F"/>
    <w:rsid w:val="00E55E74"/>
    <w:rsid w:val="00E560CF"/>
    <w:rsid w:val="00E56AD3"/>
    <w:rsid w:val="00E56EC1"/>
    <w:rsid w:val="00E56F95"/>
    <w:rsid w:val="00E570E8"/>
    <w:rsid w:val="00E57200"/>
    <w:rsid w:val="00E574A7"/>
    <w:rsid w:val="00E57CBD"/>
    <w:rsid w:val="00E5CD50"/>
    <w:rsid w:val="00E602CC"/>
    <w:rsid w:val="00E602DA"/>
    <w:rsid w:val="00E60621"/>
    <w:rsid w:val="00E606A0"/>
    <w:rsid w:val="00E60713"/>
    <w:rsid w:val="00E60870"/>
    <w:rsid w:val="00E60CE6"/>
    <w:rsid w:val="00E60EF9"/>
    <w:rsid w:val="00E60F70"/>
    <w:rsid w:val="00E61545"/>
    <w:rsid w:val="00E61990"/>
    <w:rsid w:val="00E61E1D"/>
    <w:rsid w:val="00E624EF"/>
    <w:rsid w:val="00E63192"/>
    <w:rsid w:val="00E63DFC"/>
    <w:rsid w:val="00E64019"/>
    <w:rsid w:val="00E644B6"/>
    <w:rsid w:val="00E64A31"/>
    <w:rsid w:val="00E6518B"/>
    <w:rsid w:val="00E65523"/>
    <w:rsid w:val="00E6565E"/>
    <w:rsid w:val="00E65789"/>
    <w:rsid w:val="00E6584F"/>
    <w:rsid w:val="00E65986"/>
    <w:rsid w:val="00E65AE0"/>
    <w:rsid w:val="00E65D70"/>
    <w:rsid w:val="00E6614D"/>
    <w:rsid w:val="00E66328"/>
    <w:rsid w:val="00E67D05"/>
    <w:rsid w:val="00E67F15"/>
    <w:rsid w:val="00E707E1"/>
    <w:rsid w:val="00E7089B"/>
    <w:rsid w:val="00E70AE9"/>
    <w:rsid w:val="00E70BAB"/>
    <w:rsid w:val="00E70C13"/>
    <w:rsid w:val="00E71D05"/>
    <w:rsid w:val="00E7254B"/>
    <w:rsid w:val="00E72566"/>
    <w:rsid w:val="00E72836"/>
    <w:rsid w:val="00E72A48"/>
    <w:rsid w:val="00E739CD"/>
    <w:rsid w:val="00E73BB5"/>
    <w:rsid w:val="00E740EB"/>
    <w:rsid w:val="00E74216"/>
    <w:rsid w:val="00E743B7"/>
    <w:rsid w:val="00E74AF7"/>
    <w:rsid w:val="00E74BCE"/>
    <w:rsid w:val="00E75897"/>
    <w:rsid w:val="00E758DE"/>
    <w:rsid w:val="00E760F6"/>
    <w:rsid w:val="00E76BB6"/>
    <w:rsid w:val="00E76DCA"/>
    <w:rsid w:val="00E77797"/>
    <w:rsid w:val="00E77A1B"/>
    <w:rsid w:val="00E77F8B"/>
    <w:rsid w:val="00E80542"/>
    <w:rsid w:val="00E80569"/>
    <w:rsid w:val="00E80626"/>
    <w:rsid w:val="00E81119"/>
    <w:rsid w:val="00E81634"/>
    <w:rsid w:val="00E81775"/>
    <w:rsid w:val="00E819FA"/>
    <w:rsid w:val="00E81BF9"/>
    <w:rsid w:val="00E81DE2"/>
    <w:rsid w:val="00E82042"/>
    <w:rsid w:val="00E82897"/>
    <w:rsid w:val="00E82B76"/>
    <w:rsid w:val="00E82DFD"/>
    <w:rsid w:val="00E82EFD"/>
    <w:rsid w:val="00E82FB2"/>
    <w:rsid w:val="00E8304E"/>
    <w:rsid w:val="00E83815"/>
    <w:rsid w:val="00E850C6"/>
    <w:rsid w:val="00E85537"/>
    <w:rsid w:val="00E85C5D"/>
    <w:rsid w:val="00E87D63"/>
    <w:rsid w:val="00E906C0"/>
    <w:rsid w:val="00E90D35"/>
    <w:rsid w:val="00E9167C"/>
    <w:rsid w:val="00E92038"/>
    <w:rsid w:val="00E92071"/>
    <w:rsid w:val="00E927FC"/>
    <w:rsid w:val="00E92A35"/>
    <w:rsid w:val="00E92BBB"/>
    <w:rsid w:val="00E92C8C"/>
    <w:rsid w:val="00E92D9A"/>
    <w:rsid w:val="00E92E97"/>
    <w:rsid w:val="00E93459"/>
    <w:rsid w:val="00E93B9D"/>
    <w:rsid w:val="00E93E23"/>
    <w:rsid w:val="00E94DC9"/>
    <w:rsid w:val="00E950E1"/>
    <w:rsid w:val="00E950FF"/>
    <w:rsid w:val="00E9580B"/>
    <w:rsid w:val="00E95B05"/>
    <w:rsid w:val="00E9614E"/>
    <w:rsid w:val="00E96CDD"/>
    <w:rsid w:val="00E96E04"/>
    <w:rsid w:val="00E9710F"/>
    <w:rsid w:val="00E97139"/>
    <w:rsid w:val="00E97202"/>
    <w:rsid w:val="00E973DA"/>
    <w:rsid w:val="00E97C31"/>
    <w:rsid w:val="00EA08F1"/>
    <w:rsid w:val="00EA0C00"/>
    <w:rsid w:val="00EA1ED8"/>
    <w:rsid w:val="00EA275A"/>
    <w:rsid w:val="00EA37BE"/>
    <w:rsid w:val="00EA3C2F"/>
    <w:rsid w:val="00EA46E9"/>
    <w:rsid w:val="00EA4E4E"/>
    <w:rsid w:val="00EA5C07"/>
    <w:rsid w:val="00EA5EA5"/>
    <w:rsid w:val="00EA6216"/>
    <w:rsid w:val="00EA67AB"/>
    <w:rsid w:val="00EA7C38"/>
    <w:rsid w:val="00EAFE7F"/>
    <w:rsid w:val="00EB0159"/>
    <w:rsid w:val="00EB031F"/>
    <w:rsid w:val="00EB126A"/>
    <w:rsid w:val="00EB1580"/>
    <w:rsid w:val="00EB15D8"/>
    <w:rsid w:val="00EB1667"/>
    <w:rsid w:val="00EB1D0C"/>
    <w:rsid w:val="00EB1F00"/>
    <w:rsid w:val="00EB243A"/>
    <w:rsid w:val="00EB2840"/>
    <w:rsid w:val="00EB41D0"/>
    <w:rsid w:val="00EB4FDE"/>
    <w:rsid w:val="00EB52D1"/>
    <w:rsid w:val="00EB58E9"/>
    <w:rsid w:val="00EB5CCF"/>
    <w:rsid w:val="00EB5F74"/>
    <w:rsid w:val="00EB6166"/>
    <w:rsid w:val="00EB695E"/>
    <w:rsid w:val="00EB6FF9"/>
    <w:rsid w:val="00EB70A1"/>
    <w:rsid w:val="00EB74BC"/>
    <w:rsid w:val="00EB74E0"/>
    <w:rsid w:val="00EC04EB"/>
    <w:rsid w:val="00EC0667"/>
    <w:rsid w:val="00EC17DE"/>
    <w:rsid w:val="00EC1957"/>
    <w:rsid w:val="00EC2490"/>
    <w:rsid w:val="00EC2527"/>
    <w:rsid w:val="00EC2CF5"/>
    <w:rsid w:val="00EC2FB2"/>
    <w:rsid w:val="00EC3080"/>
    <w:rsid w:val="00EC32FB"/>
    <w:rsid w:val="00EC3506"/>
    <w:rsid w:val="00EC391E"/>
    <w:rsid w:val="00EC4A97"/>
    <w:rsid w:val="00EC4C15"/>
    <w:rsid w:val="00EC4D37"/>
    <w:rsid w:val="00EC50C4"/>
    <w:rsid w:val="00EC5966"/>
    <w:rsid w:val="00EC5F2D"/>
    <w:rsid w:val="00EC639A"/>
    <w:rsid w:val="00EC6606"/>
    <w:rsid w:val="00EC6831"/>
    <w:rsid w:val="00EC688A"/>
    <w:rsid w:val="00EC6FCC"/>
    <w:rsid w:val="00EC700C"/>
    <w:rsid w:val="00EC75CB"/>
    <w:rsid w:val="00ED0E67"/>
    <w:rsid w:val="00ED0F5B"/>
    <w:rsid w:val="00ED1151"/>
    <w:rsid w:val="00ED12A8"/>
    <w:rsid w:val="00ED140D"/>
    <w:rsid w:val="00ED154A"/>
    <w:rsid w:val="00ED158A"/>
    <w:rsid w:val="00ED1695"/>
    <w:rsid w:val="00ED20C8"/>
    <w:rsid w:val="00ED2142"/>
    <w:rsid w:val="00ED21F2"/>
    <w:rsid w:val="00ED24AC"/>
    <w:rsid w:val="00ED2F94"/>
    <w:rsid w:val="00ED3B18"/>
    <w:rsid w:val="00ED400F"/>
    <w:rsid w:val="00ED41BD"/>
    <w:rsid w:val="00ED41CA"/>
    <w:rsid w:val="00ED454E"/>
    <w:rsid w:val="00ED4A99"/>
    <w:rsid w:val="00ED4CB1"/>
    <w:rsid w:val="00ED5843"/>
    <w:rsid w:val="00ED6273"/>
    <w:rsid w:val="00ED6E13"/>
    <w:rsid w:val="00ED7408"/>
    <w:rsid w:val="00ED7E06"/>
    <w:rsid w:val="00EE0118"/>
    <w:rsid w:val="00EE034A"/>
    <w:rsid w:val="00EE0874"/>
    <w:rsid w:val="00EE0FFF"/>
    <w:rsid w:val="00EE11D7"/>
    <w:rsid w:val="00EE1874"/>
    <w:rsid w:val="00EE1A37"/>
    <w:rsid w:val="00EE240D"/>
    <w:rsid w:val="00EE3463"/>
    <w:rsid w:val="00EE3688"/>
    <w:rsid w:val="00EE3D05"/>
    <w:rsid w:val="00EE3F47"/>
    <w:rsid w:val="00EE468B"/>
    <w:rsid w:val="00EE4EA0"/>
    <w:rsid w:val="00EE5006"/>
    <w:rsid w:val="00EE674E"/>
    <w:rsid w:val="00EE6A61"/>
    <w:rsid w:val="00EE7235"/>
    <w:rsid w:val="00EE7786"/>
    <w:rsid w:val="00EE77BA"/>
    <w:rsid w:val="00EE7AAE"/>
    <w:rsid w:val="00EE7D44"/>
    <w:rsid w:val="00EED313"/>
    <w:rsid w:val="00EF0261"/>
    <w:rsid w:val="00EF05E9"/>
    <w:rsid w:val="00EF1252"/>
    <w:rsid w:val="00EF15AC"/>
    <w:rsid w:val="00EF1C53"/>
    <w:rsid w:val="00EF27D1"/>
    <w:rsid w:val="00EF281A"/>
    <w:rsid w:val="00EF29C1"/>
    <w:rsid w:val="00EF336B"/>
    <w:rsid w:val="00EF367E"/>
    <w:rsid w:val="00EF378F"/>
    <w:rsid w:val="00EF384A"/>
    <w:rsid w:val="00EF39C9"/>
    <w:rsid w:val="00EF3AA1"/>
    <w:rsid w:val="00EF3E95"/>
    <w:rsid w:val="00EF54DC"/>
    <w:rsid w:val="00EF6050"/>
    <w:rsid w:val="00EF629A"/>
    <w:rsid w:val="00EF65D8"/>
    <w:rsid w:val="00EF68AF"/>
    <w:rsid w:val="00EF72F8"/>
    <w:rsid w:val="00EF7322"/>
    <w:rsid w:val="00EF7933"/>
    <w:rsid w:val="00F00134"/>
    <w:rsid w:val="00F00378"/>
    <w:rsid w:val="00F0053B"/>
    <w:rsid w:val="00F0062D"/>
    <w:rsid w:val="00F0068F"/>
    <w:rsid w:val="00F00A57"/>
    <w:rsid w:val="00F00CAA"/>
    <w:rsid w:val="00F019D7"/>
    <w:rsid w:val="00F02300"/>
    <w:rsid w:val="00F0236F"/>
    <w:rsid w:val="00F027FD"/>
    <w:rsid w:val="00F02FDC"/>
    <w:rsid w:val="00F03054"/>
    <w:rsid w:val="00F032A9"/>
    <w:rsid w:val="00F033FB"/>
    <w:rsid w:val="00F035F1"/>
    <w:rsid w:val="00F042A4"/>
    <w:rsid w:val="00F0457D"/>
    <w:rsid w:val="00F0508C"/>
    <w:rsid w:val="00F053F4"/>
    <w:rsid w:val="00F0549C"/>
    <w:rsid w:val="00F0549E"/>
    <w:rsid w:val="00F05542"/>
    <w:rsid w:val="00F0599E"/>
    <w:rsid w:val="00F06383"/>
    <w:rsid w:val="00F103EB"/>
    <w:rsid w:val="00F10DFB"/>
    <w:rsid w:val="00F1149B"/>
    <w:rsid w:val="00F117AB"/>
    <w:rsid w:val="00F11827"/>
    <w:rsid w:val="00F11B77"/>
    <w:rsid w:val="00F121B1"/>
    <w:rsid w:val="00F122DB"/>
    <w:rsid w:val="00F127D6"/>
    <w:rsid w:val="00F131A1"/>
    <w:rsid w:val="00F131A9"/>
    <w:rsid w:val="00F131C7"/>
    <w:rsid w:val="00F131CE"/>
    <w:rsid w:val="00F1405E"/>
    <w:rsid w:val="00F14C08"/>
    <w:rsid w:val="00F14C5B"/>
    <w:rsid w:val="00F160DB"/>
    <w:rsid w:val="00F171A4"/>
    <w:rsid w:val="00F17212"/>
    <w:rsid w:val="00F17646"/>
    <w:rsid w:val="00F176AA"/>
    <w:rsid w:val="00F17B35"/>
    <w:rsid w:val="00F17B58"/>
    <w:rsid w:val="00F17DE2"/>
    <w:rsid w:val="00F17E0F"/>
    <w:rsid w:val="00F203AF"/>
    <w:rsid w:val="00F20A59"/>
    <w:rsid w:val="00F21C49"/>
    <w:rsid w:val="00F2237C"/>
    <w:rsid w:val="00F22A53"/>
    <w:rsid w:val="00F22ADB"/>
    <w:rsid w:val="00F22E4A"/>
    <w:rsid w:val="00F233E3"/>
    <w:rsid w:val="00F23491"/>
    <w:rsid w:val="00F2383C"/>
    <w:rsid w:val="00F2383F"/>
    <w:rsid w:val="00F239F8"/>
    <w:rsid w:val="00F23A0F"/>
    <w:rsid w:val="00F25102"/>
    <w:rsid w:val="00F25354"/>
    <w:rsid w:val="00F2553C"/>
    <w:rsid w:val="00F25977"/>
    <w:rsid w:val="00F25EB7"/>
    <w:rsid w:val="00F26206"/>
    <w:rsid w:val="00F2623B"/>
    <w:rsid w:val="00F266FB"/>
    <w:rsid w:val="00F26CE2"/>
    <w:rsid w:val="00F2734C"/>
    <w:rsid w:val="00F2748B"/>
    <w:rsid w:val="00F30252"/>
    <w:rsid w:val="00F30F45"/>
    <w:rsid w:val="00F31209"/>
    <w:rsid w:val="00F314D2"/>
    <w:rsid w:val="00F317B3"/>
    <w:rsid w:val="00F318C3"/>
    <w:rsid w:val="00F318E8"/>
    <w:rsid w:val="00F31DEA"/>
    <w:rsid w:val="00F32288"/>
    <w:rsid w:val="00F32A03"/>
    <w:rsid w:val="00F33018"/>
    <w:rsid w:val="00F330E8"/>
    <w:rsid w:val="00F3350D"/>
    <w:rsid w:val="00F3434F"/>
    <w:rsid w:val="00F34A2A"/>
    <w:rsid w:val="00F35759"/>
    <w:rsid w:val="00F3594C"/>
    <w:rsid w:val="00F372D2"/>
    <w:rsid w:val="00F40316"/>
    <w:rsid w:val="00F40457"/>
    <w:rsid w:val="00F405F3"/>
    <w:rsid w:val="00F4066A"/>
    <w:rsid w:val="00F40A59"/>
    <w:rsid w:val="00F418A4"/>
    <w:rsid w:val="00F418D3"/>
    <w:rsid w:val="00F41AFC"/>
    <w:rsid w:val="00F41CD1"/>
    <w:rsid w:val="00F41FBD"/>
    <w:rsid w:val="00F4218B"/>
    <w:rsid w:val="00F425DD"/>
    <w:rsid w:val="00F42627"/>
    <w:rsid w:val="00F426FA"/>
    <w:rsid w:val="00F42AA5"/>
    <w:rsid w:val="00F42C46"/>
    <w:rsid w:val="00F4306F"/>
    <w:rsid w:val="00F4340F"/>
    <w:rsid w:val="00F437FF"/>
    <w:rsid w:val="00F4466E"/>
    <w:rsid w:val="00F44773"/>
    <w:rsid w:val="00F44F99"/>
    <w:rsid w:val="00F4500C"/>
    <w:rsid w:val="00F456DA"/>
    <w:rsid w:val="00F45BFA"/>
    <w:rsid w:val="00F45D8C"/>
    <w:rsid w:val="00F47316"/>
    <w:rsid w:val="00F47CAC"/>
    <w:rsid w:val="00F50071"/>
    <w:rsid w:val="00F50E57"/>
    <w:rsid w:val="00F50E6B"/>
    <w:rsid w:val="00F514D6"/>
    <w:rsid w:val="00F51664"/>
    <w:rsid w:val="00F51A18"/>
    <w:rsid w:val="00F51DCF"/>
    <w:rsid w:val="00F51DE0"/>
    <w:rsid w:val="00F52373"/>
    <w:rsid w:val="00F53533"/>
    <w:rsid w:val="00F5355C"/>
    <w:rsid w:val="00F53814"/>
    <w:rsid w:val="00F538BA"/>
    <w:rsid w:val="00F53948"/>
    <w:rsid w:val="00F53F63"/>
    <w:rsid w:val="00F540C7"/>
    <w:rsid w:val="00F542DD"/>
    <w:rsid w:val="00F54569"/>
    <w:rsid w:val="00F545FF"/>
    <w:rsid w:val="00F54A3D"/>
    <w:rsid w:val="00F55049"/>
    <w:rsid w:val="00F5596A"/>
    <w:rsid w:val="00F55AC7"/>
    <w:rsid w:val="00F5649D"/>
    <w:rsid w:val="00F5687C"/>
    <w:rsid w:val="00F569A7"/>
    <w:rsid w:val="00F56DDA"/>
    <w:rsid w:val="00F56F94"/>
    <w:rsid w:val="00F571ED"/>
    <w:rsid w:val="00F57A6E"/>
    <w:rsid w:val="00F57B2B"/>
    <w:rsid w:val="00F60ABA"/>
    <w:rsid w:val="00F61AFE"/>
    <w:rsid w:val="00F61E7C"/>
    <w:rsid w:val="00F61FE2"/>
    <w:rsid w:val="00F62A61"/>
    <w:rsid w:val="00F63852"/>
    <w:rsid w:val="00F638A8"/>
    <w:rsid w:val="00F63B0B"/>
    <w:rsid w:val="00F63C89"/>
    <w:rsid w:val="00F64B2B"/>
    <w:rsid w:val="00F64C41"/>
    <w:rsid w:val="00F65182"/>
    <w:rsid w:val="00F65E9C"/>
    <w:rsid w:val="00F66E79"/>
    <w:rsid w:val="00F6787A"/>
    <w:rsid w:val="00F67BC8"/>
    <w:rsid w:val="00F67C3D"/>
    <w:rsid w:val="00F67F5D"/>
    <w:rsid w:val="00F70A29"/>
    <w:rsid w:val="00F70E95"/>
    <w:rsid w:val="00F715DD"/>
    <w:rsid w:val="00F72D51"/>
    <w:rsid w:val="00F72EBD"/>
    <w:rsid w:val="00F73598"/>
    <w:rsid w:val="00F74C0F"/>
    <w:rsid w:val="00F74CFD"/>
    <w:rsid w:val="00F75097"/>
    <w:rsid w:val="00F752BA"/>
    <w:rsid w:val="00F75607"/>
    <w:rsid w:val="00F75848"/>
    <w:rsid w:val="00F75FD9"/>
    <w:rsid w:val="00F763A5"/>
    <w:rsid w:val="00F7651B"/>
    <w:rsid w:val="00F76A5D"/>
    <w:rsid w:val="00F76C2B"/>
    <w:rsid w:val="00F76DE5"/>
    <w:rsid w:val="00F76F27"/>
    <w:rsid w:val="00F77659"/>
    <w:rsid w:val="00F77EC6"/>
    <w:rsid w:val="00F80234"/>
    <w:rsid w:val="00F817F2"/>
    <w:rsid w:val="00F81832"/>
    <w:rsid w:val="00F82143"/>
    <w:rsid w:val="00F8237B"/>
    <w:rsid w:val="00F82B3B"/>
    <w:rsid w:val="00F82B90"/>
    <w:rsid w:val="00F83875"/>
    <w:rsid w:val="00F83B54"/>
    <w:rsid w:val="00F83C5E"/>
    <w:rsid w:val="00F83DE4"/>
    <w:rsid w:val="00F84306"/>
    <w:rsid w:val="00F84666"/>
    <w:rsid w:val="00F849B9"/>
    <w:rsid w:val="00F84B2F"/>
    <w:rsid w:val="00F84D74"/>
    <w:rsid w:val="00F84DFE"/>
    <w:rsid w:val="00F84F2C"/>
    <w:rsid w:val="00F85D98"/>
    <w:rsid w:val="00F85DE7"/>
    <w:rsid w:val="00F85E4D"/>
    <w:rsid w:val="00F85EF4"/>
    <w:rsid w:val="00F863BA"/>
    <w:rsid w:val="00F864C2"/>
    <w:rsid w:val="00F87300"/>
    <w:rsid w:val="00F879AF"/>
    <w:rsid w:val="00F87B86"/>
    <w:rsid w:val="00F87CC0"/>
    <w:rsid w:val="00F87E62"/>
    <w:rsid w:val="00F901EF"/>
    <w:rsid w:val="00F907FE"/>
    <w:rsid w:val="00F90CD8"/>
    <w:rsid w:val="00F91ABF"/>
    <w:rsid w:val="00F91E3F"/>
    <w:rsid w:val="00F92492"/>
    <w:rsid w:val="00F927F2"/>
    <w:rsid w:val="00F936F2"/>
    <w:rsid w:val="00F94BDE"/>
    <w:rsid w:val="00F94CB0"/>
    <w:rsid w:val="00F95105"/>
    <w:rsid w:val="00F953F6"/>
    <w:rsid w:val="00F958BA"/>
    <w:rsid w:val="00F96257"/>
    <w:rsid w:val="00F96742"/>
    <w:rsid w:val="00F9707C"/>
    <w:rsid w:val="00F970AA"/>
    <w:rsid w:val="00F976E7"/>
    <w:rsid w:val="00FA00C5"/>
    <w:rsid w:val="00FA0301"/>
    <w:rsid w:val="00FA047E"/>
    <w:rsid w:val="00FA04FF"/>
    <w:rsid w:val="00FA053C"/>
    <w:rsid w:val="00FA077A"/>
    <w:rsid w:val="00FA0D80"/>
    <w:rsid w:val="00FA1957"/>
    <w:rsid w:val="00FA1A1F"/>
    <w:rsid w:val="00FA1ADE"/>
    <w:rsid w:val="00FA2A94"/>
    <w:rsid w:val="00FA2EA9"/>
    <w:rsid w:val="00FA32CD"/>
    <w:rsid w:val="00FA3550"/>
    <w:rsid w:val="00FA4391"/>
    <w:rsid w:val="00FA46CB"/>
    <w:rsid w:val="00FA4F1E"/>
    <w:rsid w:val="00FA57B1"/>
    <w:rsid w:val="00FA58B9"/>
    <w:rsid w:val="00FA5FA8"/>
    <w:rsid w:val="00FA62BC"/>
    <w:rsid w:val="00FA649F"/>
    <w:rsid w:val="00FA7C24"/>
    <w:rsid w:val="00FA7D35"/>
    <w:rsid w:val="00FA7ECB"/>
    <w:rsid w:val="00FA7F1D"/>
    <w:rsid w:val="00FB00AA"/>
    <w:rsid w:val="00FB0394"/>
    <w:rsid w:val="00FB08C1"/>
    <w:rsid w:val="00FB0AD1"/>
    <w:rsid w:val="00FB0C22"/>
    <w:rsid w:val="00FB1C10"/>
    <w:rsid w:val="00FB1FC2"/>
    <w:rsid w:val="00FB2112"/>
    <w:rsid w:val="00FB24B0"/>
    <w:rsid w:val="00FB24F1"/>
    <w:rsid w:val="00FB2C2C"/>
    <w:rsid w:val="00FB2D0C"/>
    <w:rsid w:val="00FB3692"/>
    <w:rsid w:val="00FB38F5"/>
    <w:rsid w:val="00FB3B1D"/>
    <w:rsid w:val="00FB3C65"/>
    <w:rsid w:val="00FB414B"/>
    <w:rsid w:val="00FB42C8"/>
    <w:rsid w:val="00FB4818"/>
    <w:rsid w:val="00FB4F12"/>
    <w:rsid w:val="00FB53CD"/>
    <w:rsid w:val="00FB540B"/>
    <w:rsid w:val="00FB5931"/>
    <w:rsid w:val="00FB5B0D"/>
    <w:rsid w:val="00FB5CF4"/>
    <w:rsid w:val="00FB5F5F"/>
    <w:rsid w:val="00FB63D2"/>
    <w:rsid w:val="00FB63E8"/>
    <w:rsid w:val="00FB6491"/>
    <w:rsid w:val="00FB6B26"/>
    <w:rsid w:val="00FB6C20"/>
    <w:rsid w:val="00FB6F6C"/>
    <w:rsid w:val="00FB70CA"/>
    <w:rsid w:val="00FB75E2"/>
    <w:rsid w:val="00FB788C"/>
    <w:rsid w:val="00FC0745"/>
    <w:rsid w:val="00FC08BC"/>
    <w:rsid w:val="00FC09EC"/>
    <w:rsid w:val="00FC0D61"/>
    <w:rsid w:val="00FC0D74"/>
    <w:rsid w:val="00FC13A5"/>
    <w:rsid w:val="00FC15A2"/>
    <w:rsid w:val="00FC16BF"/>
    <w:rsid w:val="00FC1751"/>
    <w:rsid w:val="00FC1B5D"/>
    <w:rsid w:val="00FC26CE"/>
    <w:rsid w:val="00FC2ACF"/>
    <w:rsid w:val="00FC2F62"/>
    <w:rsid w:val="00FC38BF"/>
    <w:rsid w:val="00FC4334"/>
    <w:rsid w:val="00FC46FB"/>
    <w:rsid w:val="00FC4753"/>
    <w:rsid w:val="00FC5303"/>
    <w:rsid w:val="00FC5B44"/>
    <w:rsid w:val="00FC606D"/>
    <w:rsid w:val="00FC6F2F"/>
    <w:rsid w:val="00FC72F4"/>
    <w:rsid w:val="00FC734C"/>
    <w:rsid w:val="00FC7B9C"/>
    <w:rsid w:val="00FD023A"/>
    <w:rsid w:val="00FD054A"/>
    <w:rsid w:val="00FD05D0"/>
    <w:rsid w:val="00FD1C9A"/>
    <w:rsid w:val="00FD1CFC"/>
    <w:rsid w:val="00FD25F6"/>
    <w:rsid w:val="00FD294A"/>
    <w:rsid w:val="00FD2B30"/>
    <w:rsid w:val="00FD3A22"/>
    <w:rsid w:val="00FD3EB5"/>
    <w:rsid w:val="00FD4331"/>
    <w:rsid w:val="00FD4418"/>
    <w:rsid w:val="00FD580B"/>
    <w:rsid w:val="00FD594B"/>
    <w:rsid w:val="00FD5BE4"/>
    <w:rsid w:val="00FD623E"/>
    <w:rsid w:val="00FD63B1"/>
    <w:rsid w:val="00FD6BE3"/>
    <w:rsid w:val="00FD7479"/>
    <w:rsid w:val="00FD7831"/>
    <w:rsid w:val="00FD78F8"/>
    <w:rsid w:val="00FD79EF"/>
    <w:rsid w:val="00FD7D34"/>
    <w:rsid w:val="00FD7D44"/>
    <w:rsid w:val="00FE0369"/>
    <w:rsid w:val="00FE0727"/>
    <w:rsid w:val="00FE12C5"/>
    <w:rsid w:val="00FE1474"/>
    <w:rsid w:val="00FE1904"/>
    <w:rsid w:val="00FE1B30"/>
    <w:rsid w:val="00FE1CFF"/>
    <w:rsid w:val="00FE1E0F"/>
    <w:rsid w:val="00FE2009"/>
    <w:rsid w:val="00FE30B4"/>
    <w:rsid w:val="00FE34AF"/>
    <w:rsid w:val="00FE40F5"/>
    <w:rsid w:val="00FE4207"/>
    <w:rsid w:val="00FE420D"/>
    <w:rsid w:val="00FE4726"/>
    <w:rsid w:val="00FE566D"/>
    <w:rsid w:val="00FE5BD6"/>
    <w:rsid w:val="00FE5E79"/>
    <w:rsid w:val="00FE6172"/>
    <w:rsid w:val="00FE6313"/>
    <w:rsid w:val="00FE63DD"/>
    <w:rsid w:val="00FE6446"/>
    <w:rsid w:val="00FE64B1"/>
    <w:rsid w:val="00FE6A93"/>
    <w:rsid w:val="00FE6AAC"/>
    <w:rsid w:val="00FE6AB5"/>
    <w:rsid w:val="00FE6FBD"/>
    <w:rsid w:val="00FE7A57"/>
    <w:rsid w:val="00FF0044"/>
    <w:rsid w:val="00FF00F4"/>
    <w:rsid w:val="00FF010E"/>
    <w:rsid w:val="00FF03A3"/>
    <w:rsid w:val="00FF0C8B"/>
    <w:rsid w:val="00FF0E1E"/>
    <w:rsid w:val="00FF0F2E"/>
    <w:rsid w:val="00FF11EB"/>
    <w:rsid w:val="00FF12F5"/>
    <w:rsid w:val="00FF1474"/>
    <w:rsid w:val="00FF1925"/>
    <w:rsid w:val="00FF1BD4"/>
    <w:rsid w:val="00FF1F4D"/>
    <w:rsid w:val="00FF1F7B"/>
    <w:rsid w:val="00FF2A71"/>
    <w:rsid w:val="00FF2BC7"/>
    <w:rsid w:val="00FF2F9F"/>
    <w:rsid w:val="00FF389B"/>
    <w:rsid w:val="00FF3EC3"/>
    <w:rsid w:val="00FF45EE"/>
    <w:rsid w:val="00FF4688"/>
    <w:rsid w:val="00FF4690"/>
    <w:rsid w:val="00FF4892"/>
    <w:rsid w:val="00FF56A0"/>
    <w:rsid w:val="00FF56FB"/>
    <w:rsid w:val="00FF6DAB"/>
    <w:rsid w:val="00FF77C8"/>
    <w:rsid w:val="00FF7B3F"/>
    <w:rsid w:val="011E7855"/>
    <w:rsid w:val="01291726"/>
    <w:rsid w:val="013E6E0D"/>
    <w:rsid w:val="013EFB69"/>
    <w:rsid w:val="013EFF58"/>
    <w:rsid w:val="013FA81E"/>
    <w:rsid w:val="014BC135"/>
    <w:rsid w:val="015D4621"/>
    <w:rsid w:val="0170F819"/>
    <w:rsid w:val="0172702A"/>
    <w:rsid w:val="017DF01B"/>
    <w:rsid w:val="0183DD46"/>
    <w:rsid w:val="01885AED"/>
    <w:rsid w:val="018CE99E"/>
    <w:rsid w:val="01A2773C"/>
    <w:rsid w:val="01B28490"/>
    <w:rsid w:val="01B7C7DA"/>
    <w:rsid w:val="01BE29D7"/>
    <w:rsid w:val="01C8FD79"/>
    <w:rsid w:val="01D03267"/>
    <w:rsid w:val="01D0EED7"/>
    <w:rsid w:val="01D2768A"/>
    <w:rsid w:val="01D30529"/>
    <w:rsid w:val="01D86709"/>
    <w:rsid w:val="01F3E28C"/>
    <w:rsid w:val="0200D330"/>
    <w:rsid w:val="0200F2B0"/>
    <w:rsid w:val="020D8F48"/>
    <w:rsid w:val="02159EDF"/>
    <w:rsid w:val="021A9614"/>
    <w:rsid w:val="02232C8F"/>
    <w:rsid w:val="022F7B03"/>
    <w:rsid w:val="02319C38"/>
    <w:rsid w:val="023738D2"/>
    <w:rsid w:val="023E5CF9"/>
    <w:rsid w:val="024571E6"/>
    <w:rsid w:val="0247CCA5"/>
    <w:rsid w:val="025049E4"/>
    <w:rsid w:val="025D2842"/>
    <w:rsid w:val="0261A9DB"/>
    <w:rsid w:val="02639AD3"/>
    <w:rsid w:val="0268D063"/>
    <w:rsid w:val="026E976B"/>
    <w:rsid w:val="02720960"/>
    <w:rsid w:val="028662E9"/>
    <w:rsid w:val="028D181D"/>
    <w:rsid w:val="029014D5"/>
    <w:rsid w:val="02AA8B1C"/>
    <w:rsid w:val="02AD17E0"/>
    <w:rsid w:val="02B1ED09"/>
    <w:rsid w:val="02B91C82"/>
    <w:rsid w:val="02CD17E6"/>
    <w:rsid w:val="02E1AF05"/>
    <w:rsid w:val="02E1F188"/>
    <w:rsid w:val="02EB549F"/>
    <w:rsid w:val="02EE01D9"/>
    <w:rsid w:val="02F94D12"/>
    <w:rsid w:val="030E1932"/>
    <w:rsid w:val="03144840"/>
    <w:rsid w:val="0317AA59"/>
    <w:rsid w:val="031DB637"/>
    <w:rsid w:val="03200572"/>
    <w:rsid w:val="0321BFD4"/>
    <w:rsid w:val="03450BB8"/>
    <w:rsid w:val="0346CEB8"/>
    <w:rsid w:val="03478634"/>
    <w:rsid w:val="0348F595"/>
    <w:rsid w:val="034DE4DA"/>
    <w:rsid w:val="0352B015"/>
    <w:rsid w:val="0355B64D"/>
    <w:rsid w:val="035902EC"/>
    <w:rsid w:val="035F5382"/>
    <w:rsid w:val="035FA7F2"/>
    <w:rsid w:val="03680D48"/>
    <w:rsid w:val="0368755F"/>
    <w:rsid w:val="036AD1BA"/>
    <w:rsid w:val="0371C141"/>
    <w:rsid w:val="03727411"/>
    <w:rsid w:val="0377F5C5"/>
    <w:rsid w:val="03792F45"/>
    <w:rsid w:val="037A9607"/>
    <w:rsid w:val="03906EC0"/>
    <w:rsid w:val="03996CD3"/>
    <w:rsid w:val="03A2F130"/>
    <w:rsid w:val="03A3284D"/>
    <w:rsid w:val="03A4037A"/>
    <w:rsid w:val="03A4FC2C"/>
    <w:rsid w:val="03A64083"/>
    <w:rsid w:val="03CF00DC"/>
    <w:rsid w:val="03E4F842"/>
    <w:rsid w:val="03F5F311"/>
    <w:rsid w:val="03F889AF"/>
    <w:rsid w:val="03FE8852"/>
    <w:rsid w:val="0414F060"/>
    <w:rsid w:val="042847F7"/>
    <w:rsid w:val="04324C5F"/>
    <w:rsid w:val="043F9648"/>
    <w:rsid w:val="0445494D"/>
    <w:rsid w:val="044C0679"/>
    <w:rsid w:val="044C5EA8"/>
    <w:rsid w:val="0457CC32"/>
    <w:rsid w:val="0477E64E"/>
    <w:rsid w:val="0478B24D"/>
    <w:rsid w:val="047AC5C8"/>
    <w:rsid w:val="047BAE86"/>
    <w:rsid w:val="047F3647"/>
    <w:rsid w:val="0480CAF2"/>
    <w:rsid w:val="04830BF4"/>
    <w:rsid w:val="04837F7E"/>
    <w:rsid w:val="04871930"/>
    <w:rsid w:val="0492BC53"/>
    <w:rsid w:val="0495A764"/>
    <w:rsid w:val="049FC9D2"/>
    <w:rsid w:val="04A508EF"/>
    <w:rsid w:val="04B40E00"/>
    <w:rsid w:val="04BBA1CF"/>
    <w:rsid w:val="04C02202"/>
    <w:rsid w:val="04C56990"/>
    <w:rsid w:val="04CED196"/>
    <w:rsid w:val="04CFD5AB"/>
    <w:rsid w:val="04E82883"/>
    <w:rsid w:val="04EB2C0B"/>
    <w:rsid w:val="04EDE5EA"/>
    <w:rsid w:val="04EE6939"/>
    <w:rsid w:val="04EFA8E3"/>
    <w:rsid w:val="04F3A9A3"/>
    <w:rsid w:val="04FB16A7"/>
    <w:rsid w:val="0505C07D"/>
    <w:rsid w:val="0508FB49"/>
    <w:rsid w:val="050A9C74"/>
    <w:rsid w:val="051D774A"/>
    <w:rsid w:val="05255FE4"/>
    <w:rsid w:val="05283DB9"/>
    <w:rsid w:val="052D01D6"/>
    <w:rsid w:val="052EA182"/>
    <w:rsid w:val="053261D7"/>
    <w:rsid w:val="05596C93"/>
    <w:rsid w:val="055BB805"/>
    <w:rsid w:val="055BDB56"/>
    <w:rsid w:val="0566D61B"/>
    <w:rsid w:val="056EA61A"/>
    <w:rsid w:val="0570D3B3"/>
    <w:rsid w:val="057721E2"/>
    <w:rsid w:val="057E2426"/>
    <w:rsid w:val="0583BE20"/>
    <w:rsid w:val="058BB4F1"/>
    <w:rsid w:val="0597471E"/>
    <w:rsid w:val="05991C08"/>
    <w:rsid w:val="059D2F04"/>
    <w:rsid w:val="059E4803"/>
    <w:rsid w:val="059FB8AE"/>
    <w:rsid w:val="05B5CF6D"/>
    <w:rsid w:val="05BAE8E1"/>
    <w:rsid w:val="05BD7CCB"/>
    <w:rsid w:val="05C31AE9"/>
    <w:rsid w:val="05DEF368"/>
    <w:rsid w:val="05EEC8F8"/>
    <w:rsid w:val="05EF2603"/>
    <w:rsid w:val="05F63886"/>
    <w:rsid w:val="05FC731A"/>
    <w:rsid w:val="05FD3ABF"/>
    <w:rsid w:val="05FEBABA"/>
    <w:rsid w:val="060520B4"/>
    <w:rsid w:val="060C4F58"/>
    <w:rsid w:val="06147FA5"/>
    <w:rsid w:val="061CD83D"/>
    <w:rsid w:val="06256D65"/>
    <w:rsid w:val="062D1418"/>
    <w:rsid w:val="06327D86"/>
    <w:rsid w:val="06444DA1"/>
    <w:rsid w:val="064BECEF"/>
    <w:rsid w:val="064C457E"/>
    <w:rsid w:val="064D5596"/>
    <w:rsid w:val="06560A94"/>
    <w:rsid w:val="065724D4"/>
    <w:rsid w:val="0667B233"/>
    <w:rsid w:val="067A6E6C"/>
    <w:rsid w:val="0685ECE2"/>
    <w:rsid w:val="0686E790"/>
    <w:rsid w:val="0689A655"/>
    <w:rsid w:val="068D4EAD"/>
    <w:rsid w:val="068DF34D"/>
    <w:rsid w:val="0692F40C"/>
    <w:rsid w:val="069663AC"/>
    <w:rsid w:val="069BC655"/>
    <w:rsid w:val="06A6A78E"/>
    <w:rsid w:val="06B5BE6B"/>
    <w:rsid w:val="06B89489"/>
    <w:rsid w:val="06BFA2ED"/>
    <w:rsid w:val="06C08B0A"/>
    <w:rsid w:val="06C139C6"/>
    <w:rsid w:val="06C21DB7"/>
    <w:rsid w:val="06C6B1DC"/>
    <w:rsid w:val="06D08BAA"/>
    <w:rsid w:val="06D1E1B9"/>
    <w:rsid w:val="06D345EE"/>
    <w:rsid w:val="06DC04D9"/>
    <w:rsid w:val="06DD9146"/>
    <w:rsid w:val="06DF0F5E"/>
    <w:rsid w:val="06E1C58C"/>
    <w:rsid w:val="06E99D42"/>
    <w:rsid w:val="06FAA2B5"/>
    <w:rsid w:val="06FC295C"/>
    <w:rsid w:val="06FCDE5A"/>
    <w:rsid w:val="06FFDD20"/>
    <w:rsid w:val="0701CABD"/>
    <w:rsid w:val="07036A4D"/>
    <w:rsid w:val="070AD3DD"/>
    <w:rsid w:val="070B62A1"/>
    <w:rsid w:val="070B6A35"/>
    <w:rsid w:val="07165D16"/>
    <w:rsid w:val="071B15DE"/>
    <w:rsid w:val="071B8E87"/>
    <w:rsid w:val="071D9423"/>
    <w:rsid w:val="0729FFA4"/>
    <w:rsid w:val="072A7484"/>
    <w:rsid w:val="0730CEEB"/>
    <w:rsid w:val="0732E5E6"/>
    <w:rsid w:val="07449DB2"/>
    <w:rsid w:val="074C562F"/>
    <w:rsid w:val="074E233B"/>
    <w:rsid w:val="0755F49D"/>
    <w:rsid w:val="075B1C88"/>
    <w:rsid w:val="076207B5"/>
    <w:rsid w:val="07683A2E"/>
    <w:rsid w:val="07782862"/>
    <w:rsid w:val="07817AA3"/>
    <w:rsid w:val="0783EE87"/>
    <w:rsid w:val="07997C61"/>
    <w:rsid w:val="079A2FAB"/>
    <w:rsid w:val="079C1DAE"/>
    <w:rsid w:val="07AC07FF"/>
    <w:rsid w:val="07AE210B"/>
    <w:rsid w:val="07CA6D37"/>
    <w:rsid w:val="07CC9FF7"/>
    <w:rsid w:val="07D9BC5E"/>
    <w:rsid w:val="07DFBBC3"/>
    <w:rsid w:val="07E6F85E"/>
    <w:rsid w:val="080C17F4"/>
    <w:rsid w:val="08177709"/>
    <w:rsid w:val="08177CA5"/>
    <w:rsid w:val="0818207F"/>
    <w:rsid w:val="081BDB1A"/>
    <w:rsid w:val="081CEA80"/>
    <w:rsid w:val="0823FE7E"/>
    <w:rsid w:val="0826F9C6"/>
    <w:rsid w:val="082A58DD"/>
    <w:rsid w:val="08331CA8"/>
    <w:rsid w:val="083D6BC5"/>
    <w:rsid w:val="083E299F"/>
    <w:rsid w:val="084264C2"/>
    <w:rsid w:val="0859D7D3"/>
    <w:rsid w:val="08628A8D"/>
    <w:rsid w:val="08629C1C"/>
    <w:rsid w:val="0870BFA6"/>
    <w:rsid w:val="087A636F"/>
    <w:rsid w:val="0886A09B"/>
    <w:rsid w:val="088B2873"/>
    <w:rsid w:val="088CED3C"/>
    <w:rsid w:val="088F1673"/>
    <w:rsid w:val="08996C06"/>
    <w:rsid w:val="089F9062"/>
    <w:rsid w:val="089FAA9E"/>
    <w:rsid w:val="08A48905"/>
    <w:rsid w:val="08A9D22F"/>
    <w:rsid w:val="08B08F5C"/>
    <w:rsid w:val="08C152F9"/>
    <w:rsid w:val="08CB4AE6"/>
    <w:rsid w:val="08CC9348"/>
    <w:rsid w:val="08D0E0B0"/>
    <w:rsid w:val="08D5C096"/>
    <w:rsid w:val="08DDD976"/>
    <w:rsid w:val="08DEB60A"/>
    <w:rsid w:val="08E527E1"/>
    <w:rsid w:val="08E7CC03"/>
    <w:rsid w:val="08E8906E"/>
    <w:rsid w:val="0909EF6D"/>
    <w:rsid w:val="090A17AE"/>
    <w:rsid w:val="0912EE4E"/>
    <w:rsid w:val="091D44EA"/>
    <w:rsid w:val="09295103"/>
    <w:rsid w:val="092983F4"/>
    <w:rsid w:val="092A26B5"/>
    <w:rsid w:val="092C3A62"/>
    <w:rsid w:val="0932FB77"/>
    <w:rsid w:val="093E3636"/>
    <w:rsid w:val="0941DBA2"/>
    <w:rsid w:val="09461F77"/>
    <w:rsid w:val="094709D3"/>
    <w:rsid w:val="094C03E2"/>
    <w:rsid w:val="0956291B"/>
    <w:rsid w:val="095E9963"/>
    <w:rsid w:val="0973FB2A"/>
    <w:rsid w:val="09741AF5"/>
    <w:rsid w:val="097777EB"/>
    <w:rsid w:val="099493BA"/>
    <w:rsid w:val="09961BEC"/>
    <w:rsid w:val="099AE5B9"/>
    <w:rsid w:val="09B5FA1B"/>
    <w:rsid w:val="09C22637"/>
    <w:rsid w:val="09C96229"/>
    <w:rsid w:val="09CC271B"/>
    <w:rsid w:val="09CE3BDA"/>
    <w:rsid w:val="09DC08C0"/>
    <w:rsid w:val="09E595D4"/>
    <w:rsid w:val="09E5BFAA"/>
    <w:rsid w:val="09EC750F"/>
    <w:rsid w:val="09F58253"/>
    <w:rsid w:val="09F6CEE0"/>
    <w:rsid w:val="09FB2F1D"/>
    <w:rsid w:val="09FC79E0"/>
    <w:rsid w:val="0A0355D7"/>
    <w:rsid w:val="0A18E2B1"/>
    <w:rsid w:val="0A1E0594"/>
    <w:rsid w:val="0A2633C6"/>
    <w:rsid w:val="0A27D86F"/>
    <w:rsid w:val="0A28D237"/>
    <w:rsid w:val="0A2D52C9"/>
    <w:rsid w:val="0A2D5A4D"/>
    <w:rsid w:val="0A34D6C4"/>
    <w:rsid w:val="0A3819A3"/>
    <w:rsid w:val="0A3A3A60"/>
    <w:rsid w:val="0A3A4700"/>
    <w:rsid w:val="0A410799"/>
    <w:rsid w:val="0A54BE8E"/>
    <w:rsid w:val="0A5D8596"/>
    <w:rsid w:val="0A659AA5"/>
    <w:rsid w:val="0A6AB519"/>
    <w:rsid w:val="0A6D7935"/>
    <w:rsid w:val="0A6D8C5D"/>
    <w:rsid w:val="0A714BDB"/>
    <w:rsid w:val="0A7248B3"/>
    <w:rsid w:val="0A79F464"/>
    <w:rsid w:val="0A7A0685"/>
    <w:rsid w:val="0A7C3EBA"/>
    <w:rsid w:val="0A7D2D92"/>
    <w:rsid w:val="0A973DB4"/>
    <w:rsid w:val="0A98319B"/>
    <w:rsid w:val="0A9A9D11"/>
    <w:rsid w:val="0AA89C23"/>
    <w:rsid w:val="0AAEC393"/>
    <w:rsid w:val="0AAF04B6"/>
    <w:rsid w:val="0AC257B0"/>
    <w:rsid w:val="0ACAE1D5"/>
    <w:rsid w:val="0ACB4082"/>
    <w:rsid w:val="0ADDDB0E"/>
    <w:rsid w:val="0ADEB025"/>
    <w:rsid w:val="0AE2D31D"/>
    <w:rsid w:val="0AE2EF3D"/>
    <w:rsid w:val="0AF3C470"/>
    <w:rsid w:val="0AF81BCD"/>
    <w:rsid w:val="0AF8E5C7"/>
    <w:rsid w:val="0AFBD69C"/>
    <w:rsid w:val="0B050CF5"/>
    <w:rsid w:val="0B05D3DE"/>
    <w:rsid w:val="0B103F12"/>
    <w:rsid w:val="0B1CE8FD"/>
    <w:rsid w:val="0B1E4D96"/>
    <w:rsid w:val="0B384AA6"/>
    <w:rsid w:val="0B40FC77"/>
    <w:rsid w:val="0B45EF1B"/>
    <w:rsid w:val="0B4AEEAC"/>
    <w:rsid w:val="0B52BC1D"/>
    <w:rsid w:val="0B6CD4CD"/>
    <w:rsid w:val="0B74FAE9"/>
    <w:rsid w:val="0B7E4496"/>
    <w:rsid w:val="0B8135FF"/>
    <w:rsid w:val="0B884EF2"/>
    <w:rsid w:val="0B8BBE52"/>
    <w:rsid w:val="0B91D659"/>
    <w:rsid w:val="0BA07F4C"/>
    <w:rsid w:val="0BA57879"/>
    <w:rsid w:val="0BA61B11"/>
    <w:rsid w:val="0BA6AF59"/>
    <w:rsid w:val="0BACC0B8"/>
    <w:rsid w:val="0BAF5F57"/>
    <w:rsid w:val="0BB42845"/>
    <w:rsid w:val="0BC2CF06"/>
    <w:rsid w:val="0BCA9944"/>
    <w:rsid w:val="0BD312DA"/>
    <w:rsid w:val="0BD39BC1"/>
    <w:rsid w:val="0BD40E2D"/>
    <w:rsid w:val="0BD8414E"/>
    <w:rsid w:val="0BE02BFD"/>
    <w:rsid w:val="0BF207BF"/>
    <w:rsid w:val="0BF79388"/>
    <w:rsid w:val="0BF82318"/>
    <w:rsid w:val="0C0C0990"/>
    <w:rsid w:val="0C12F8DB"/>
    <w:rsid w:val="0C19EC13"/>
    <w:rsid w:val="0C2A351E"/>
    <w:rsid w:val="0C2DC564"/>
    <w:rsid w:val="0C304473"/>
    <w:rsid w:val="0C4111C7"/>
    <w:rsid w:val="0C4D3150"/>
    <w:rsid w:val="0C4D89C6"/>
    <w:rsid w:val="0C583329"/>
    <w:rsid w:val="0C5A7E23"/>
    <w:rsid w:val="0C61137B"/>
    <w:rsid w:val="0C672ECE"/>
    <w:rsid w:val="0C692048"/>
    <w:rsid w:val="0C76D5CB"/>
    <w:rsid w:val="0C7E6335"/>
    <w:rsid w:val="0C8689F2"/>
    <w:rsid w:val="0C881D27"/>
    <w:rsid w:val="0C8A2CA0"/>
    <w:rsid w:val="0C8AA836"/>
    <w:rsid w:val="0C91C968"/>
    <w:rsid w:val="0C984B1D"/>
    <w:rsid w:val="0C9B827A"/>
    <w:rsid w:val="0CB4A645"/>
    <w:rsid w:val="0CBAE975"/>
    <w:rsid w:val="0CC114C4"/>
    <w:rsid w:val="0CC52FE9"/>
    <w:rsid w:val="0CCDD2C7"/>
    <w:rsid w:val="0CDF1510"/>
    <w:rsid w:val="0CE1B8A2"/>
    <w:rsid w:val="0CF63158"/>
    <w:rsid w:val="0CF69D0C"/>
    <w:rsid w:val="0CFA1364"/>
    <w:rsid w:val="0CFBCA3C"/>
    <w:rsid w:val="0CFE54AB"/>
    <w:rsid w:val="0D0FFAFC"/>
    <w:rsid w:val="0D1820CD"/>
    <w:rsid w:val="0D24DD52"/>
    <w:rsid w:val="0D2BDA13"/>
    <w:rsid w:val="0D2EE982"/>
    <w:rsid w:val="0D317A24"/>
    <w:rsid w:val="0D338AF4"/>
    <w:rsid w:val="0D3E2F93"/>
    <w:rsid w:val="0D3EE9FD"/>
    <w:rsid w:val="0D4BD9DC"/>
    <w:rsid w:val="0D66D37D"/>
    <w:rsid w:val="0D71D41C"/>
    <w:rsid w:val="0D78DA91"/>
    <w:rsid w:val="0D8306DF"/>
    <w:rsid w:val="0D8396C4"/>
    <w:rsid w:val="0D83BB5F"/>
    <w:rsid w:val="0D85223E"/>
    <w:rsid w:val="0D8929D2"/>
    <w:rsid w:val="0D9AFB05"/>
    <w:rsid w:val="0D9EDDA3"/>
    <w:rsid w:val="0DADEDBD"/>
    <w:rsid w:val="0DAF8840"/>
    <w:rsid w:val="0DB76D12"/>
    <w:rsid w:val="0DB8CA3B"/>
    <w:rsid w:val="0DBB7F08"/>
    <w:rsid w:val="0DC08E09"/>
    <w:rsid w:val="0DCAA4D5"/>
    <w:rsid w:val="0DCABBA5"/>
    <w:rsid w:val="0DCB9390"/>
    <w:rsid w:val="0DD3D54D"/>
    <w:rsid w:val="0DD7DE11"/>
    <w:rsid w:val="0DEABF28"/>
    <w:rsid w:val="0DEC6857"/>
    <w:rsid w:val="0DFC19EA"/>
    <w:rsid w:val="0E01F336"/>
    <w:rsid w:val="0E096BC7"/>
    <w:rsid w:val="0E0E64A4"/>
    <w:rsid w:val="0E18C785"/>
    <w:rsid w:val="0E1AC92B"/>
    <w:rsid w:val="0E1EA185"/>
    <w:rsid w:val="0E29CD0C"/>
    <w:rsid w:val="0E2B7BF4"/>
    <w:rsid w:val="0E2E7798"/>
    <w:rsid w:val="0E3128FF"/>
    <w:rsid w:val="0E3BFE88"/>
    <w:rsid w:val="0E478916"/>
    <w:rsid w:val="0E67A995"/>
    <w:rsid w:val="0E6F2E88"/>
    <w:rsid w:val="0E7E2A5D"/>
    <w:rsid w:val="0E851898"/>
    <w:rsid w:val="0E95B06F"/>
    <w:rsid w:val="0E9760C8"/>
    <w:rsid w:val="0EA2E58D"/>
    <w:rsid w:val="0EA8919F"/>
    <w:rsid w:val="0EB05C12"/>
    <w:rsid w:val="0EB1348D"/>
    <w:rsid w:val="0EB359F0"/>
    <w:rsid w:val="0EC19805"/>
    <w:rsid w:val="0ECE5FFB"/>
    <w:rsid w:val="0EF446BB"/>
    <w:rsid w:val="0F0BD39D"/>
    <w:rsid w:val="0F17140D"/>
    <w:rsid w:val="0F1CC76A"/>
    <w:rsid w:val="0F291774"/>
    <w:rsid w:val="0F2954E9"/>
    <w:rsid w:val="0F323598"/>
    <w:rsid w:val="0F358D1F"/>
    <w:rsid w:val="0F3C2E19"/>
    <w:rsid w:val="0F3F81F1"/>
    <w:rsid w:val="0F41D6B9"/>
    <w:rsid w:val="0F45A10A"/>
    <w:rsid w:val="0F4715D8"/>
    <w:rsid w:val="0F4F4724"/>
    <w:rsid w:val="0F521E31"/>
    <w:rsid w:val="0F57CFDE"/>
    <w:rsid w:val="0F5FD509"/>
    <w:rsid w:val="0F60215F"/>
    <w:rsid w:val="0F6383F7"/>
    <w:rsid w:val="0F67C65E"/>
    <w:rsid w:val="0F766860"/>
    <w:rsid w:val="0F8968A8"/>
    <w:rsid w:val="0F98DE30"/>
    <w:rsid w:val="0FA7C233"/>
    <w:rsid w:val="0FAC786A"/>
    <w:rsid w:val="0FACDD04"/>
    <w:rsid w:val="0FB687DA"/>
    <w:rsid w:val="0FB68C08"/>
    <w:rsid w:val="0FB91A2F"/>
    <w:rsid w:val="0FBB55A1"/>
    <w:rsid w:val="0FC71082"/>
    <w:rsid w:val="0FCDF10A"/>
    <w:rsid w:val="0FCFEA88"/>
    <w:rsid w:val="0FDE0BAA"/>
    <w:rsid w:val="0FEDF03E"/>
    <w:rsid w:val="0FF4D630"/>
    <w:rsid w:val="0FF889A1"/>
    <w:rsid w:val="1000E933"/>
    <w:rsid w:val="100292E5"/>
    <w:rsid w:val="10049BD4"/>
    <w:rsid w:val="1013428B"/>
    <w:rsid w:val="10206B77"/>
    <w:rsid w:val="103C2B98"/>
    <w:rsid w:val="103F7F25"/>
    <w:rsid w:val="1040AC7D"/>
    <w:rsid w:val="104B4D2A"/>
    <w:rsid w:val="104C3A6F"/>
    <w:rsid w:val="104E5842"/>
    <w:rsid w:val="1051D6A4"/>
    <w:rsid w:val="105962DA"/>
    <w:rsid w:val="106B68AE"/>
    <w:rsid w:val="1070D078"/>
    <w:rsid w:val="1073382A"/>
    <w:rsid w:val="10779B20"/>
    <w:rsid w:val="107A6436"/>
    <w:rsid w:val="108588E8"/>
    <w:rsid w:val="108FCC04"/>
    <w:rsid w:val="108FE6EA"/>
    <w:rsid w:val="10919535"/>
    <w:rsid w:val="1093C2DE"/>
    <w:rsid w:val="10BDF597"/>
    <w:rsid w:val="10CB4956"/>
    <w:rsid w:val="10D341B5"/>
    <w:rsid w:val="10D4D8BE"/>
    <w:rsid w:val="10D7966D"/>
    <w:rsid w:val="10DC6076"/>
    <w:rsid w:val="10DF7560"/>
    <w:rsid w:val="10E232FE"/>
    <w:rsid w:val="10E63359"/>
    <w:rsid w:val="10E6D57D"/>
    <w:rsid w:val="10EAF4B8"/>
    <w:rsid w:val="10ED0137"/>
    <w:rsid w:val="10F18024"/>
    <w:rsid w:val="111CCBDC"/>
    <w:rsid w:val="111EB233"/>
    <w:rsid w:val="11227B02"/>
    <w:rsid w:val="11376D30"/>
    <w:rsid w:val="113FE13A"/>
    <w:rsid w:val="114097D8"/>
    <w:rsid w:val="11433712"/>
    <w:rsid w:val="114F433D"/>
    <w:rsid w:val="115DD0A0"/>
    <w:rsid w:val="1166FFAF"/>
    <w:rsid w:val="11788C07"/>
    <w:rsid w:val="117A2357"/>
    <w:rsid w:val="117C75AD"/>
    <w:rsid w:val="11851009"/>
    <w:rsid w:val="118C4496"/>
    <w:rsid w:val="11903B1E"/>
    <w:rsid w:val="119C2F44"/>
    <w:rsid w:val="11AB4BF2"/>
    <w:rsid w:val="11ABEDE0"/>
    <w:rsid w:val="11C0DC6E"/>
    <w:rsid w:val="11C4D874"/>
    <w:rsid w:val="11CE4547"/>
    <w:rsid w:val="11D05144"/>
    <w:rsid w:val="11D7EA24"/>
    <w:rsid w:val="11DB918E"/>
    <w:rsid w:val="11DF895B"/>
    <w:rsid w:val="11F1C1E7"/>
    <w:rsid w:val="11F33D10"/>
    <w:rsid w:val="11F35A9C"/>
    <w:rsid w:val="11F39F7D"/>
    <w:rsid w:val="11F87EC4"/>
    <w:rsid w:val="11FBB463"/>
    <w:rsid w:val="1210A41E"/>
    <w:rsid w:val="1210A7AE"/>
    <w:rsid w:val="1215614D"/>
    <w:rsid w:val="1216B557"/>
    <w:rsid w:val="121C558C"/>
    <w:rsid w:val="1221F4C3"/>
    <w:rsid w:val="1223F8D5"/>
    <w:rsid w:val="123704F9"/>
    <w:rsid w:val="123FCC1C"/>
    <w:rsid w:val="1240F923"/>
    <w:rsid w:val="125580F7"/>
    <w:rsid w:val="12570DC7"/>
    <w:rsid w:val="125EEAC0"/>
    <w:rsid w:val="12639982"/>
    <w:rsid w:val="126987D4"/>
    <w:rsid w:val="126BD56F"/>
    <w:rsid w:val="127B10AA"/>
    <w:rsid w:val="12844ED9"/>
    <w:rsid w:val="12925B9C"/>
    <w:rsid w:val="12A6F538"/>
    <w:rsid w:val="12A92433"/>
    <w:rsid w:val="12B4B3C6"/>
    <w:rsid w:val="12BAECFC"/>
    <w:rsid w:val="12C9E83D"/>
    <w:rsid w:val="12CBE44C"/>
    <w:rsid w:val="12CF103C"/>
    <w:rsid w:val="12CF3B0D"/>
    <w:rsid w:val="12D92C7D"/>
    <w:rsid w:val="12E00261"/>
    <w:rsid w:val="12EEF009"/>
    <w:rsid w:val="12F0C4CB"/>
    <w:rsid w:val="12F96396"/>
    <w:rsid w:val="13024359"/>
    <w:rsid w:val="130A9CB4"/>
    <w:rsid w:val="130AF71E"/>
    <w:rsid w:val="130C8F2D"/>
    <w:rsid w:val="130EC82C"/>
    <w:rsid w:val="1310000B"/>
    <w:rsid w:val="13143E2E"/>
    <w:rsid w:val="13199F78"/>
    <w:rsid w:val="131A7730"/>
    <w:rsid w:val="1320E0DE"/>
    <w:rsid w:val="1326F9D2"/>
    <w:rsid w:val="132AD0DC"/>
    <w:rsid w:val="1331B39D"/>
    <w:rsid w:val="13368FA8"/>
    <w:rsid w:val="133BE73A"/>
    <w:rsid w:val="1345A0E5"/>
    <w:rsid w:val="134A0922"/>
    <w:rsid w:val="134BB96A"/>
    <w:rsid w:val="134BDCF6"/>
    <w:rsid w:val="13533CF9"/>
    <w:rsid w:val="13684E39"/>
    <w:rsid w:val="136B47AD"/>
    <w:rsid w:val="1377D56F"/>
    <w:rsid w:val="1389CA3B"/>
    <w:rsid w:val="139AAF9C"/>
    <w:rsid w:val="139DED27"/>
    <w:rsid w:val="13A3E840"/>
    <w:rsid w:val="13A587E1"/>
    <w:rsid w:val="13B28D18"/>
    <w:rsid w:val="13BD0495"/>
    <w:rsid w:val="13C2ADBE"/>
    <w:rsid w:val="13C329EF"/>
    <w:rsid w:val="13CCB8B4"/>
    <w:rsid w:val="13DD0A98"/>
    <w:rsid w:val="13E1E5DE"/>
    <w:rsid w:val="1400BA0B"/>
    <w:rsid w:val="14063141"/>
    <w:rsid w:val="141B5764"/>
    <w:rsid w:val="141F6CB3"/>
    <w:rsid w:val="142967BD"/>
    <w:rsid w:val="143B2B3F"/>
    <w:rsid w:val="143EC853"/>
    <w:rsid w:val="144998BB"/>
    <w:rsid w:val="1449C4CD"/>
    <w:rsid w:val="144C1959"/>
    <w:rsid w:val="144F6CF1"/>
    <w:rsid w:val="1450BC7C"/>
    <w:rsid w:val="145E8A5E"/>
    <w:rsid w:val="1464DE2E"/>
    <w:rsid w:val="1469ECD2"/>
    <w:rsid w:val="146EBAB3"/>
    <w:rsid w:val="146F383F"/>
    <w:rsid w:val="14705DA7"/>
    <w:rsid w:val="147E84ED"/>
    <w:rsid w:val="1486AF0D"/>
    <w:rsid w:val="14884D81"/>
    <w:rsid w:val="14909802"/>
    <w:rsid w:val="14926155"/>
    <w:rsid w:val="14A4DA87"/>
    <w:rsid w:val="14C30075"/>
    <w:rsid w:val="14C4478B"/>
    <w:rsid w:val="14D2FBC9"/>
    <w:rsid w:val="14D63633"/>
    <w:rsid w:val="14D755F3"/>
    <w:rsid w:val="14DBAEE1"/>
    <w:rsid w:val="14E46D28"/>
    <w:rsid w:val="14E82D24"/>
    <w:rsid w:val="14EE03A4"/>
    <w:rsid w:val="150134AA"/>
    <w:rsid w:val="15022D05"/>
    <w:rsid w:val="15061A63"/>
    <w:rsid w:val="1506DAC1"/>
    <w:rsid w:val="15138C12"/>
    <w:rsid w:val="1518AB0A"/>
    <w:rsid w:val="151B36B6"/>
    <w:rsid w:val="15254A32"/>
    <w:rsid w:val="1529C5D6"/>
    <w:rsid w:val="152A3B23"/>
    <w:rsid w:val="153072BE"/>
    <w:rsid w:val="15338C9C"/>
    <w:rsid w:val="15382A0F"/>
    <w:rsid w:val="1539FAA7"/>
    <w:rsid w:val="1541D2A6"/>
    <w:rsid w:val="154212B7"/>
    <w:rsid w:val="1542EF68"/>
    <w:rsid w:val="1543FB49"/>
    <w:rsid w:val="154D4A3A"/>
    <w:rsid w:val="155434E4"/>
    <w:rsid w:val="1556D9EB"/>
    <w:rsid w:val="1559FDEC"/>
    <w:rsid w:val="155DFFE8"/>
    <w:rsid w:val="1565A37B"/>
    <w:rsid w:val="156DC754"/>
    <w:rsid w:val="15787F3E"/>
    <w:rsid w:val="157BD0E0"/>
    <w:rsid w:val="157E5ECD"/>
    <w:rsid w:val="1586FC7F"/>
    <w:rsid w:val="15881BE7"/>
    <w:rsid w:val="15891519"/>
    <w:rsid w:val="158ADA54"/>
    <w:rsid w:val="1590F86D"/>
    <w:rsid w:val="159CCC34"/>
    <w:rsid w:val="159FFA42"/>
    <w:rsid w:val="15A40EC2"/>
    <w:rsid w:val="15B09935"/>
    <w:rsid w:val="15B60E7F"/>
    <w:rsid w:val="15C8BC85"/>
    <w:rsid w:val="15CFED98"/>
    <w:rsid w:val="15D219F2"/>
    <w:rsid w:val="15D4F910"/>
    <w:rsid w:val="15E04D7D"/>
    <w:rsid w:val="15E0764C"/>
    <w:rsid w:val="15E21084"/>
    <w:rsid w:val="15E59D89"/>
    <w:rsid w:val="15E68EB9"/>
    <w:rsid w:val="15E7EE97"/>
    <w:rsid w:val="15E97C4F"/>
    <w:rsid w:val="15EBBB8E"/>
    <w:rsid w:val="15F4442B"/>
    <w:rsid w:val="15F8C88B"/>
    <w:rsid w:val="16026DA0"/>
    <w:rsid w:val="160534F6"/>
    <w:rsid w:val="161462AA"/>
    <w:rsid w:val="161D8B9B"/>
    <w:rsid w:val="16292B2A"/>
    <w:rsid w:val="163CC2D0"/>
    <w:rsid w:val="164D77EA"/>
    <w:rsid w:val="1650068B"/>
    <w:rsid w:val="16513714"/>
    <w:rsid w:val="16566985"/>
    <w:rsid w:val="165F79B0"/>
    <w:rsid w:val="16603E90"/>
    <w:rsid w:val="16646F86"/>
    <w:rsid w:val="1677C973"/>
    <w:rsid w:val="167A609D"/>
    <w:rsid w:val="16823BDE"/>
    <w:rsid w:val="168AA4E2"/>
    <w:rsid w:val="16916812"/>
    <w:rsid w:val="16B929FA"/>
    <w:rsid w:val="16C00CBD"/>
    <w:rsid w:val="16C099E1"/>
    <w:rsid w:val="16C5F7E7"/>
    <w:rsid w:val="16CAA2A7"/>
    <w:rsid w:val="16D12A96"/>
    <w:rsid w:val="16D63088"/>
    <w:rsid w:val="16E8FB8E"/>
    <w:rsid w:val="16F8492B"/>
    <w:rsid w:val="16FB1692"/>
    <w:rsid w:val="17014E71"/>
    <w:rsid w:val="1702A12F"/>
    <w:rsid w:val="1711316D"/>
    <w:rsid w:val="171CB9E7"/>
    <w:rsid w:val="171FBF22"/>
    <w:rsid w:val="1726CD3C"/>
    <w:rsid w:val="1729BE82"/>
    <w:rsid w:val="172C1A55"/>
    <w:rsid w:val="17347D88"/>
    <w:rsid w:val="1742AEB7"/>
    <w:rsid w:val="17439403"/>
    <w:rsid w:val="1747BEDC"/>
    <w:rsid w:val="174DA218"/>
    <w:rsid w:val="175625AE"/>
    <w:rsid w:val="1762EB42"/>
    <w:rsid w:val="176965C9"/>
    <w:rsid w:val="177AD095"/>
    <w:rsid w:val="17942CAB"/>
    <w:rsid w:val="1798A4DC"/>
    <w:rsid w:val="179A63D0"/>
    <w:rsid w:val="179DA994"/>
    <w:rsid w:val="17A3E85C"/>
    <w:rsid w:val="17A411F0"/>
    <w:rsid w:val="17AB2064"/>
    <w:rsid w:val="17B4EB1F"/>
    <w:rsid w:val="17B880A0"/>
    <w:rsid w:val="17C28AB6"/>
    <w:rsid w:val="17C99CCC"/>
    <w:rsid w:val="17D79571"/>
    <w:rsid w:val="17D7E03E"/>
    <w:rsid w:val="17E22189"/>
    <w:rsid w:val="17E7CFF3"/>
    <w:rsid w:val="17EC4DA4"/>
    <w:rsid w:val="17F69FAF"/>
    <w:rsid w:val="17FCB4F1"/>
    <w:rsid w:val="17FDB44C"/>
    <w:rsid w:val="18028DCB"/>
    <w:rsid w:val="180A277B"/>
    <w:rsid w:val="180A8027"/>
    <w:rsid w:val="180F299B"/>
    <w:rsid w:val="181520CE"/>
    <w:rsid w:val="181898CB"/>
    <w:rsid w:val="181A5EC1"/>
    <w:rsid w:val="1823E07E"/>
    <w:rsid w:val="184535B5"/>
    <w:rsid w:val="18463DC6"/>
    <w:rsid w:val="1851AFF2"/>
    <w:rsid w:val="1857A3CC"/>
    <w:rsid w:val="18596A78"/>
    <w:rsid w:val="185D2BD6"/>
    <w:rsid w:val="1871CC28"/>
    <w:rsid w:val="1878DD78"/>
    <w:rsid w:val="187D6872"/>
    <w:rsid w:val="187D8459"/>
    <w:rsid w:val="188AB3CB"/>
    <w:rsid w:val="188B0649"/>
    <w:rsid w:val="188E6DBF"/>
    <w:rsid w:val="189186CC"/>
    <w:rsid w:val="1894F9D5"/>
    <w:rsid w:val="189AAD52"/>
    <w:rsid w:val="189FAC38"/>
    <w:rsid w:val="18A23E00"/>
    <w:rsid w:val="18A3577F"/>
    <w:rsid w:val="18A83CB6"/>
    <w:rsid w:val="18ABD33C"/>
    <w:rsid w:val="18AF189A"/>
    <w:rsid w:val="18B44C26"/>
    <w:rsid w:val="18B46BB9"/>
    <w:rsid w:val="18BEF16E"/>
    <w:rsid w:val="18C198B3"/>
    <w:rsid w:val="18D5CDB3"/>
    <w:rsid w:val="18D65B7D"/>
    <w:rsid w:val="18DABCA9"/>
    <w:rsid w:val="18E3332B"/>
    <w:rsid w:val="18E51CF5"/>
    <w:rsid w:val="18ED591E"/>
    <w:rsid w:val="18EDC840"/>
    <w:rsid w:val="18F01764"/>
    <w:rsid w:val="18F69578"/>
    <w:rsid w:val="18F9B8CD"/>
    <w:rsid w:val="190A71AB"/>
    <w:rsid w:val="190CE264"/>
    <w:rsid w:val="1918F705"/>
    <w:rsid w:val="191F9430"/>
    <w:rsid w:val="1921EED1"/>
    <w:rsid w:val="1922E5D6"/>
    <w:rsid w:val="192BBBD7"/>
    <w:rsid w:val="192D1D4E"/>
    <w:rsid w:val="192F809E"/>
    <w:rsid w:val="1932CC82"/>
    <w:rsid w:val="1936BA51"/>
    <w:rsid w:val="193CA010"/>
    <w:rsid w:val="1942581A"/>
    <w:rsid w:val="1955EBF6"/>
    <w:rsid w:val="1957DC65"/>
    <w:rsid w:val="196363EF"/>
    <w:rsid w:val="1964B13E"/>
    <w:rsid w:val="196E55E4"/>
    <w:rsid w:val="196EEE23"/>
    <w:rsid w:val="197A945F"/>
    <w:rsid w:val="197D493B"/>
    <w:rsid w:val="1980B8BC"/>
    <w:rsid w:val="19834F58"/>
    <w:rsid w:val="198A6412"/>
    <w:rsid w:val="199362D6"/>
    <w:rsid w:val="199438B4"/>
    <w:rsid w:val="1995FE24"/>
    <w:rsid w:val="19965CF0"/>
    <w:rsid w:val="19966511"/>
    <w:rsid w:val="19A093AF"/>
    <w:rsid w:val="19B9004A"/>
    <w:rsid w:val="19C2F9F7"/>
    <w:rsid w:val="19E864F8"/>
    <w:rsid w:val="19EF8924"/>
    <w:rsid w:val="19F38F8C"/>
    <w:rsid w:val="19FDF443"/>
    <w:rsid w:val="19FE1B52"/>
    <w:rsid w:val="1A000371"/>
    <w:rsid w:val="1A153416"/>
    <w:rsid w:val="1A19FC6E"/>
    <w:rsid w:val="1A1F8B19"/>
    <w:rsid w:val="1A28B2A0"/>
    <w:rsid w:val="1A30B96B"/>
    <w:rsid w:val="1A3178BB"/>
    <w:rsid w:val="1A47E5AC"/>
    <w:rsid w:val="1A483F5F"/>
    <w:rsid w:val="1A4AFEC7"/>
    <w:rsid w:val="1A4F8A2F"/>
    <w:rsid w:val="1A561614"/>
    <w:rsid w:val="1A574CC8"/>
    <w:rsid w:val="1A5B7002"/>
    <w:rsid w:val="1A7110E9"/>
    <w:rsid w:val="1A7A0C96"/>
    <w:rsid w:val="1A7B2274"/>
    <w:rsid w:val="1A8CA51A"/>
    <w:rsid w:val="1A8FA91B"/>
    <w:rsid w:val="1A94638A"/>
    <w:rsid w:val="1A966530"/>
    <w:rsid w:val="1A96FC7C"/>
    <w:rsid w:val="1A9E8E09"/>
    <w:rsid w:val="1AA30B8C"/>
    <w:rsid w:val="1AAE6B22"/>
    <w:rsid w:val="1AB56D69"/>
    <w:rsid w:val="1AB909F5"/>
    <w:rsid w:val="1ABB9012"/>
    <w:rsid w:val="1AC6B66C"/>
    <w:rsid w:val="1AD0D18E"/>
    <w:rsid w:val="1AD2F4CB"/>
    <w:rsid w:val="1AE438CD"/>
    <w:rsid w:val="1AEAD628"/>
    <w:rsid w:val="1AF152BF"/>
    <w:rsid w:val="1AF31F77"/>
    <w:rsid w:val="1AFDBB98"/>
    <w:rsid w:val="1B004165"/>
    <w:rsid w:val="1B04BE91"/>
    <w:rsid w:val="1B107C3F"/>
    <w:rsid w:val="1B1632EB"/>
    <w:rsid w:val="1B165AC3"/>
    <w:rsid w:val="1B1C58C4"/>
    <w:rsid w:val="1B1EA613"/>
    <w:rsid w:val="1B21A75A"/>
    <w:rsid w:val="1B303728"/>
    <w:rsid w:val="1B397969"/>
    <w:rsid w:val="1B4611EB"/>
    <w:rsid w:val="1B4AEDCD"/>
    <w:rsid w:val="1B4D18A9"/>
    <w:rsid w:val="1B4EFEB4"/>
    <w:rsid w:val="1B620A8E"/>
    <w:rsid w:val="1B6498D4"/>
    <w:rsid w:val="1B65D0D0"/>
    <w:rsid w:val="1B85D835"/>
    <w:rsid w:val="1B8A7EB6"/>
    <w:rsid w:val="1BA19D64"/>
    <w:rsid w:val="1BA8C15A"/>
    <w:rsid w:val="1BAB72EF"/>
    <w:rsid w:val="1BAC7437"/>
    <w:rsid w:val="1BB8F9D3"/>
    <w:rsid w:val="1BB8FBA1"/>
    <w:rsid w:val="1BBABADB"/>
    <w:rsid w:val="1BBBD7FA"/>
    <w:rsid w:val="1BC6064F"/>
    <w:rsid w:val="1BC9D865"/>
    <w:rsid w:val="1BD67B3D"/>
    <w:rsid w:val="1BE85659"/>
    <w:rsid w:val="1BF2D3C9"/>
    <w:rsid w:val="1C061659"/>
    <w:rsid w:val="1C0D9AD8"/>
    <w:rsid w:val="1C132A77"/>
    <w:rsid w:val="1C1933B8"/>
    <w:rsid w:val="1C27D30F"/>
    <w:rsid w:val="1C32C3A4"/>
    <w:rsid w:val="1C387F6C"/>
    <w:rsid w:val="1C4333F3"/>
    <w:rsid w:val="1C45BEAA"/>
    <w:rsid w:val="1C5828C1"/>
    <w:rsid w:val="1C5A7D84"/>
    <w:rsid w:val="1C6F0B84"/>
    <w:rsid w:val="1C73DA6B"/>
    <w:rsid w:val="1C77B0A9"/>
    <w:rsid w:val="1C83C0A8"/>
    <w:rsid w:val="1C963A5F"/>
    <w:rsid w:val="1C9B9EB1"/>
    <w:rsid w:val="1C9BBE1D"/>
    <w:rsid w:val="1CA0A847"/>
    <w:rsid w:val="1CAF54FB"/>
    <w:rsid w:val="1CB36487"/>
    <w:rsid w:val="1CB79492"/>
    <w:rsid w:val="1CC456ED"/>
    <w:rsid w:val="1CC59992"/>
    <w:rsid w:val="1CCEF9F2"/>
    <w:rsid w:val="1CD19851"/>
    <w:rsid w:val="1CD48E69"/>
    <w:rsid w:val="1CD75DFC"/>
    <w:rsid w:val="1CE173A3"/>
    <w:rsid w:val="1CF807DB"/>
    <w:rsid w:val="1CFC38C4"/>
    <w:rsid w:val="1D1347B1"/>
    <w:rsid w:val="1D2CE6C5"/>
    <w:rsid w:val="1D2D7542"/>
    <w:rsid w:val="1D318A04"/>
    <w:rsid w:val="1D3BBC51"/>
    <w:rsid w:val="1D432630"/>
    <w:rsid w:val="1D44DC57"/>
    <w:rsid w:val="1D49F2C8"/>
    <w:rsid w:val="1D4B087A"/>
    <w:rsid w:val="1D629BF7"/>
    <w:rsid w:val="1D64D557"/>
    <w:rsid w:val="1D6B693F"/>
    <w:rsid w:val="1D72C214"/>
    <w:rsid w:val="1D80655E"/>
    <w:rsid w:val="1D86FA84"/>
    <w:rsid w:val="1D871E0D"/>
    <w:rsid w:val="1D8C54D6"/>
    <w:rsid w:val="1D94336D"/>
    <w:rsid w:val="1DA1D49E"/>
    <w:rsid w:val="1DAD2494"/>
    <w:rsid w:val="1DAE93A8"/>
    <w:rsid w:val="1DB17E28"/>
    <w:rsid w:val="1DB1D1B9"/>
    <w:rsid w:val="1DBB490C"/>
    <w:rsid w:val="1DBF9141"/>
    <w:rsid w:val="1DC8AE0B"/>
    <w:rsid w:val="1DCC0836"/>
    <w:rsid w:val="1DCDAC76"/>
    <w:rsid w:val="1DD344C8"/>
    <w:rsid w:val="1DDD2AA6"/>
    <w:rsid w:val="1DDDCC9F"/>
    <w:rsid w:val="1DE1D682"/>
    <w:rsid w:val="1DFBCA9F"/>
    <w:rsid w:val="1E05B762"/>
    <w:rsid w:val="1E05E7D5"/>
    <w:rsid w:val="1E0A39FF"/>
    <w:rsid w:val="1E126ED5"/>
    <w:rsid w:val="1E1423CD"/>
    <w:rsid w:val="1E156CF2"/>
    <w:rsid w:val="1E249285"/>
    <w:rsid w:val="1E2B4114"/>
    <w:rsid w:val="1E3BB2CB"/>
    <w:rsid w:val="1E3D79D7"/>
    <w:rsid w:val="1E53031D"/>
    <w:rsid w:val="1E5879BE"/>
    <w:rsid w:val="1E5A1E2D"/>
    <w:rsid w:val="1E5BF1B7"/>
    <w:rsid w:val="1E5D7BC9"/>
    <w:rsid w:val="1E611F00"/>
    <w:rsid w:val="1E679263"/>
    <w:rsid w:val="1E68C3B6"/>
    <w:rsid w:val="1E74FBB3"/>
    <w:rsid w:val="1E7DF1AE"/>
    <w:rsid w:val="1E859BCA"/>
    <w:rsid w:val="1E8C19CA"/>
    <w:rsid w:val="1E8D5F5B"/>
    <w:rsid w:val="1E8F4109"/>
    <w:rsid w:val="1E92C2F3"/>
    <w:rsid w:val="1E9C82DE"/>
    <w:rsid w:val="1E9FDDD0"/>
    <w:rsid w:val="1EADFD96"/>
    <w:rsid w:val="1EB10164"/>
    <w:rsid w:val="1EB296AC"/>
    <w:rsid w:val="1EC45C41"/>
    <w:rsid w:val="1EC746E2"/>
    <w:rsid w:val="1ECDE263"/>
    <w:rsid w:val="1ED3D07D"/>
    <w:rsid w:val="1EE22E4A"/>
    <w:rsid w:val="1EE4766C"/>
    <w:rsid w:val="1EF32299"/>
    <w:rsid w:val="1F032F83"/>
    <w:rsid w:val="1F04F441"/>
    <w:rsid w:val="1F1CA938"/>
    <w:rsid w:val="1F294EAE"/>
    <w:rsid w:val="1F2E1A31"/>
    <w:rsid w:val="1F2E2940"/>
    <w:rsid w:val="1F3227AC"/>
    <w:rsid w:val="1F32CB76"/>
    <w:rsid w:val="1F330140"/>
    <w:rsid w:val="1F389884"/>
    <w:rsid w:val="1F3A8031"/>
    <w:rsid w:val="1F4032F0"/>
    <w:rsid w:val="1F474EE8"/>
    <w:rsid w:val="1F4D4BF3"/>
    <w:rsid w:val="1F703A5A"/>
    <w:rsid w:val="1F721575"/>
    <w:rsid w:val="1F823A27"/>
    <w:rsid w:val="1F83C70E"/>
    <w:rsid w:val="1F8BF4D5"/>
    <w:rsid w:val="1F92E045"/>
    <w:rsid w:val="1F969700"/>
    <w:rsid w:val="1F96DDAF"/>
    <w:rsid w:val="1F979F96"/>
    <w:rsid w:val="1F9DC3CE"/>
    <w:rsid w:val="1F9F6133"/>
    <w:rsid w:val="1FAED168"/>
    <w:rsid w:val="1FB565DA"/>
    <w:rsid w:val="1FBB396B"/>
    <w:rsid w:val="1FBE6E06"/>
    <w:rsid w:val="1FC31FB7"/>
    <w:rsid w:val="1FC3E1B0"/>
    <w:rsid w:val="1FC5F012"/>
    <w:rsid w:val="1FC5F872"/>
    <w:rsid w:val="1FC752E4"/>
    <w:rsid w:val="1FCD2F9A"/>
    <w:rsid w:val="1FCD853A"/>
    <w:rsid w:val="1FD29E56"/>
    <w:rsid w:val="1FD5BBD6"/>
    <w:rsid w:val="1FD8D965"/>
    <w:rsid w:val="1FE3690E"/>
    <w:rsid w:val="1FF8BAE5"/>
    <w:rsid w:val="2011AEB6"/>
    <w:rsid w:val="20162CE2"/>
    <w:rsid w:val="201D33EF"/>
    <w:rsid w:val="20290BC3"/>
    <w:rsid w:val="203D4740"/>
    <w:rsid w:val="203D50A1"/>
    <w:rsid w:val="20420F6C"/>
    <w:rsid w:val="20425C9B"/>
    <w:rsid w:val="20489C08"/>
    <w:rsid w:val="204A5067"/>
    <w:rsid w:val="204AACF7"/>
    <w:rsid w:val="20555D0A"/>
    <w:rsid w:val="20561BAC"/>
    <w:rsid w:val="2056F542"/>
    <w:rsid w:val="205A2A1F"/>
    <w:rsid w:val="20620475"/>
    <w:rsid w:val="20716BF4"/>
    <w:rsid w:val="20783B4C"/>
    <w:rsid w:val="2079C920"/>
    <w:rsid w:val="208410A3"/>
    <w:rsid w:val="208E3067"/>
    <w:rsid w:val="2091B024"/>
    <w:rsid w:val="20953B78"/>
    <w:rsid w:val="20A3347F"/>
    <w:rsid w:val="20AADF73"/>
    <w:rsid w:val="20B4C038"/>
    <w:rsid w:val="20C01338"/>
    <w:rsid w:val="20D36888"/>
    <w:rsid w:val="20D6C1CF"/>
    <w:rsid w:val="20D9A7CF"/>
    <w:rsid w:val="20DD1A3D"/>
    <w:rsid w:val="20DD5590"/>
    <w:rsid w:val="20E12D5B"/>
    <w:rsid w:val="20E44AD6"/>
    <w:rsid w:val="20ECD2F4"/>
    <w:rsid w:val="20EE31C9"/>
    <w:rsid w:val="20F05A20"/>
    <w:rsid w:val="21084169"/>
    <w:rsid w:val="2111D99B"/>
    <w:rsid w:val="21233574"/>
    <w:rsid w:val="21264B16"/>
    <w:rsid w:val="2127E0F8"/>
    <w:rsid w:val="21282C19"/>
    <w:rsid w:val="212A4F3E"/>
    <w:rsid w:val="212A8DC9"/>
    <w:rsid w:val="213C17BF"/>
    <w:rsid w:val="213F14D6"/>
    <w:rsid w:val="21403D3A"/>
    <w:rsid w:val="21469F1B"/>
    <w:rsid w:val="2146A164"/>
    <w:rsid w:val="2151E4DD"/>
    <w:rsid w:val="215F6CAA"/>
    <w:rsid w:val="217BB723"/>
    <w:rsid w:val="217DCFAB"/>
    <w:rsid w:val="2188E9F2"/>
    <w:rsid w:val="218956A6"/>
    <w:rsid w:val="218BD8E4"/>
    <w:rsid w:val="218DB19D"/>
    <w:rsid w:val="21928155"/>
    <w:rsid w:val="2193C438"/>
    <w:rsid w:val="2197D48A"/>
    <w:rsid w:val="219855AB"/>
    <w:rsid w:val="219A5022"/>
    <w:rsid w:val="219F83AE"/>
    <w:rsid w:val="21A15926"/>
    <w:rsid w:val="21A38BB7"/>
    <w:rsid w:val="21A6DE80"/>
    <w:rsid w:val="21AA085A"/>
    <w:rsid w:val="21AF9427"/>
    <w:rsid w:val="21C7B263"/>
    <w:rsid w:val="21D4DB78"/>
    <w:rsid w:val="21D88A61"/>
    <w:rsid w:val="21DEB830"/>
    <w:rsid w:val="21E0B64F"/>
    <w:rsid w:val="21E0E292"/>
    <w:rsid w:val="21E4FBB0"/>
    <w:rsid w:val="21EA8231"/>
    <w:rsid w:val="21EB79AD"/>
    <w:rsid w:val="21F3C50A"/>
    <w:rsid w:val="21FE0B07"/>
    <w:rsid w:val="220B417E"/>
    <w:rsid w:val="220CFEBD"/>
    <w:rsid w:val="220EF85C"/>
    <w:rsid w:val="221756E7"/>
    <w:rsid w:val="221A02D4"/>
    <w:rsid w:val="2221C559"/>
    <w:rsid w:val="224286C5"/>
    <w:rsid w:val="224F3F81"/>
    <w:rsid w:val="2255D152"/>
    <w:rsid w:val="225BF2D9"/>
    <w:rsid w:val="226BD890"/>
    <w:rsid w:val="228380C4"/>
    <w:rsid w:val="22922352"/>
    <w:rsid w:val="229522B5"/>
    <w:rsid w:val="22978560"/>
    <w:rsid w:val="229E6764"/>
    <w:rsid w:val="22ACE648"/>
    <w:rsid w:val="22BBF6F5"/>
    <w:rsid w:val="22C34070"/>
    <w:rsid w:val="22C3D07C"/>
    <w:rsid w:val="22CD1A53"/>
    <w:rsid w:val="22D02E57"/>
    <w:rsid w:val="22D76537"/>
    <w:rsid w:val="22DD324A"/>
    <w:rsid w:val="22E78C72"/>
    <w:rsid w:val="22E910F2"/>
    <w:rsid w:val="22F47FD6"/>
    <w:rsid w:val="22F6C9CE"/>
    <w:rsid w:val="22F71D22"/>
    <w:rsid w:val="22FF0E66"/>
    <w:rsid w:val="23043823"/>
    <w:rsid w:val="23108D3A"/>
    <w:rsid w:val="2312FEBD"/>
    <w:rsid w:val="23132795"/>
    <w:rsid w:val="231B03ED"/>
    <w:rsid w:val="231B109F"/>
    <w:rsid w:val="2336DD66"/>
    <w:rsid w:val="2356F26F"/>
    <w:rsid w:val="235813E1"/>
    <w:rsid w:val="236A0AF1"/>
    <w:rsid w:val="236C89AC"/>
    <w:rsid w:val="2378A1E9"/>
    <w:rsid w:val="237B49E1"/>
    <w:rsid w:val="2386FB87"/>
    <w:rsid w:val="238A6E46"/>
    <w:rsid w:val="238C3A72"/>
    <w:rsid w:val="238CC5E2"/>
    <w:rsid w:val="2395AE7D"/>
    <w:rsid w:val="23AEA1B5"/>
    <w:rsid w:val="23B51E34"/>
    <w:rsid w:val="23B81593"/>
    <w:rsid w:val="23BECAD0"/>
    <w:rsid w:val="23C4401A"/>
    <w:rsid w:val="23C441E8"/>
    <w:rsid w:val="23C63188"/>
    <w:rsid w:val="23C93507"/>
    <w:rsid w:val="23D1276C"/>
    <w:rsid w:val="23EB211D"/>
    <w:rsid w:val="24012025"/>
    <w:rsid w:val="24060BBD"/>
    <w:rsid w:val="2408768D"/>
    <w:rsid w:val="240ABD0E"/>
    <w:rsid w:val="240E953E"/>
    <w:rsid w:val="24124DF9"/>
    <w:rsid w:val="241F530A"/>
    <w:rsid w:val="241FBE98"/>
    <w:rsid w:val="2438E466"/>
    <w:rsid w:val="2441D4A5"/>
    <w:rsid w:val="24444F44"/>
    <w:rsid w:val="24445347"/>
    <w:rsid w:val="244CDA5E"/>
    <w:rsid w:val="245BE8FB"/>
    <w:rsid w:val="2466B41E"/>
    <w:rsid w:val="246BD583"/>
    <w:rsid w:val="246F647B"/>
    <w:rsid w:val="2470EA7A"/>
    <w:rsid w:val="24791C2D"/>
    <w:rsid w:val="24794E19"/>
    <w:rsid w:val="2484B2A4"/>
    <w:rsid w:val="2493D8E0"/>
    <w:rsid w:val="24995A16"/>
    <w:rsid w:val="249FCF8D"/>
    <w:rsid w:val="24A1F965"/>
    <w:rsid w:val="24A9AF10"/>
    <w:rsid w:val="24BCB64B"/>
    <w:rsid w:val="24CC395E"/>
    <w:rsid w:val="24CFDB2A"/>
    <w:rsid w:val="24D06D58"/>
    <w:rsid w:val="24D3D7C3"/>
    <w:rsid w:val="24D5A5BB"/>
    <w:rsid w:val="24DBB78B"/>
    <w:rsid w:val="24E251EF"/>
    <w:rsid w:val="24E7B92C"/>
    <w:rsid w:val="24F3F746"/>
    <w:rsid w:val="24FB1991"/>
    <w:rsid w:val="250718DD"/>
    <w:rsid w:val="250CE80B"/>
    <w:rsid w:val="250D04FC"/>
    <w:rsid w:val="250FEF64"/>
    <w:rsid w:val="2510A255"/>
    <w:rsid w:val="251739B3"/>
    <w:rsid w:val="25174CB3"/>
    <w:rsid w:val="2519AB81"/>
    <w:rsid w:val="251C9E2C"/>
    <w:rsid w:val="251DBD4D"/>
    <w:rsid w:val="251E555B"/>
    <w:rsid w:val="251F4EE4"/>
    <w:rsid w:val="2527C7E7"/>
    <w:rsid w:val="253D2118"/>
    <w:rsid w:val="253F082B"/>
    <w:rsid w:val="25401FB7"/>
    <w:rsid w:val="2546B7B9"/>
    <w:rsid w:val="254E6188"/>
    <w:rsid w:val="2551EBCE"/>
    <w:rsid w:val="255FEDE3"/>
    <w:rsid w:val="2566CD8F"/>
    <w:rsid w:val="25695EF2"/>
    <w:rsid w:val="256B32F7"/>
    <w:rsid w:val="256C2CAC"/>
    <w:rsid w:val="256F095F"/>
    <w:rsid w:val="256F0C7E"/>
    <w:rsid w:val="25722A63"/>
    <w:rsid w:val="25785362"/>
    <w:rsid w:val="257A7F78"/>
    <w:rsid w:val="257B46A8"/>
    <w:rsid w:val="2583871F"/>
    <w:rsid w:val="25877D84"/>
    <w:rsid w:val="258D4315"/>
    <w:rsid w:val="2590301D"/>
    <w:rsid w:val="259150C2"/>
    <w:rsid w:val="25ADE50E"/>
    <w:rsid w:val="25BEB420"/>
    <w:rsid w:val="25C5F06E"/>
    <w:rsid w:val="25C5FD08"/>
    <w:rsid w:val="25D5EC37"/>
    <w:rsid w:val="25DD38B5"/>
    <w:rsid w:val="25F09B82"/>
    <w:rsid w:val="2603FC7E"/>
    <w:rsid w:val="260787CB"/>
    <w:rsid w:val="260FBE53"/>
    <w:rsid w:val="261778EF"/>
    <w:rsid w:val="261C344D"/>
    <w:rsid w:val="261CAA3E"/>
    <w:rsid w:val="261D67DB"/>
    <w:rsid w:val="26268A78"/>
    <w:rsid w:val="262E5793"/>
    <w:rsid w:val="2632D9B3"/>
    <w:rsid w:val="26351542"/>
    <w:rsid w:val="263549F1"/>
    <w:rsid w:val="26399C5F"/>
    <w:rsid w:val="2645EBC1"/>
    <w:rsid w:val="26510B3A"/>
    <w:rsid w:val="2653E5E5"/>
    <w:rsid w:val="265C687B"/>
    <w:rsid w:val="2665D028"/>
    <w:rsid w:val="2666EEBB"/>
    <w:rsid w:val="267093D7"/>
    <w:rsid w:val="2677CB1A"/>
    <w:rsid w:val="267CE232"/>
    <w:rsid w:val="267DD9D2"/>
    <w:rsid w:val="267E4463"/>
    <w:rsid w:val="2684552E"/>
    <w:rsid w:val="2689ADDE"/>
    <w:rsid w:val="2691AFD6"/>
    <w:rsid w:val="26995620"/>
    <w:rsid w:val="2699C466"/>
    <w:rsid w:val="26A43194"/>
    <w:rsid w:val="26A9CD85"/>
    <w:rsid w:val="26AC93F2"/>
    <w:rsid w:val="26B9EF24"/>
    <w:rsid w:val="26BF0BD1"/>
    <w:rsid w:val="26C1DAC9"/>
    <w:rsid w:val="26CC1D10"/>
    <w:rsid w:val="26DC6CA8"/>
    <w:rsid w:val="26EF0CE1"/>
    <w:rsid w:val="26F6F739"/>
    <w:rsid w:val="26F86BCD"/>
    <w:rsid w:val="26FCABA8"/>
    <w:rsid w:val="26FFBB30"/>
    <w:rsid w:val="2702891F"/>
    <w:rsid w:val="2702CA20"/>
    <w:rsid w:val="2704BAFC"/>
    <w:rsid w:val="2709B27A"/>
    <w:rsid w:val="270B9696"/>
    <w:rsid w:val="2717F134"/>
    <w:rsid w:val="2717FAA1"/>
    <w:rsid w:val="271CC5D8"/>
    <w:rsid w:val="2726A3E1"/>
    <w:rsid w:val="2729D7B3"/>
    <w:rsid w:val="273B7941"/>
    <w:rsid w:val="273CB0AC"/>
    <w:rsid w:val="274C38B2"/>
    <w:rsid w:val="27536740"/>
    <w:rsid w:val="2775BC19"/>
    <w:rsid w:val="27882718"/>
    <w:rsid w:val="278EF975"/>
    <w:rsid w:val="278F5214"/>
    <w:rsid w:val="278FCA88"/>
    <w:rsid w:val="27905FBD"/>
    <w:rsid w:val="279237E2"/>
    <w:rsid w:val="27A20CB6"/>
    <w:rsid w:val="27A34EF4"/>
    <w:rsid w:val="27A425A0"/>
    <w:rsid w:val="27AA1848"/>
    <w:rsid w:val="27C38569"/>
    <w:rsid w:val="27C55C03"/>
    <w:rsid w:val="27C678FD"/>
    <w:rsid w:val="27CB36B1"/>
    <w:rsid w:val="27D2E667"/>
    <w:rsid w:val="27D82A1A"/>
    <w:rsid w:val="27E2E000"/>
    <w:rsid w:val="27F06DCD"/>
    <w:rsid w:val="27F6B2ED"/>
    <w:rsid w:val="27FBE929"/>
    <w:rsid w:val="2805B7DE"/>
    <w:rsid w:val="2814D9C3"/>
    <w:rsid w:val="2815504C"/>
    <w:rsid w:val="281E94E0"/>
    <w:rsid w:val="2825FF8A"/>
    <w:rsid w:val="28275E8D"/>
    <w:rsid w:val="2827FE18"/>
    <w:rsid w:val="282A6D50"/>
    <w:rsid w:val="282CE3F3"/>
    <w:rsid w:val="282F725C"/>
    <w:rsid w:val="28332E22"/>
    <w:rsid w:val="28344564"/>
    <w:rsid w:val="2844A08C"/>
    <w:rsid w:val="2858D201"/>
    <w:rsid w:val="285E0D8B"/>
    <w:rsid w:val="2864565D"/>
    <w:rsid w:val="286AAA8D"/>
    <w:rsid w:val="287EB2E9"/>
    <w:rsid w:val="2884066A"/>
    <w:rsid w:val="2888628D"/>
    <w:rsid w:val="2888D6C6"/>
    <w:rsid w:val="288D029F"/>
    <w:rsid w:val="288E2A7C"/>
    <w:rsid w:val="2895B002"/>
    <w:rsid w:val="28A794EC"/>
    <w:rsid w:val="28B7A5B2"/>
    <w:rsid w:val="28BCB3FB"/>
    <w:rsid w:val="28BE2914"/>
    <w:rsid w:val="28C233FC"/>
    <w:rsid w:val="28CDEF81"/>
    <w:rsid w:val="28CFFB21"/>
    <w:rsid w:val="28D62B68"/>
    <w:rsid w:val="28E6D0F5"/>
    <w:rsid w:val="28F1878F"/>
    <w:rsid w:val="28F1A6E9"/>
    <w:rsid w:val="28F4CD1E"/>
    <w:rsid w:val="28FD9D45"/>
    <w:rsid w:val="28FF9F0B"/>
    <w:rsid w:val="290C664F"/>
    <w:rsid w:val="290CAD03"/>
    <w:rsid w:val="29154957"/>
    <w:rsid w:val="2919B1E6"/>
    <w:rsid w:val="292CC082"/>
    <w:rsid w:val="292F753E"/>
    <w:rsid w:val="29447418"/>
    <w:rsid w:val="29453023"/>
    <w:rsid w:val="29458532"/>
    <w:rsid w:val="29526494"/>
    <w:rsid w:val="295F8E39"/>
    <w:rsid w:val="2969835D"/>
    <w:rsid w:val="296C7B72"/>
    <w:rsid w:val="297474DE"/>
    <w:rsid w:val="297CC6B0"/>
    <w:rsid w:val="297D3062"/>
    <w:rsid w:val="2984381C"/>
    <w:rsid w:val="298577D4"/>
    <w:rsid w:val="29958775"/>
    <w:rsid w:val="29A204D6"/>
    <w:rsid w:val="29A7C463"/>
    <w:rsid w:val="29AE298E"/>
    <w:rsid w:val="29B247C3"/>
    <w:rsid w:val="29B9E779"/>
    <w:rsid w:val="29BC1561"/>
    <w:rsid w:val="29BCFA4A"/>
    <w:rsid w:val="29C147BE"/>
    <w:rsid w:val="29C2757F"/>
    <w:rsid w:val="29C870B9"/>
    <w:rsid w:val="29CF0B6C"/>
    <w:rsid w:val="29D52EF1"/>
    <w:rsid w:val="29D626D6"/>
    <w:rsid w:val="29D87534"/>
    <w:rsid w:val="29DA8504"/>
    <w:rsid w:val="29DEB9BF"/>
    <w:rsid w:val="29E2BCA9"/>
    <w:rsid w:val="29E70404"/>
    <w:rsid w:val="29FA7C15"/>
    <w:rsid w:val="29FFB057"/>
    <w:rsid w:val="2A04A9E9"/>
    <w:rsid w:val="2A0F9840"/>
    <w:rsid w:val="2A144C89"/>
    <w:rsid w:val="2A1EA13D"/>
    <w:rsid w:val="2A2438FC"/>
    <w:rsid w:val="2A32CF5F"/>
    <w:rsid w:val="2A38CDDB"/>
    <w:rsid w:val="2A3E0A4E"/>
    <w:rsid w:val="2A3E3623"/>
    <w:rsid w:val="2A43FCC5"/>
    <w:rsid w:val="2A4ABC5F"/>
    <w:rsid w:val="2A599998"/>
    <w:rsid w:val="2A5A0A92"/>
    <w:rsid w:val="2A5B4CBB"/>
    <w:rsid w:val="2A66F8E5"/>
    <w:rsid w:val="2A67373B"/>
    <w:rsid w:val="2A73232C"/>
    <w:rsid w:val="2A79539B"/>
    <w:rsid w:val="2A7A40E3"/>
    <w:rsid w:val="2A8F1E06"/>
    <w:rsid w:val="2A9575D4"/>
    <w:rsid w:val="2A996546"/>
    <w:rsid w:val="2A996AF1"/>
    <w:rsid w:val="2A9AF7B8"/>
    <w:rsid w:val="2A9BB166"/>
    <w:rsid w:val="2AA0C1CB"/>
    <w:rsid w:val="2AA413DF"/>
    <w:rsid w:val="2ABB1E11"/>
    <w:rsid w:val="2ABF04C5"/>
    <w:rsid w:val="2AC386E1"/>
    <w:rsid w:val="2AC65664"/>
    <w:rsid w:val="2AC929FA"/>
    <w:rsid w:val="2ACAE3BA"/>
    <w:rsid w:val="2AD1E23F"/>
    <w:rsid w:val="2ADAEC3C"/>
    <w:rsid w:val="2AE11013"/>
    <w:rsid w:val="2AE22A2C"/>
    <w:rsid w:val="2AF253C1"/>
    <w:rsid w:val="2AF4BA54"/>
    <w:rsid w:val="2AF54D48"/>
    <w:rsid w:val="2AF769BA"/>
    <w:rsid w:val="2AFE0376"/>
    <w:rsid w:val="2B0594D3"/>
    <w:rsid w:val="2B06DAE2"/>
    <w:rsid w:val="2B10C812"/>
    <w:rsid w:val="2B14CD97"/>
    <w:rsid w:val="2B29A056"/>
    <w:rsid w:val="2B2AB82C"/>
    <w:rsid w:val="2B360B11"/>
    <w:rsid w:val="2B3757A0"/>
    <w:rsid w:val="2B386CCD"/>
    <w:rsid w:val="2B3956BD"/>
    <w:rsid w:val="2B48A3C0"/>
    <w:rsid w:val="2B5324A6"/>
    <w:rsid w:val="2B6B9D1F"/>
    <w:rsid w:val="2B6E3C80"/>
    <w:rsid w:val="2B768799"/>
    <w:rsid w:val="2B8DE635"/>
    <w:rsid w:val="2B98B722"/>
    <w:rsid w:val="2B9C7DE2"/>
    <w:rsid w:val="2BA7049E"/>
    <w:rsid w:val="2BB01008"/>
    <w:rsid w:val="2BB4D72F"/>
    <w:rsid w:val="2BC0CFE3"/>
    <w:rsid w:val="2BCF82D0"/>
    <w:rsid w:val="2BD095B0"/>
    <w:rsid w:val="2BDA0BC0"/>
    <w:rsid w:val="2BDE0930"/>
    <w:rsid w:val="2BF2B145"/>
    <w:rsid w:val="2BF86FDB"/>
    <w:rsid w:val="2C0216B0"/>
    <w:rsid w:val="2C0498C6"/>
    <w:rsid w:val="2C0B1B53"/>
    <w:rsid w:val="2C1866E0"/>
    <w:rsid w:val="2C1A7DCF"/>
    <w:rsid w:val="2C20053A"/>
    <w:rsid w:val="2C245CF7"/>
    <w:rsid w:val="2C255E87"/>
    <w:rsid w:val="2C27F049"/>
    <w:rsid w:val="2C284ACC"/>
    <w:rsid w:val="2C2A24E3"/>
    <w:rsid w:val="2C2C0F5D"/>
    <w:rsid w:val="2C32687F"/>
    <w:rsid w:val="2C363EB2"/>
    <w:rsid w:val="2C368193"/>
    <w:rsid w:val="2C3730D8"/>
    <w:rsid w:val="2C389C83"/>
    <w:rsid w:val="2C487CE5"/>
    <w:rsid w:val="2C490F6A"/>
    <w:rsid w:val="2C516EE5"/>
    <w:rsid w:val="2C5171CE"/>
    <w:rsid w:val="2C55DD55"/>
    <w:rsid w:val="2C689BA9"/>
    <w:rsid w:val="2C68B5A5"/>
    <w:rsid w:val="2C6D7B98"/>
    <w:rsid w:val="2C6DA736"/>
    <w:rsid w:val="2C8EA0AC"/>
    <w:rsid w:val="2C91CA08"/>
    <w:rsid w:val="2C932380"/>
    <w:rsid w:val="2CA0F929"/>
    <w:rsid w:val="2CA2F184"/>
    <w:rsid w:val="2CAB8762"/>
    <w:rsid w:val="2CADCE88"/>
    <w:rsid w:val="2CAFEB32"/>
    <w:rsid w:val="2CB4436A"/>
    <w:rsid w:val="2CC2583D"/>
    <w:rsid w:val="2CC25CE4"/>
    <w:rsid w:val="2CDB0A36"/>
    <w:rsid w:val="2CDB4D32"/>
    <w:rsid w:val="2CDECACF"/>
    <w:rsid w:val="2CE27129"/>
    <w:rsid w:val="2CE36436"/>
    <w:rsid w:val="2CE3855F"/>
    <w:rsid w:val="2CF0D58C"/>
    <w:rsid w:val="2CF39303"/>
    <w:rsid w:val="2CF88F65"/>
    <w:rsid w:val="2CF90F27"/>
    <w:rsid w:val="2CFAA4B2"/>
    <w:rsid w:val="2CFC766B"/>
    <w:rsid w:val="2D08ED6B"/>
    <w:rsid w:val="2D0B4704"/>
    <w:rsid w:val="2D10473A"/>
    <w:rsid w:val="2D14A765"/>
    <w:rsid w:val="2D1AAB59"/>
    <w:rsid w:val="2D212542"/>
    <w:rsid w:val="2D23B000"/>
    <w:rsid w:val="2D2576F8"/>
    <w:rsid w:val="2D278F58"/>
    <w:rsid w:val="2D330F7F"/>
    <w:rsid w:val="2D53EDFE"/>
    <w:rsid w:val="2D66914E"/>
    <w:rsid w:val="2D69C747"/>
    <w:rsid w:val="2D6E5DA7"/>
    <w:rsid w:val="2D71D2D9"/>
    <w:rsid w:val="2D81CD33"/>
    <w:rsid w:val="2D865F88"/>
    <w:rsid w:val="2D871EB4"/>
    <w:rsid w:val="2D8E9681"/>
    <w:rsid w:val="2DADA2DD"/>
    <w:rsid w:val="2DBAD8FB"/>
    <w:rsid w:val="2DC5E575"/>
    <w:rsid w:val="2DC76F40"/>
    <w:rsid w:val="2DCB3EE4"/>
    <w:rsid w:val="2DCB813C"/>
    <w:rsid w:val="2DD03366"/>
    <w:rsid w:val="2DD4468D"/>
    <w:rsid w:val="2DDBEDCA"/>
    <w:rsid w:val="2DDC3FC6"/>
    <w:rsid w:val="2DE29CAA"/>
    <w:rsid w:val="2DE9BB0E"/>
    <w:rsid w:val="2DFCCB52"/>
    <w:rsid w:val="2E118B2A"/>
    <w:rsid w:val="2E1677A1"/>
    <w:rsid w:val="2E1B4F84"/>
    <w:rsid w:val="2E21D3D4"/>
    <w:rsid w:val="2E2BBC61"/>
    <w:rsid w:val="2E2F46E9"/>
    <w:rsid w:val="2E349B38"/>
    <w:rsid w:val="2E5292F9"/>
    <w:rsid w:val="2E52FAB8"/>
    <w:rsid w:val="2E5B1B34"/>
    <w:rsid w:val="2E610F28"/>
    <w:rsid w:val="2E67BA4F"/>
    <w:rsid w:val="2E71B680"/>
    <w:rsid w:val="2E784B6E"/>
    <w:rsid w:val="2E7C2D71"/>
    <w:rsid w:val="2E80FA47"/>
    <w:rsid w:val="2E86FA53"/>
    <w:rsid w:val="2E97CE1C"/>
    <w:rsid w:val="2E986A8B"/>
    <w:rsid w:val="2EA69B2E"/>
    <w:rsid w:val="2EAA3925"/>
    <w:rsid w:val="2EAB0F1D"/>
    <w:rsid w:val="2EAC1EB2"/>
    <w:rsid w:val="2EAFA0F4"/>
    <w:rsid w:val="2EB09B47"/>
    <w:rsid w:val="2EC10651"/>
    <w:rsid w:val="2EC2A979"/>
    <w:rsid w:val="2ED2BC1B"/>
    <w:rsid w:val="2EDB251C"/>
    <w:rsid w:val="2EE04B14"/>
    <w:rsid w:val="2EE1C15D"/>
    <w:rsid w:val="2EE9F9F4"/>
    <w:rsid w:val="2EF71B31"/>
    <w:rsid w:val="2EFFAB34"/>
    <w:rsid w:val="2F01097D"/>
    <w:rsid w:val="2F08F674"/>
    <w:rsid w:val="2F0A4367"/>
    <w:rsid w:val="2F14CA8F"/>
    <w:rsid w:val="2F1E8133"/>
    <w:rsid w:val="2F20BF52"/>
    <w:rsid w:val="2F2E94A3"/>
    <w:rsid w:val="2F3C4B61"/>
    <w:rsid w:val="2F3F30E7"/>
    <w:rsid w:val="2F4177F9"/>
    <w:rsid w:val="2F41CC27"/>
    <w:rsid w:val="2F4BF7C1"/>
    <w:rsid w:val="2F5395A6"/>
    <w:rsid w:val="2F5F77E6"/>
    <w:rsid w:val="2F78B1F6"/>
    <w:rsid w:val="2F814710"/>
    <w:rsid w:val="2F83EA12"/>
    <w:rsid w:val="2F86B4D4"/>
    <w:rsid w:val="2F899218"/>
    <w:rsid w:val="2FA34412"/>
    <w:rsid w:val="2FA41983"/>
    <w:rsid w:val="2FA516C3"/>
    <w:rsid w:val="2FAFCFDC"/>
    <w:rsid w:val="2FB411A0"/>
    <w:rsid w:val="2FD3A2D7"/>
    <w:rsid w:val="2FD529B1"/>
    <w:rsid w:val="2FDBAEB5"/>
    <w:rsid w:val="2FE2051C"/>
    <w:rsid w:val="2FFC5E71"/>
    <w:rsid w:val="3005A715"/>
    <w:rsid w:val="3006681A"/>
    <w:rsid w:val="3007A1FB"/>
    <w:rsid w:val="3007D463"/>
    <w:rsid w:val="300E0170"/>
    <w:rsid w:val="3018AF2E"/>
    <w:rsid w:val="30251DE8"/>
    <w:rsid w:val="302B538E"/>
    <w:rsid w:val="3037FDF6"/>
    <w:rsid w:val="303D91D7"/>
    <w:rsid w:val="30401BCD"/>
    <w:rsid w:val="304AFFD3"/>
    <w:rsid w:val="30533A6F"/>
    <w:rsid w:val="30552FF3"/>
    <w:rsid w:val="305C982E"/>
    <w:rsid w:val="305CE272"/>
    <w:rsid w:val="305E2B14"/>
    <w:rsid w:val="30647B1B"/>
    <w:rsid w:val="3064E183"/>
    <w:rsid w:val="3068E2C5"/>
    <w:rsid w:val="3070D2BB"/>
    <w:rsid w:val="3079F037"/>
    <w:rsid w:val="3087D54D"/>
    <w:rsid w:val="309B8625"/>
    <w:rsid w:val="309BC732"/>
    <w:rsid w:val="30A191EC"/>
    <w:rsid w:val="30A372E0"/>
    <w:rsid w:val="30A39103"/>
    <w:rsid w:val="30A552B1"/>
    <w:rsid w:val="30AC7AEE"/>
    <w:rsid w:val="30C69476"/>
    <w:rsid w:val="30CB0B72"/>
    <w:rsid w:val="30D9EF07"/>
    <w:rsid w:val="30DC3FA8"/>
    <w:rsid w:val="30DDCF81"/>
    <w:rsid w:val="30E8F0F2"/>
    <w:rsid w:val="30E9D8E7"/>
    <w:rsid w:val="30F5DB53"/>
    <w:rsid w:val="3105013A"/>
    <w:rsid w:val="310A62D7"/>
    <w:rsid w:val="3110964F"/>
    <w:rsid w:val="311595AA"/>
    <w:rsid w:val="3116176A"/>
    <w:rsid w:val="3119ACD1"/>
    <w:rsid w:val="311A11DE"/>
    <w:rsid w:val="311CEB47"/>
    <w:rsid w:val="31269963"/>
    <w:rsid w:val="31269A04"/>
    <w:rsid w:val="312CC123"/>
    <w:rsid w:val="312F8569"/>
    <w:rsid w:val="3143637F"/>
    <w:rsid w:val="3149EFAB"/>
    <w:rsid w:val="314B1454"/>
    <w:rsid w:val="31523E3E"/>
    <w:rsid w:val="315AB133"/>
    <w:rsid w:val="316156E9"/>
    <w:rsid w:val="3166F2C9"/>
    <w:rsid w:val="3169B830"/>
    <w:rsid w:val="316D0A22"/>
    <w:rsid w:val="31735BBE"/>
    <w:rsid w:val="317ADE0A"/>
    <w:rsid w:val="31A0F7AD"/>
    <w:rsid w:val="31A18E20"/>
    <w:rsid w:val="31A81C8B"/>
    <w:rsid w:val="31BCF6B4"/>
    <w:rsid w:val="31C3A587"/>
    <w:rsid w:val="31C84C5F"/>
    <w:rsid w:val="31CF7F1C"/>
    <w:rsid w:val="31D1CE56"/>
    <w:rsid w:val="31DD8669"/>
    <w:rsid w:val="31E36607"/>
    <w:rsid w:val="31E51180"/>
    <w:rsid w:val="31F69389"/>
    <w:rsid w:val="31F829AF"/>
    <w:rsid w:val="31F85FD1"/>
    <w:rsid w:val="31F9FF5D"/>
    <w:rsid w:val="320A7D1E"/>
    <w:rsid w:val="320EDD77"/>
    <w:rsid w:val="3217D51D"/>
    <w:rsid w:val="321F2F17"/>
    <w:rsid w:val="3220E653"/>
    <w:rsid w:val="322BF260"/>
    <w:rsid w:val="322F4D0B"/>
    <w:rsid w:val="3236AD34"/>
    <w:rsid w:val="323DC205"/>
    <w:rsid w:val="3241BF7C"/>
    <w:rsid w:val="324A68E0"/>
    <w:rsid w:val="32536523"/>
    <w:rsid w:val="32551576"/>
    <w:rsid w:val="32711426"/>
    <w:rsid w:val="32832584"/>
    <w:rsid w:val="3291C729"/>
    <w:rsid w:val="32A1AFE7"/>
    <w:rsid w:val="32A37FCA"/>
    <w:rsid w:val="32A4762F"/>
    <w:rsid w:val="32A5A6B0"/>
    <w:rsid w:val="32B35E60"/>
    <w:rsid w:val="32B3CAE5"/>
    <w:rsid w:val="32B4D6EB"/>
    <w:rsid w:val="32BED08A"/>
    <w:rsid w:val="32BF585C"/>
    <w:rsid w:val="32D2A96C"/>
    <w:rsid w:val="32D3A098"/>
    <w:rsid w:val="32D61BC9"/>
    <w:rsid w:val="32F4B0D2"/>
    <w:rsid w:val="32F7AC82"/>
    <w:rsid w:val="32FCFAE7"/>
    <w:rsid w:val="330C41A4"/>
    <w:rsid w:val="330CF38E"/>
    <w:rsid w:val="330E0839"/>
    <w:rsid w:val="330E5437"/>
    <w:rsid w:val="330F1B93"/>
    <w:rsid w:val="33156B64"/>
    <w:rsid w:val="331BD2CF"/>
    <w:rsid w:val="331E6432"/>
    <w:rsid w:val="3322F8FE"/>
    <w:rsid w:val="3324E98F"/>
    <w:rsid w:val="3326DBA2"/>
    <w:rsid w:val="332A6D96"/>
    <w:rsid w:val="332F15F7"/>
    <w:rsid w:val="33305BDE"/>
    <w:rsid w:val="33313D93"/>
    <w:rsid w:val="3337CF91"/>
    <w:rsid w:val="33429721"/>
    <w:rsid w:val="334AB048"/>
    <w:rsid w:val="334ABF8E"/>
    <w:rsid w:val="3352E124"/>
    <w:rsid w:val="33591881"/>
    <w:rsid w:val="3360FD76"/>
    <w:rsid w:val="3363A920"/>
    <w:rsid w:val="33657D83"/>
    <w:rsid w:val="336A33CB"/>
    <w:rsid w:val="336CA4BF"/>
    <w:rsid w:val="3376EEAC"/>
    <w:rsid w:val="3388ED7F"/>
    <w:rsid w:val="338937CF"/>
    <w:rsid w:val="338E8FA6"/>
    <w:rsid w:val="3394E043"/>
    <w:rsid w:val="3397A1C9"/>
    <w:rsid w:val="339896B3"/>
    <w:rsid w:val="33A3D629"/>
    <w:rsid w:val="33A5CD48"/>
    <w:rsid w:val="33A63DBC"/>
    <w:rsid w:val="33A8CC5F"/>
    <w:rsid w:val="33AA4509"/>
    <w:rsid w:val="33AF97C1"/>
    <w:rsid w:val="33B3D4AA"/>
    <w:rsid w:val="33B6781C"/>
    <w:rsid w:val="33B8384B"/>
    <w:rsid w:val="33C4B461"/>
    <w:rsid w:val="33D04C44"/>
    <w:rsid w:val="33D05036"/>
    <w:rsid w:val="33DBA39C"/>
    <w:rsid w:val="33E11A49"/>
    <w:rsid w:val="33E83327"/>
    <w:rsid w:val="33EBE656"/>
    <w:rsid w:val="33ECDBBA"/>
    <w:rsid w:val="33EE9688"/>
    <w:rsid w:val="33F05A14"/>
    <w:rsid w:val="33F05C36"/>
    <w:rsid w:val="3408C3BD"/>
    <w:rsid w:val="3417BA2E"/>
    <w:rsid w:val="341A761F"/>
    <w:rsid w:val="34249FDE"/>
    <w:rsid w:val="3428DB96"/>
    <w:rsid w:val="342AB296"/>
    <w:rsid w:val="343CADF1"/>
    <w:rsid w:val="34452CE6"/>
    <w:rsid w:val="344ADC41"/>
    <w:rsid w:val="3450B30C"/>
    <w:rsid w:val="34536E9E"/>
    <w:rsid w:val="3454A26C"/>
    <w:rsid w:val="34615E2E"/>
    <w:rsid w:val="34687CC3"/>
    <w:rsid w:val="347A2E4A"/>
    <w:rsid w:val="347EF291"/>
    <w:rsid w:val="34812633"/>
    <w:rsid w:val="34826A6A"/>
    <w:rsid w:val="349F3E69"/>
    <w:rsid w:val="34A02EDC"/>
    <w:rsid w:val="34A39557"/>
    <w:rsid w:val="34A706BE"/>
    <w:rsid w:val="34AB9BB1"/>
    <w:rsid w:val="34BA2E16"/>
    <w:rsid w:val="34BCAC41"/>
    <w:rsid w:val="34CE6CB2"/>
    <w:rsid w:val="34D9C4AE"/>
    <w:rsid w:val="34DCDFC4"/>
    <w:rsid w:val="34E4C23B"/>
    <w:rsid w:val="34EA96DD"/>
    <w:rsid w:val="34F29543"/>
    <w:rsid w:val="34F641D9"/>
    <w:rsid w:val="3506BCA1"/>
    <w:rsid w:val="350C7017"/>
    <w:rsid w:val="35152EE1"/>
    <w:rsid w:val="35165593"/>
    <w:rsid w:val="35317AEC"/>
    <w:rsid w:val="3533AF20"/>
    <w:rsid w:val="3538A6C4"/>
    <w:rsid w:val="3543E534"/>
    <w:rsid w:val="35544817"/>
    <w:rsid w:val="355C8237"/>
    <w:rsid w:val="356390AF"/>
    <w:rsid w:val="35686301"/>
    <w:rsid w:val="3587E408"/>
    <w:rsid w:val="35884951"/>
    <w:rsid w:val="358CD233"/>
    <w:rsid w:val="3598074E"/>
    <w:rsid w:val="3598EF7F"/>
    <w:rsid w:val="35A46A5C"/>
    <w:rsid w:val="35ABA581"/>
    <w:rsid w:val="35B0F9B4"/>
    <w:rsid w:val="35C65914"/>
    <w:rsid w:val="35D43634"/>
    <w:rsid w:val="35D7CBEA"/>
    <w:rsid w:val="35DBBFA9"/>
    <w:rsid w:val="35DD3CE9"/>
    <w:rsid w:val="35E48D2C"/>
    <w:rsid w:val="35F153AC"/>
    <w:rsid w:val="35F32155"/>
    <w:rsid w:val="35F4549C"/>
    <w:rsid w:val="3608E1B2"/>
    <w:rsid w:val="3616686E"/>
    <w:rsid w:val="3622C561"/>
    <w:rsid w:val="3625EEFF"/>
    <w:rsid w:val="362B1BEF"/>
    <w:rsid w:val="36316CD3"/>
    <w:rsid w:val="363382A5"/>
    <w:rsid w:val="363D7D9B"/>
    <w:rsid w:val="3648A033"/>
    <w:rsid w:val="364A5AE9"/>
    <w:rsid w:val="364E5AE7"/>
    <w:rsid w:val="364F00D4"/>
    <w:rsid w:val="364F0DE7"/>
    <w:rsid w:val="364F3F39"/>
    <w:rsid w:val="36509085"/>
    <w:rsid w:val="3651D6BF"/>
    <w:rsid w:val="365AE02F"/>
    <w:rsid w:val="366350BC"/>
    <w:rsid w:val="366729AE"/>
    <w:rsid w:val="3668A2B4"/>
    <w:rsid w:val="366D0B30"/>
    <w:rsid w:val="366E2D54"/>
    <w:rsid w:val="366FF23B"/>
    <w:rsid w:val="36712053"/>
    <w:rsid w:val="3681F83F"/>
    <w:rsid w:val="36939639"/>
    <w:rsid w:val="369648A1"/>
    <w:rsid w:val="369A8C4D"/>
    <w:rsid w:val="36AC6E26"/>
    <w:rsid w:val="36AEF4DA"/>
    <w:rsid w:val="36B6B42E"/>
    <w:rsid w:val="36C8DDE8"/>
    <w:rsid w:val="36CCE272"/>
    <w:rsid w:val="36D277E2"/>
    <w:rsid w:val="36F4EA6D"/>
    <w:rsid w:val="36FAA76C"/>
    <w:rsid w:val="36FB5A7B"/>
    <w:rsid w:val="3703193F"/>
    <w:rsid w:val="3706AF4C"/>
    <w:rsid w:val="370E4A94"/>
    <w:rsid w:val="370F336F"/>
    <w:rsid w:val="370F672B"/>
    <w:rsid w:val="3722D482"/>
    <w:rsid w:val="3723C585"/>
    <w:rsid w:val="37274E24"/>
    <w:rsid w:val="372D48DE"/>
    <w:rsid w:val="37371D5D"/>
    <w:rsid w:val="373E3B82"/>
    <w:rsid w:val="37474DE1"/>
    <w:rsid w:val="37476C7F"/>
    <w:rsid w:val="3757BC7B"/>
    <w:rsid w:val="376DBFAB"/>
    <w:rsid w:val="376E55C4"/>
    <w:rsid w:val="377DF3D5"/>
    <w:rsid w:val="378C115E"/>
    <w:rsid w:val="378CA113"/>
    <w:rsid w:val="37910231"/>
    <w:rsid w:val="37973006"/>
    <w:rsid w:val="379BB994"/>
    <w:rsid w:val="37A15566"/>
    <w:rsid w:val="37A2C389"/>
    <w:rsid w:val="37AD4CFD"/>
    <w:rsid w:val="37B1A166"/>
    <w:rsid w:val="37B1ED7D"/>
    <w:rsid w:val="37B32139"/>
    <w:rsid w:val="37B6563F"/>
    <w:rsid w:val="37B8FE5D"/>
    <w:rsid w:val="37B9BC29"/>
    <w:rsid w:val="37BE9EE3"/>
    <w:rsid w:val="37C44D30"/>
    <w:rsid w:val="37C616BF"/>
    <w:rsid w:val="37CDF103"/>
    <w:rsid w:val="37D2DD19"/>
    <w:rsid w:val="37D80507"/>
    <w:rsid w:val="37D97DAA"/>
    <w:rsid w:val="37EAF4F7"/>
    <w:rsid w:val="37F55B48"/>
    <w:rsid w:val="37FD095D"/>
    <w:rsid w:val="37FE7156"/>
    <w:rsid w:val="380430A1"/>
    <w:rsid w:val="3808EFF8"/>
    <w:rsid w:val="380A8B6C"/>
    <w:rsid w:val="380F66B8"/>
    <w:rsid w:val="38114FC6"/>
    <w:rsid w:val="3815E533"/>
    <w:rsid w:val="381872E8"/>
    <w:rsid w:val="3818F803"/>
    <w:rsid w:val="3819EFA2"/>
    <w:rsid w:val="381D33C6"/>
    <w:rsid w:val="382586C6"/>
    <w:rsid w:val="382E5953"/>
    <w:rsid w:val="38336A1E"/>
    <w:rsid w:val="383404F4"/>
    <w:rsid w:val="38351252"/>
    <w:rsid w:val="3838634D"/>
    <w:rsid w:val="383F15A0"/>
    <w:rsid w:val="38449AD7"/>
    <w:rsid w:val="3847407E"/>
    <w:rsid w:val="3848A37B"/>
    <w:rsid w:val="386BAB46"/>
    <w:rsid w:val="387250CA"/>
    <w:rsid w:val="3873460C"/>
    <w:rsid w:val="38768B50"/>
    <w:rsid w:val="387C53DE"/>
    <w:rsid w:val="38813D63"/>
    <w:rsid w:val="38845223"/>
    <w:rsid w:val="388DB45B"/>
    <w:rsid w:val="388F0C4A"/>
    <w:rsid w:val="3894508C"/>
    <w:rsid w:val="38981F47"/>
    <w:rsid w:val="389B0E61"/>
    <w:rsid w:val="38A8B42C"/>
    <w:rsid w:val="38AFD824"/>
    <w:rsid w:val="38B74AD4"/>
    <w:rsid w:val="38CA3257"/>
    <w:rsid w:val="38E49872"/>
    <w:rsid w:val="38E59AB1"/>
    <w:rsid w:val="38E81F96"/>
    <w:rsid w:val="38EFF1F5"/>
    <w:rsid w:val="38FA3BD2"/>
    <w:rsid w:val="3901267C"/>
    <w:rsid w:val="3904A7B7"/>
    <w:rsid w:val="390662FD"/>
    <w:rsid w:val="3922013C"/>
    <w:rsid w:val="392E5495"/>
    <w:rsid w:val="39364387"/>
    <w:rsid w:val="393702F5"/>
    <w:rsid w:val="39463150"/>
    <w:rsid w:val="3948C4FE"/>
    <w:rsid w:val="394FFC80"/>
    <w:rsid w:val="3955065A"/>
    <w:rsid w:val="395ED3FD"/>
    <w:rsid w:val="395F4BC4"/>
    <w:rsid w:val="396D2CEE"/>
    <w:rsid w:val="397491A0"/>
    <w:rsid w:val="3975F464"/>
    <w:rsid w:val="397B8DC0"/>
    <w:rsid w:val="397CD5A2"/>
    <w:rsid w:val="397F1A7E"/>
    <w:rsid w:val="3980D12A"/>
    <w:rsid w:val="3980DC13"/>
    <w:rsid w:val="3982E7D0"/>
    <w:rsid w:val="39960E0A"/>
    <w:rsid w:val="39B5FB3D"/>
    <w:rsid w:val="39BB4D69"/>
    <w:rsid w:val="39C23324"/>
    <w:rsid w:val="39CE6F5F"/>
    <w:rsid w:val="39E1E0B8"/>
    <w:rsid w:val="39E8D981"/>
    <w:rsid w:val="39ECCF25"/>
    <w:rsid w:val="39EF0719"/>
    <w:rsid w:val="39F5D2B2"/>
    <w:rsid w:val="39F9AE45"/>
    <w:rsid w:val="39FA1D91"/>
    <w:rsid w:val="3A059F2B"/>
    <w:rsid w:val="3A05CEAF"/>
    <w:rsid w:val="3A1DAEFB"/>
    <w:rsid w:val="3A1F0266"/>
    <w:rsid w:val="3A410C24"/>
    <w:rsid w:val="3A43759D"/>
    <w:rsid w:val="3A50F1D8"/>
    <w:rsid w:val="3A5CA5DA"/>
    <w:rsid w:val="3A5CCF2B"/>
    <w:rsid w:val="3A5DEE90"/>
    <w:rsid w:val="3A5E1410"/>
    <w:rsid w:val="3A62EAF8"/>
    <w:rsid w:val="3A6DF60B"/>
    <w:rsid w:val="3A6F90ED"/>
    <w:rsid w:val="3A72803B"/>
    <w:rsid w:val="3A73C1D9"/>
    <w:rsid w:val="3A788131"/>
    <w:rsid w:val="3A80D799"/>
    <w:rsid w:val="3A88C9C8"/>
    <w:rsid w:val="3A92F687"/>
    <w:rsid w:val="3A9A42A4"/>
    <w:rsid w:val="3AA06580"/>
    <w:rsid w:val="3AA46D9E"/>
    <w:rsid w:val="3AA691E6"/>
    <w:rsid w:val="3AAAB180"/>
    <w:rsid w:val="3AADFA8D"/>
    <w:rsid w:val="3AB6EFAF"/>
    <w:rsid w:val="3ABAEF8D"/>
    <w:rsid w:val="3AC5C986"/>
    <w:rsid w:val="3ACA336B"/>
    <w:rsid w:val="3AD2A006"/>
    <w:rsid w:val="3AE4399B"/>
    <w:rsid w:val="3AE6F0B7"/>
    <w:rsid w:val="3AE75915"/>
    <w:rsid w:val="3AE815C2"/>
    <w:rsid w:val="3AF8C9D1"/>
    <w:rsid w:val="3AFB3594"/>
    <w:rsid w:val="3B0741CD"/>
    <w:rsid w:val="3B0BBCE9"/>
    <w:rsid w:val="3B18A56B"/>
    <w:rsid w:val="3B2F4470"/>
    <w:rsid w:val="3B2F99EA"/>
    <w:rsid w:val="3B340869"/>
    <w:rsid w:val="3B378BAC"/>
    <w:rsid w:val="3B3CC56C"/>
    <w:rsid w:val="3B41117F"/>
    <w:rsid w:val="3B435FE8"/>
    <w:rsid w:val="3B4700E3"/>
    <w:rsid w:val="3B596790"/>
    <w:rsid w:val="3B5D61D7"/>
    <w:rsid w:val="3B735185"/>
    <w:rsid w:val="3B74B2B2"/>
    <w:rsid w:val="3B79DC17"/>
    <w:rsid w:val="3B7B8B0E"/>
    <w:rsid w:val="3B7C1A2F"/>
    <w:rsid w:val="3B7CB290"/>
    <w:rsid w:val="3B8A176C"/>
    <w:rsid w:val="3B8BE5E3"/>
    <w:rsid w:val="3B8F27A6"/>
    <w:rsid w:val="3B96698A"/>
    <w:rsid w:val="3B9DCBC0"/>
    <w:rsid w:val="3B9F35FF"/>
    <w:rsid w:val="3BA04BBC"/>
    <w:rsid w:val="3BA4873E"/>
    <w:rsid w:val="3BA9001D"/>
    <w:rsid w:val="3BAE25D0"/>
    <w:rsid w:val="3BB04ADE"/>
    <w:rsid w:val="3BB13424"/>
    <w:rsid w:val="3BBE8DC9"/>
    <w:rsid w:val="3BBF742C"/>
    <w:rsid w:val="3BCC64D3"/>
    <w:rsid w:val="3BCE690D"/>
    <w:rsid w:val="3BD6F74C"/>
    <w:rsid w:val="3BDE075F"/>
    <w:rsid w:val="3C0AD7E6"/>
    <w:rsid w:val="3C194C4F"/>
    <w:rsid w:val="3C1CFCF0"/>
    <w:rsid w:val="3C280A9C"/>
    <w:rsid w:val="3C290386"/>
    <w:rsid w:val="3C2BD48D"/>
    <w:rsid w:val="3C3A105A"/>
    <w:rsid w:val="3C3AEACB"/>
    <w:rsid w:val="3C41F0DE"/>
    <w:rsid w:val="3C4258B3"/>
    <w:rsid w:val="3C441B5C"/>
    <w:rsid w:val="3C48DACD"/>
    <w:rsid w:val="3C4E1347"/>
    <w:rsid w:val="3C518756"/>
    <w:rsid w:val="3C645921"/>
    <w:rsid w:val="3C64A665"/>
    <w:rsid w:val="3C67C8ED"/>
    <w:rsid w:val="3C77EDC9"/>
    <w:rsid w:val="3C786CB2"/>
    <w:rsid w:val="3C797AC5"/>
    <w:rsid w:val="3C81C6B2"/>
    <w:rsid w:val="3C83BD12"/>
    <w:rsid w:val="3C8658AF"/>
    <w:rsid w:val="3C9511D5"/>
    <w:rsid w:val="3C9D4B33"/>
    <w:rsid w:val="3CA2B81C"/>
    <w:rsid w:val="3CA99E1A"/>
    <w:rsid w:val="3CA9B264"/>
    <w:rsid w:val="3CAD7D29"/>
    <w:rsid w:val="3CB4091A"/>
    <w:rsid w:val="3CBB6CC4"/>
    <w:rsid w:val="3CC60690"/>
    <w:rsid w:val="3CC6A172"/>
    <w:rsid w:val="3CC71216"/>
    <w:rsid w:val="3CCE58A2"/>
    <w:rsid w:val="3CD333B5"/>
    <w:rsid w:val="3CDF19CF"/>
    <w:rsid w:val="3CE69469"/>
    <w:rsid w:val="3CE9F1E6"/>
    <w:rsid w:val="3CEEB517"/>
    <w:rsid w:val="3CFDA717"/>
    <w:rsid w:val="3D040A1E"/>
    <w:rsid w:val="3D05713B"/>
    <w:rsid w:val="3D19553C"/>
    <w:rsid w:val="3D1C3C9B"/>
    <w:rsid w:val="3D230B84"/>
    <w:rsid w:val="3D26558C"/>
    <w:rsid w:val="3D26BEFD"/>
    <w:rsid w:val="3D31B5B2"/>
    <w:rsid w:val="3D36DB80"/>
    <w:rsid w:val="3D484BA6"/>
    <w:rsid w:val="3D487DDE"/>
    <w:rsid w:val="3D5E84D7"/>
    <w:rsid w:val="3D5F854B"/>
    <w:rsid w:val="3D7AB0D8"/>
    <w:rsid w:val="3D7B03B7"/>
    <w:rsid w:val="3D859446"/>
    <w:rsid w:val="3D8B7A9A"/>
    <w:rsid w:val="3D8C1880"/>
    <w:rsid w:val="3D8E4ADF"/>
    <w:rsid w:val="3D8E5BDD"/>
    <w:rsid w:val="3D93BCA5"/>
    <w:rsid w:val="3DA14EB2"/>
    <w:rsid w:val="3DA25DF6"/>
    <w:rsid w:val="3DAE5EA3"/>
    <w:rsid w:val="3DB52387"/>
    <w:rsid w:val="3DB5BD53"/>
    <w:rsid w:val="3DB7FA08"/>
    <w:rsid w:val="3DC10E8B"/>
    <w:rsid w:val="3DC3168A"/>
    <w:rsid w:val="3DC38402"/>
    <w:rsid w:val="3DE27BA3"/>
    <w:rsid w:val="3DEB4964"/>
    <w:rsid w:val="3DF79FF1"/>
    <w:rsid w:val="3DFBE9E8"/>
    <w:rsid w:val="3DFDEEE4"/>
    <w:rsid w:val="3E017C8B"/>
    <w:rsid w:val="3E083314"/>
    <w:rsid w:val="3E09F4C6"/>
    <w:rsid w:val="3E0C56C6"/>
    <w:rsid w:val="3E0C9842"/>
    <w:rsid w:val="3E12B0F6"/>
    <w:rsid w:val="3E13D605"/>
    <w:rsid w:val="3E24550C"/>
    <w:rsid w:val="3E256114"/>
    <w:rsid w:val="3E28121F"/>
    <w:rsid w:val="3E33FD15"/>
    <w:rsid w:val="3E393813"/>
    <w:rsid w:val="3E39FA9A"/>
    <w:rsid w:val="3E528D11"/>
    <w:rsid w:val="3E5CE71C"/>
    <w:rsid w:val="3E6551D1"/>
    <w:rsid w:val="3E6559E9"/>
    <w:rsid w:val="3E671684"/>
    <w:rsid w:val="3E6B623E"/>
    <w:rsid w:val="3E71725C"/>
    <w:rsid w:val="3E7DF2D7"/>
    <w:rsid w:val="3E822F0E"/>
    <w:rsid w:val="3E923763"/>
    <w:rsid w:val="3EA20D35"/>
    <w:rsid w:val="3EB29195"/>
    <w:rsid w:val="3EBB1C53"/>
    <w:rsid w:val="3EBCB738"/>
    <w:rsid w:val="3ED28179"/>
    <w:rsid w:val="3ED78423"/>
    <w:rsid w:val="3EED2944"/>
    <w:rsid w:val="3EEF40C0"/>
    <w:rsid w:val="3F0286FE"/>
    <w:rsid w:val="3F1138A1"/>
    <w:rsid w:val="3F1E6775"/>
    <w:rsid w:val="3F2F2469"/>
    <w:rsid w:val="3F3059CC"/>
    <w:rsid w:val="3F467A5D"/>
    <w:rsid w:val="3F4D8062"/>
    <w:rsid w:val="3F6491C8"/>
    <w:rsid w:val="3F724E9A"/>
    <w:rsid w:val="3F849E17"/>
    <w:rsid w:val="3F87C8EF"/>
    <w:rsid w:val="3F8A211F"/>
    <w:rsid w:val="3F8E6E95"/>
    <w:rsid w:val="3F8EB54B"/>
    <w:rsid w:val="3F8ED7DF"/>
    <w:rsid w:val="3F8F34F4"/>
    <w:rsid w:val="3F920EA0"/>
    <w:rsid w:val="3F95B8D1"/>
    <w:rsid w:val="3F982895"/>
    <w:rsid w:val="3F9ECF53"/>
    <w:rsid w:val="3FB3E1F8"/>
    <w:rsid w:val="3FB6CDA6"/>
    <w:rsid w:val="3FC1CAEA"/>
    <w:rsid w:val="3FCF164C"/>
    <w:rsid w:val="3FD6E552"/>
    <w:rsid w:val="3FD8B982"/>
    <w:rsid w:val="3FDF34EA"/>
    <w:rsid w:val="3FE3D329"/>
    <w:rsid w:val="3FEBA5A4"/>
    <w:rsid w:val="3FECC118"/>
    <w:rsid w:val="3FEE34F5"/>
    <w:rsid w:val="3FEFDE5E"/>
    <w:rsid w:val="4008663E"/>
    <w:rsid w:val="400ADB8B"/>
    <w:rsid w:val="400B8518"/>
    <w:rsid w:val="400C1D90"/>
    <w:rsid w:val="40112809"/>
    <w:rsid w:val="4014518D"/>
    <w:rsid w:val="4023CDB4"/>
    <w:rsid w:val="4028B70D"/>
    <w:rsid w:val="402F668E"/>
    <w:rsid w:val="4030835D"/>
    <w:rsid w:val="40308982"/>
    <w:rsid w:val="4033839C"/>
    <w:rsid w:val="4041A70B"/>
    <w:rsid w:val="4042B0F3"/>
    <w:rsid w:val="40500D4B"/>
    <w:rsid w:val="4058C992"/>
    <w:rsid w:val="405B3158"/>
    <w:rsid w:val="4067152D"/>
    <w:rsid w:val="4071A2E3"/>
    <w:rsid w:val="40749461"/>
    <w:rsid w:val="407D8ACC"/>
    <w:rsid w:val="40804F11"/>
    <w:rsid w:val="408114E1"/>
    <w:rsid w:val="40884388"/>
    <w:rsid w:val="4089F30A"/>
    <w:rsid w:val="4093B823"/>
    <w:rsid w:val="4093EFA2"/>
    <w:rsid w:val="4099FBA1"/>
    <w:rsid w:val="409D3EA1"/>
    <w:rsid w:val="40B39201"/>
    <w:rsid w:val="40CB8C05"/>
    <w:rsid w:val="40CD19A7"/>
    <w:rsid w:val="40DF041F"/>
    <w:rsid w:val="40E9D334"/>
    <w:rsid w:val="40F50795"/>
    <w:rsid w:val="40F69AFF"/>
    <w:rsid w:val="40FA5DBD"/>
    <w:rsid w:val="40FB8F1E"/>
    <w:rsid w:val="40FD767A"/>
    <w:rsid w:val="41045BA9"/>
    <w:rsid w:val="41079F79"/>
    <w:rsid w:val="410C4BEE"/>
    <w:rsid w:val="410EFFF0"/>
    <w:rsid w:val="41113B8B"/>
    <w:rsid w:val="411971D2"/>
    <w:rsid w:val="411DB3C8"/>
    <w:rsid w:val="411E2833"/>
    <w:rsid w:val="412EFF6D"/>
    <w:rsid w:val="41383039"/>
    <w:rsid w:val="413A7037"/>
    <w:rsid w:val="41412647"/>
    <w:rsid w:val="41452895"/>
    <w:rsid w:val="416AAA0B"/>
    <w:rsid w:val="4173F131"/>
    <w:rsid w:val="4175C2CA"/>
    <w:rsid w:val="417603CF"/>
    <w:rsid w:val="417659EF"/>
    <w:rsid w:val="41772DD2"/>
    <w:rsid w:val="4177DA3A"/>
    <w:rsid w:val="41873462"/>
    <w:rsid w:val="418EFEA2"/>
    <w:rsid w:val="419E4C7C"/>
    <w:rsid w:val="419FEBFA"/>
    <w:rsid w:val="41A2DA72"/>
    <w:rsid w:val="41A314D6"/>
    <w:rsid w:val="41AA69B7"/>
    <w:rsid w:val="41AB38E3"/>
    <w:rsid w:val="41BCEB0A"/>
    <w:rsid w:val="41C24B58"/>
    <w:rsid w:val="41D36B5F"/>
    <w:rsid w:val="41D8188F"/>
    <w:rsid w:val="41E8A27C"/>
    <w:rsid w:val="41F0565E"/>
    <w:rsid w:val="41F29E17"/>
    <w:rsid w:val="4208C8DD"/>
    <w:rsid w:val="421AB395"/>
    <w:rsid w:val="423E1CC6"/>
    <w:rsid w:val="423E3CEB"/>
    <w:rsid w:val="42416558"/>
    <w:rsid w:val="42456CC1"/>
    <w:rsid w:val="424A84C1"/>
    <w:rsid w:val="424D5CFB"/>
    <w:rsid w:val="424DD0E7"/>
    <w:rsid w:val="425C6459"/>
    <w:rsid w:val="425D0E14"/>
    <w:rsid w:val="425E0931"/>
    <w:rsid w:val="426A9D46"/>
    <w:rsid w:val="426F142B"/>
    <w:rsid w:val="42701984"/>
    <w:rsid w:val="42709105"/>
    <w:rsid w:val="427C815C"/>
    <w:rsid w:val="427CA5E8"/>
    <w:rsid w:val="42867107"/>
    <w:rsid w:val="428F5310"/>
    <w:rsid w:val="42944DE5"/>
    <w:rsid w:val="4299D1B6"/>
    <w:rsid w:val="4299EAB3"/>
    <w:rsid w:val="429BA0C7"/>
    <w:rsid w:val="429BB0DD"/>
    <w:rsid w:val="429C3E7F"/>
    <w:rsid w:val="42A602F8"/>
    <w:rsid w:val="42AE559E"/>
    <w:rsid w:val="42B35378"/>
    <w:rsid w:val="42B6ABE9"/>
    <w:rsid w:val="42C5C954"/>
    <w:rsid w:val="42CEC6C4"/>
    <w:rsid w:val="42CFEEF8"/>
    <w:rsid w:val="42D0A74C"/>
    <w:rsid w:val="42D1358D"/>
    <w:rsid w:val="42DA83D6"/>
    <w:rsid w:val="42DDD5C3"/>
    <w:rsid w:val="42E546ED"/>
    <w:rsid w:val="42E61BE5"/>
    <w:rsid w:val="42E84260"/>
    <w:rsid w:val="42EE6076"/>
    <w:rsid w:val="430E4296"/>
    <w:rsid w:val="43241B91"/>
    <w:rsid w:val="43253B74"/>
    <w:rsid w:val="4329E7BF"/>
    <w:rsid w:val="432EF4E4"/>
    <w:rsid w:val="433BE577"/>
    <w:rsid w:val="433FCDCA"/>
    <w:rsid w:val="4340C4E8"/>
    <w:rsid w:val="43444647"/>
    <w:rsid w:val="4354BB09"/>
    <w:rsid w:val="435FAB73"/>
    <w:rsid w:val="437708F0"/>
    <w:rsid w:val="437BDFFE"/>
    <w:rsid w:val="4380C0EF"/>
    <w:rsid w:val="4385C376"/>
    <w:rsid w:val="438DC4CC"/>
    <w:rsid w:val="439520D4"/>
    <w:rsid w:val="439656DE"/>
    <w:rsid w:val="43A5A4AB"/>
    <w:rsid w:val="43A601CE"/>
    <w:rsid w:val="43A7FE12"/>
    <w:rsid w:val="43A9A67D"/>
    <w:rsid w:val="43ACE573"/>
    <w:rsid w:val="43B4ED8E"/>
    <w:rsid w:val="43BF4706"/>
    <w:rsid w:val="43C1883C"/>
    <w:rsid w:val="43C79A1D"/>
    <w:rsid w:val="43CE7488"/>
    <w:rsid w:val="43D15451"/>
    <w:rsid w:val="43DA0965"/>
    <w:rsid w:val="43F5B756"/>
    <w:rsid w:val="43FAFAB5"/>
    <w:rsid w:val="43FB6DD1"/>
    <w:rsid w:val="440BBC26"/>
    <w:rsid w:val="4415D95E"/>
    <w:rsid w:val="441C591F"/>
    <w:rsid w:val="441DDF83"/>
    <w:rsid w:val="441FB872"/>
    <w:rsid w:val="442951E0"/>
    <w:rsid w:val="442B91B0"/>
    <w:rsid w:val="442E50E0"/>
    <w:rsid w:val="44385214"/>
    <w:rsid w:val="4440A243"/>
    <w:rsid w:val="4444115F"/>
    <w:rsid w:val="4447C726"/>
    <w:rsid w:val="444BA419"/>
    <w:rsid w:val="445179E5"/>
    <w:rsid w:val="44564470"/>
    <w:rsid w:val="4469E59B"/>
    <w:rsid w:val="446CE7F0"/>
    <w:rsid w:val="447D8F21"/>
    <w:rsid w:val="447D90D6"/>
    <w:rsid w:val="44917D02"/>
    <w:rsid w:val="4491B251"/>
    <w:rsid w:val="449DC98D"/>
    <w:rsid w:val="44A3DDF5"/>
    <w:rsid w:val="44A3E342"/>
    <w:rsid w:val="44A3FC1F"/>
    <w:rsid w:val="44A995A5"/>
    <w:rsid w:val="44B128E4"/>
    <w:rsid w:val="44BB7860"/>
    <w:rsid w:val="44BEA195"/>
    <w:rsid w:val="44C8F3A6"/>
    <w:rsid w:val="44D6D2BF"/>
    <w:rsid w:val="44D90050"/>
    <w:rsid w:val="44EFFD47"/>
    <w:rsid w:val="44F41D5F"/>
    <w:rsid w:val="44F88FE1"/>
    <w:rsid w:val="44FA4BCA"/>
    <w:rsid w:val="45030465"/>
    <w:rsid w:val="45046095"/>
    <w:rsid w:val="450D5A1E"/>
    <w:rsid w:val="4510B795"/>
    <w:rsid w:val="45167008"/>
    <w:rsid w:val="451FA279"/>
    <w:rsid w:val="4520CC59"/>
    <w:rsid w:val="4532E2C5"/>
    <w:rsid w:val="4538DC4C"/>
    <w:rsid w:val="453B585F"/>
    <w:rsid w:val="454039DD"/>
    <w:rsid w:val="454BB028"/>
    <w:rsid w:val="45642EB7"/>
    <w:rsid w:val="4573A5E6"/>
    <w:rsid w:val="457EA791"/>
    <w:rsid w:val="457F1D0E"/>
    <w:rsid w:val="45828461"/>
    <w:rsid w:val="4587EFC2"/>
    <w:rsid w:val="458E32C6"/>
    <w:rsid w:val="45927BE3"/>
    <w:rsid w:val="459C3A68"/>
    <w:rsid w:val="459E68A1"/>
    <w:rsid w:val="45A1A631"/>
    <w:rsid w:val="45AF0BB9"/>
    <w:rsid w:val="45B1A5D6"/>
    <w:rsid w:val="45B3BC42"/>
    <w:rsid w:val="45BF2847"/>
    <w:rsid w:val="45C41D3B"/>
    <w:rsid w:val="45D33571"/>
    <w:rsid w:val="45D9974C"/>
    <w:rsid w:val="45E760BC"/>
    <w:rsid w:val="45E804F6"/>
    <w:rsid w:val="45EA7421"/>
    <w:rsid w:val="45EFB25F"/>
    <w:rsid w:val="45F14A0E"/>
    <w:rsid w:val="45F2E05F"/>
    <w:rsid w:val="45F2FF3F"/>
    <w:rsid w:val="45F3EA86"/>
    <w:rsid w:val="46007432"/>
    <w:rsid w:val="461084CE"/>
    <w:rsid w:val="4612FD25"/>
    <w:rsid w:val="46199134"/>
    <w:rsid w:val="461A2DC9"/>
    <w:rsid w:val="4621BAFC"/>
    <w:rsid w:val="462498B3"/>
    <w:rsid w:val="462BF7C0"/>
    <w:rsid w:val="4634369D"/>
    <w:rsid w:val="464498C6"/>
    <w:rsid w:val="4645DB29"/>
    <w:rsid w:val="46474732"/>
    <w:rsid w:val="4651E897"/>
    <w:rsid w:val="46557BED"/>
    <w:rsid w:val="465AE7C7"/>
    <w:rsid w:val="4661CAFC"/>
    <w:rsid w:val="4678F714"/>
    <w:rsid w:val="467FCC76"/>
    <w:rsid w:val="468EC999"/>
    <w:rsid w:val="46921753"/>
    <w:rsid w:val="469360DF"/>
    <w:rsid w:val="469642EC"/>
    <w:rsid w:val="469B9205"/>
    <w:rsid w:val="469C8B76"/>
    <w:rsid w:val="469EEF94"/>
    <w:rsid w:val="46BA8EDA"/>
    <w:rsid w:val="46C1DE8F"/>
    <w:rsid w:val="46CA1082"/>
    <w:rsid w:val="46CED1EA"/>
    <w:rsid w:val="46D0816E"/>
    <w:rsid w:val="46D83B47"/>
    <w:rsid w:val="46E62D7F"/>
    <w:rsid w:val="46E7A98D"/>
    <w:rsid w:val="46F038F4"/>
    <w:rsid w:val="470251BC"/>
    <w:rsid w:val="4705082A"/>
    <w:rsid w:val="47054DAF"/>
    <w:rsid w:val="470AD50B"/>
    <w:rsid w:val="471273EF"/>
    <w:rsid w:val="4729AD10"/>
    <w:rsid w:val="4734EDBC"/>
    <w:rsid w:val="47353E6A"/>
    <w:rsid w:val="473CD34D"/>
    <w:rsid w:val="47414637"/>
    <w:rsid w:val="4755529C"/>
    <w:rsid w:val="475AD198"/>
    <w:rsid w:val="475BFDD2"/>
    <w:rsid w:val="475F3F25"/>
    <w:rsid w:val="4777B33D"/>
    <w:rsid w:val="478B277E"/>
    <w:rsid w:val="4792498A"/>
    <w:rsid w:val="4794ECCD"/>
    <w:rsid w:val="4795C365"/>
    <w:rsid w:val="47A025FB"/>
    <w:rsid w:val="47A422DC"/>
    <w:rsid w:val="47ABA0BB"/>
    <w:rsid w:val="47ADCED8"/>
    <w:rsid w:val="47B4CB48"/>
    <w:rsid w:val="47BAC61A"/>
    <w:rsid w:val="47BAC938"/>
    <w:rsid w:val="47C164E4"/>
    <w:rsid w:val="47C266AA"/>
    <w:rsid w:val="47D20077"/>
    <w:rsid w:val="47DDBE80"/>
    <w:rsid w:val="47ECE4C1"/>
    <w:rsid w:val="47FAF184"/>
    <w:rsid w:val="47FB758C"/>
    <w:rsid w:val="47FD8447"/>
    <w:rsid w:val="4806528A"/>
    <w:rsid w:val="480C8AA9"/>
    <w:rsid w:val="48232DDA"/>
    <w:rsid w:val="4837BF75"/>
    <w:rsid w:val="483AD447"/>
    <w:rsid w:val="483E4E1D"/>
    <w:rsid w:val="48428B9A"/>
    <w:rsid w:val="484413C2"/>
    <w:rsid w:val="484BB45F"/>
    <w:rsid w:val="48532F71"/>
    <w:rsid w:val="4864300D"/>
    <w:rsid w:val="486E3ECF"/>
    <w:rsid w:val="4874B005"/>
    <w:rsid w:val="487830F3"/>
    <w:rsid w:val="487C2394"/>
    <w:rsid w:val="4891A4B5"/>
    <w:rsid w:val="489C2D88"/>
    <w:rsid w:val="489D84AE"/>
    <w:rsid w:val="48A75441"/>
    <w:rsid w:val="48ADDD0E"/>
    <w:rsid w:val="48B6DC97"/>
    <w:rsid w:val="48BE0957"/>
    <w:rsid w:val="48D5230D"/>
    <w:rsid w:val="48D8B620"/>
    <w:rsid w:val="48F07FEC"/>
    <w:rsid w:val="49011E04"/>
    <w:rsid w:val="49199D82"/>
    <w:rsid w:val="491C5CD5"/>
    <w:rsid w:val="491CCF7E"/>
    <w:rsid w:val="493A3703"/>
    <w:rsid w:val="493B75AF"/>
    <w:rsid w:val="493D1EE5"/>
    <w:rsid w:val="49420242"/>
    <w:rsid w:val="494A90C4"/>
    <w:rsid w:val="495C83D5"/>
    <w:rsid w:val="495F4009"/>
    <w:rsid w:val="495FE4E5"/>
    <w:rsid w:val="49782D12"/>
    <w:rsid w:val="4978A667"/>
    <w:rsid w:val="497B7663"/>
    <w:rsid w:val="49871FF4"/>
    <w:rsid w:val="498EB17B"/>
    <w:rsid w:val="4993BACA"/>
    <w:rsid w:val="4998B7D5"/>
    <w:rsid w:val="49A167BA"/>
    <w:rsid w:val="49A86A0E"/>
    <w:rsid w:val="49BEABF1"/>
    <w:rsid w:val="49C424A5"/>
    <w:rsid w:val="49D42E78"/>
    <w:rsid w:val="49D7E8DC"/>
    <w:rsid w:val="49DEF8BF"/>
    <w:rsid w:val="49E7368E"/>
    <w:rsid w:val="49E77846"/>
    <w:rsid w:val="49EEEA12"/>
    <w:rsid w:val="49F37E9F"/>
    <w:rsid w:val="49F900E7"/>
    <w:rsid w:val="49F95B75"/>
    <w:rsid w:val="49F9D62E"/>
    <w:rsid w:val="4A0A214F"/>
    <w:rsid w:val="4A151FB9"/>
    <w:rsid w:val="4A2A2EAF"/>
    <w:rsid w:val="4A2B85E5"/>
    <w:rsid w:val="4A37939B"/>
    <w:rsid w:val="4A3FA253"/>
    <w:rsid w:val="4A4F6485"/>
    <w:rsid w:val="4A4F9F4A"/>
    <w:rsid w:val="4A557F01"/>
    <w:rsid w:val="4A559B54"/>
    <w:rsid w:val="4A5AFE99"/>
    <w:rsid w:val="4A5B9890"/>
    <w:rsid w:val="4A5C9934"/>
    <w:rsid w:val="4A63DCAE"/>
    <w:rsid w:val="4A6B6029"/>
    <w:rsid w:val="4A8E3246"/>
    <w:rsid w:val="4A903BF8"/>
    <w:rsid w:val="4A94BD28"/>
    <w:rsid w:val="4A9676F3"/>
    <w:rsid w:val="4A9AA908"/>
    <w:rsid w:val="4AA5056C"/>
    <w:rsid w:val="4AABF971"/>
    <w:rsid w:val="4ABC4BAE"/>
    <w:rsid w:val="4AC0F15B"/>
    <w:rsid w:val="4AC62FC6"/>
    <w:rsid w:val="4ACFEB82"/>
    <w:rsid w:val="4AD1EC67"/>
    <w:rsid w:val="4AD22842"/>
    <w:rsid w:val="4AD2A84F"/>
    <w:rsid w:val="4AE08C21"/>
    <w:rsid w:val="4AE636D8"/>
    <w:rsid w:val="4AE92E96"/>
    <w:rsid w:val="4AFF4300"/>
    <w:rsid w:val="4AFF6108"/>
    <w:rsid w:val="4B019BF3"/>
    <w:rsid w:val="4B065E5A"/>
    <w:rsid w:val="4B06B71B"/>
    <w:rsid w:val="4B142284"/>
    <w:rsid w:val="4B204611"/>
    <w:rsid w:val="4B22D64B"/>
    <w:rsid w:val="4B2B2FB0"/>
    <w:rsid w:val="4B4CDB9C"/>
    <w:rsid w:val="4B4E1EFC"/>
    <w:rsid w:val="4B535AC1"/>
    <w:rsid w:val="4B61320C"/>
    <w:rsid w:val="4B62D453"/>
    <w:rsid w:val="4B630A46"/>
    <w:rsid w:val="4B69F5A2"/>
    <w:rsid w:val="4B6A93AD"/>
    <w:rsid w:val="4B6CEC38"/>
    <w:rsid w:val="4B7AD72D"/>
    <w:rsid w:val="4B7B3D2F"/>
    <w:rsid w:val="4B7F1010"/>
    <w:rsid w:val="4B8CF150"/>
    <w:rsid w:val="4BB996BA"/>
    <w:rsid w:val="4BBB97C3"/>
    <w:rsid w:val="4BBFCFDE"/>
    <w:rsid w:val="4BC192CA"/>
    <w:rsid w:val="4BC4A8FC"/>
    <w:rsid w:val="4BD5A709"/>
    <w:rsid w:val="4BE02349"/>
    <w:rsid w:val="4BE2E1BA"/>
    <w:rsid w:val="4BECAFDE"/>
    <w:rsid w:val="4BF378D7"/>
    <w:rsid w:val="4BFAB67B"/>
    <w:rsid w:val="4BFCE13A"/>
    <w:rsid w:val="4C0B99B5"/>
    <w:rsid w:val="4C278352"/>
    <w:rsid w:val="4C2BBBB3"/>
    <w:rsid w:val="4C2D4605"/>
    <w:rsid w:val="4C33246C"/>
    <w:rsid w:val="4C3487E4"/>
    <w:rsid w:val="4C3E81BD"/>
    <w:rsid w:val="4C41205A"/>
    <w:rsid w:val="4C499527"/>
    <w:rsid w:val="4C4A25B1"/>
    <w:rsid w:val="4C4C53CA"/>
    <w:rsid w:val="4C50BDCC"/>
    <w:rsid w:val="4C538BEC"/>
    <w:rsid w:val="4C53CA7F"/>
    <w:rsid w:val="4C59D263"/>
    <w:rsid w:val="4C637B3F"/>
    <w:rsid w:val="4C69B0B8"/>
    <w:rsid w:val="4C780776"/>
    <w:rsid w:val="4C7A58DA"/>
    <w:rsid w:val="4C7B7459"/>
    <w:rsid w:val="4C7E77C6"/>
    <w:rsid w:val="4C7F77D5"/>
    <w:rsid w:val="4C808D13"/>
    <w:rsid w:val="4C8CDBE5"/>
    <w:rsid w:val="4C9B2EFF"/>
    <w:rsid w:val="4CA11A7D"/>
    <w:rsid w:val="4CA23225"/>
    <w:rsid w:val="4CAA0171"/>
    <w:rsid w:val="4CB4641C"/>
    <w:rsid w:val="4CB61121"/>
    <w:rsid w:val="4CBF333D"/>
    <w:rsid w:val="4CC81079"/>
    <w:rsid w:val="4CD1124E"/>
    <w:rsid w:val="4CD18FAC"/>
    <w:rsid w:val="4CD29E0F"/>
    <w:rsid w:val="4CD53BA0"/>
    <w:rsid w:val="4CD71F0B"/>
    <w:rsid w:val="4CE22B65"/>
    <w:rsid w:val="4CEEF482"/>
    <w:rsid w:val="4CEF5B04"/>
    <w:rsid w:val="4CF2BCE6"/>
    <w:rsid w:val="4CF39380"/>
    <w:rsid w:val="4CF5E5BA"/>
    <w:rsid w:val="4CFB6A21"/>
    <w:rsid w:val="4D04192A"/>
    <w:rsid w:val="4D09234C"/>
    <w:rsid w:val="4D0B92F0"/>
    <w:rsid w:val="4D0F9175"/>
    <w:rsid w:val="4D1824C5"/>
    <w:rsid w:val="4D210615"/>
    <w:rsid w:val="4D22B0DE"/>
    <w:rsid w:val="4D2B8A55"/>
    <w:rsid w:val="4D326EC1"/>
    <w:rsid w:val="4D3C0094"/>
    <w:rsid w:val="4D3D6348"/>
    <w:rsid w:val="4D40D487"/>
    <w:rsid w:val="4D443B5C"/>
    <w:rsid w:val="4D58C1B0"/>
    <w:rsid w:val="4D7DEC93"/>
    <w:rsid w:val="4D8377ED"/>
    <w:rsid w:val="4D839206"/>
    <w:rsid w:val="4D99AB42"/>
    <w:rsid w:val="4DA84633"/>
    <w:rsid w:val="4DAA60D4"/>
    <w:rsid w:val="4DACB70F"/>
    <w:rsid w:val="4DB30414"/>
    <w:rsid w:val="4DBBCB07"/>
    <w:rsid w:val="4DCC623C"/>
    <w:rsid w:val="4DD60253"/>
    <w:rsid w:val="4DDEC76C"/>
    <w:rsid w:val="4DE3A591"/>
    <w:rsid w:val="4DE91D7D"/>
    <w:rsid w:val="4DEFDA8B"/>
    <w:rsid w:val="4DF2FB28"/>
    <w:rsid w:val="4E0AD52D"/>
    <w:rsid w:val="4E0E8301"/>
    <w:rsid w:val="4E1AFFAB"/>
    <w:rsid w:val="4E24CBCD"/>
    <w:rsid w:val="4E252902"/>
    <w:rsid w:val="4E2E6260"/>
    <w:rsid w:val="4E34C85E"/>
    <w:rsid w:val="4E38E320"/>
    <w:rsid w:val="4E3A08C5"/>
    <w:rsid w:val="4E3E54DC"/>
    <w:rsid w:val="4E54A6C8"/>
    <w:rsid w:val="4E5F92BC"/>
    <w:rsid w:val="4E641EA7"/>
    <w:rsid w:val="4E6B6E89"/>
    <w:rsid w:val="4E6B991A"/>
    <w:rsid w:val="4E725C0F"/>
    <w:rsid w:val="4E72BF5F"/>
    <w:rsid w:val="4E7DC139"/>
    <w:rsid w:val="4E8187B2"/>
    <w:rsid w:val="4E86E284"/>
    <w:rsid w:val="4E881A37"/>
    <w:rsid w:val="4E993640"/>
    <w:rsid w:val="4E9B2B10"/>
    <w:rsid w:val="4E9CDECC"/>
    <w:rsid w:val="4EA32A8C"/>
    <w:rsid w:val="4EA47845"/>
    <w:rsid w:val="4EACC0F0"/>
    <w:rsid w:val="4EB9039F"/>
    <w:rsid w:val="4EB9DC45"/>
    <w:rsid w:val="4EBB329D"/>
    <w:rsid w:val="4EBEAA70"/>
    <w:rsid w:val="4EC219E1"/>
    <w:rsid w:val="4ECD4AD1"/>
    <w:rsid w:val="4EF87828"/>
    <w:rsid w:val="4EFB1160"/>
    <w:rsid w:val="4F0E1AB3"/>
    <w:rsid w:val="4F1355FC"/>
    <w:rsid w:val="4F1FEA07"/>
    <w:rsid w:val="4F2389C0"/>
    <w:rsid w:val="4F37DD27"/>
    <w:rsid w:val="4F396733"/>
    <w:rsid w:val="4F3D8AF4"/>
    <w:rsid w:val="4F3E6456"/>
    <w:rsid w:val="4F3EB9B9"/>
    <w:rsid w:val="4F3EE874"/>
    <w:rsid w:val="4F419A1B"/>
    <w:rsid w:val="4F46A667"/>
    <w:rsid w:val="4F46E6B0"/>
    <w:rsid w:val="4F487AAF"/>
    <w:rsid w:val="4F492BC3"/>
    <w:rsid w:val="4F4AD984"/>
    <w:rsid w:val="4F4E40F8"/>
    <w:rsid w:val="4F510CEC"/>
    <w:rsid w:val="4F5BA156"/>
    <w:rsid w:val="4F62EBC0"/>
    <w:rsid w:val="4F657C40"/>
    <w:rsid w:val="4F65A885"/>
    <w:rsid w:val="4F6B5D1A"/>
    <w:rsid w:val="4F6FCF3E"/>
    <w:rsid w:val="4F799652"/>
    <w:rsid w:val="4F7ED074"/>
    <w:rsid w:val="4F7EF710"/>
    <w:rsid w:val="4F874C69"/>
    <w:rsid w:val="4FA66845"/>
    <w:rsid w:val="4FB5BD2F"/>
    <w:rsid w:val="4FBBB8A2"/>
    <w:rsid w:val="4FBC2C5F"/>
    <w:rsid w:val="4FBF2CAF"/>
    <w:rsid w:val="4FC4B824"/>
    <w:rsid w:val="4FCCD756"/>
    <w:rsid w:val="4FCFA2EB"/>
    <w:rsid w:val="4FD04A89"/>
    <w:rsid w:val="4FD23365"/>
    <w:rsid w:val="4FD76629"/>
    <w:rsid w:val="4FEA40B9"/>
    <w:rsid w:val="4FEDEDB7"/>
    <w:rsid w:val="4FF35950"/>
    <w:rsid w:val="4FF877C2"/>
    <w:rsid w:val="4FFC18EA"/>
    <w:rsid w:val="5005A17F"/>
    <w:rsid w:val="5009A289"/>
    <w:rsid w:val="500D44F2"/>
    <w:rsid w:val="50130071"/>
    <w:rsid w:val="50163D08"/>
    <w:rsid w:val="50190BAC"/>
    <w:rsid w:val="50208287"/>
    <w:rsid w:val="5024F608"/>
    <w:rsid w:val="5028B997"/>
    <w:rsid w:val="50344126"/>
    <w:rsid w:val="503762B0"/>
    <w:rsid w:val="50423B15"/>
    <w:rsid w:val="5042B532"/>
    <w:rsid w:val="504A2E9B"/>
    <w:rsid w:val="505149DB"/>
    <w:rsid w:val="5052E242"/>
    <w:rsid w:val="50600EA3"/>
    <w:rsid w:val="5068896B"/>
    <w:rsid w:val="506F85E1"/>
    <w:rsid w:val="5074A1BF"/>
    <w:rsid w:val="507B857E"/>
    <w:rsid w:val="507E2910"/>
    <w:rsid w:val="50821791"/>
    <w:rsid w:val="5087693B"/>
    <w:rsid w:val="50A10446"/>
    <w:rsid w:val="50A2887F"/>
    <w:rsid w:val="50B1081A"/>
    <w:rsid w:val="50B475A6"/>
    <w:rsid w:val="50CC0FF7"/>
    <w:rsid w:val="50D01ECB"/>
    <w:rsid w:val="50D659AA"/>
    <w:rsid w:val="50DB6672"/>
    <w:rsid w:val="5101F43F"/>
    <w:rsid w:val="510A6941"/>
    <w:rsid w:val="510B518A"/>
    <w:rsid w:val="510FC0BF"/>
    <w:rsid w:val="51108FEE"/>
    <w:rsid w:val="51138E36"/>
    <w:rsid w:val="51198DBD"/>
    <w:rsid w:val="511BDFA5"/>
    <w:rsid w:val="51218420"/>
    <w:rsid w:val="5128E141"/>
    <w:rsid w:val="5129F11A"/>
    <w:rsid w:val="512A708F"/>
    <w:rsid w:val="512C276C"/>
    <w:rsid w:val="512DC1F8"/>
    <w:rsid w:val="512F6211"/>
    <w:rsid w:val="5136B90D"/>
    <w:rsid w:val="5139289C"/>
    <w:rsid w:val="513A7000"/>
    <w:rsid w:val="513F5D0B"/>
    <w:rsid w:val="514DD022"/>
    <w:rsid w:val="5157691C"/>
    <w:rsid w:val="515829FA"/>
    <w:rsid w:val="515943A4"/>
    <w:rsid w:val="516196DA"/>
    <w:rsid w:val="5178584E"/>
    <w:rsid w:val="5179BEDC"/>
    <w:rsid w:val="517E1D4A"/>
    <w:rsid w:val="5183AF3B"/>
    <w:rsid w:val="5187491E"/>
    <w:rsid w:val="518AA322"/>
    <w:rsid w:val="518CAA17"/>
    <w:rsid w:val="5196DFBA"/>
    <w:rsid w:val="51989186"/>
    <w:rsid w:val="5198CE44"/>
    <w:rsid w:val="51A1A757"/>
    <w:rsid w:val="51A5CC7D"/>
    <w:rsid w:val="51A8A76B"/>
    <w:rsid w:val="51B19438"/>
    <w:rsid w:val="51B418E2"/>
    <w:rsid w:val="51B49077"/>
    <w:rsid w:val="51B53233"/>
    <w:rsid w:val="51B6A8F9"/>
    <w:rsid w:val="51CC5463"/>
    <w:rsid w:val="51DAF2E7"/>
    <w:rsid w:val="51ED4972"/>
    <w:rsid w:val="51EF3A79"/>
    <w:rsid w:val="51FA44BE"/>
    <w:rsid w:val="5214E5EC"/>
    <w:rsid w:val="52156317"/>
    <w:rsid w:val="521A8940"/>
    <w:rsid w:val="52277528"/>
    <w:rsid w:val="522D123B"/>
    <w:rsid w:val="523E5203"/>
    <w:rsid w:val="523EAFCA"/>
    <w:rsid w:val="5241E880"/>
    <w:rsid w:val="5243A90B"/>
    <w:rsid w:val="52482E91"/>
    <w:rsid w:val="52487B5A"/>
    <w:rsid w:val="524D88CB"/>
    <w:rsid w:val="525A4BC7"/>
    <w:rsid w:val="525C873A"/>
    <w:rsid w:val="525E7717"/>
    <w:rsid w:val="52745EAE"/>
    <w:rsid w:val="5274EDA6"/>
    <w:rsid w:val="5277B8E7"/>
    <w:rsid w:val="5279E462"/>
    <w:rsid w:val="527BB7EF"/>
    <w:rsid w:val="528A8EA1"/>
    <w:rsid w:val="5292294E"/>
    <w:rsid w:val="52935F0F"/>
    <w:rsid w:val="5295248D"/>
    <w:rsid w:val="52982047"/>
    <w:rsid w:val="529B29FE"/>
    <w:rsid w:val="529C7F65"/>
    <w:rsid w:val="52A0F2D7"/>
    <w:rsid w:val="52ABD661"/>
    <w:rsid w:val="52B160B9"/>
    <w:rsid w:val="52BE3093"/>
    <w:rsid w:val="52BE4A2E"/>
    <w:rsid w:val="52BF91DE"/>
    <w:rsid w:val="52C12C7A"/>
    <w:rsid w:val="52CB2700"/>
    <w:rsid w:val="52CFAA55"/>
    <w:rsid w:val="52D829B7"/>
    <w:rsid w:val="52DCE237"/>
    <w:rsid w:val="52E1E1E6"/>
    <w:rsid w:val="52F8D464"/>
    <w:rsid w:val="53017AF1"/>
    <w:rsid w:val="530AF5E8"/>
    <w:rsid w:val="530FBDD4"/>
    <w:rsid w:val="5326BBA1"/>
    <w:rsid w:val="5345F2B6"/>
    <w:rsid w:val="535BB603"/>
    <w:rsid w:val="53612686"/>
    <w:rsid w:val="5366730D"/>
    <w:rsid w:val="5368E810"/>
    <w:rsid w:val="536DE5C9"/>
    <w:rsid w:val="5374BEBC"/>
    <w:rsid w:val="5375A30E"/>
    <w:rsid w:val="53793A25"/>
    <w:rsid w:val="538B6B41"/>
    <w:rsid w:val="538BAED0"/>
    <w:rsid w:val="5394F4A6"/>
    <w:rsid w:val="539E9DF5"/>
    <w:rsid w:val="53A7D133"/>
    <w:rsid w:val="53B3CFB9"/>
    <w:rsid w:val="53B9FCB2"/>
    <w:rsid w:val="53BD76C4"/>
    <w:rsid w:val="53BE4F7B"/>
    <w:rsid w:val="53C3B15F"/>
    <w:rsid w:val="53CA21C3"/>
    <w:rsid w:val="53CC0D73"/>
    <w:rsid w:val="53D82AF5"/>
    <w:rsid w:val="53D8AEF2"/>
    <w:rsid w:val="53E764D1"/>
    <w:rsid w:val="53EAC707"/>
    <w:rsid w:val="53F4A185"/>
    <w:rsid w:val="53F92574"/>
    <w:rsid w:val="53F959B4"/>
    <w:rsid w:val="53FB8A1A"/>
    <w:rsid w:val="54068D4A"/>
    <w:rsid w:val="540B3F93"/>
    <w:rsid w:val="5412C0C9"/>
    <w:rsid w:val="541E8972"/>
    <w:rsid w:val="541FBD2E"/>
    <w:rsid w:val="542FAD85"/>
    <w:rsid w:val="5433B417"/>
    <w:rsid w:val="5438714D"/>
    <w:rsid w:val="543CFE10"/>
    <w:rsid w:val="543FB135"/>
    <w:rsid w:val="5444A8E7"/>
    <w:rsid w:val="5445E3A1"/>
    <w:rsid w:val="5449D1AD"/>
    <w:rsid w:val="544E3F21"/>
    <w:rsid w:val="545DB33E"/>
    <w:rsid w:val="545FBF9F"/>
    <w:rsid w:val="54739175"/>
    <w:rsid w:val="547B6725"/>
    <w:rsid w:val="547FF99B"/>
    <w:rsid w:val="548725D9"/>
    <w:rsid w:val="5489CCC2"/>
    <w:rsid w:val="548A75A7"/>
    <w:rsid w:val="549B3C75"/>
    <w:rsid w:val="549BF284"/>
    <w:rsid w:val="549FDC8E"/>
    <w:rsid w:val="54A48B44"/>
    <w:rsid w:val="54A5986A"/>
    <w:rsid w:val="54AF9CA5"/>
    <w:rsid w:val="54B5D8B5"/>
    <w:rsid w:val="54B8D3C7"/>
    <w:rsid w:val="54C2B111"/>
    <w:rsid w:val="54C6445E"/>
    <w:rsid w:val="54CF0044"/>
    <w:rsid w:val="54DB0F93"/>
    <w:rsid w:val="550225AD"/>
    <w:rsid w:val="550A7507"/>
    <w:rsid w:val="550BBB10"/>
    <w:rsid w:val="550DDF78"/>
    <w:rsid w:val="55123B5B"/>
    <w:rsid w:val="5512797D"/>
    <w:rsid w:val="55175A24"/>
    <w:rsid w:val="551D5C82"/>
    <w:rsid w:val="55230AA9"/>
    <w:rsid w:val="5532C84D"/>
    <w:rsid w:val="5539E19D"/>
    <w:rsid w:val="5559066C"/>
    <w:rsid w:val="5561F0BF"/>
    <w:rsid w:val="557AFB44"/>
    <w:rsid w:val="557E67F4"/>
    <w:rsid w:val="558B96DE"/>
    <w:rsid w:val="55962CFE"/>
    <w:rsid w:val="55B0FC57"/>
    <w:rsid w:val="55B3AFAF"/>
    <w:rsid w:val="55B753AF"/>
    <w:rsid w:val="55BB1389"/>
    <w:rsid w:val="55BD91B5"/>
    <w:rsid w:val="55BE3F7E"/>
    <w:rsid w:val="55CA34B9"/>
    <w:rsid w:val="55D9B3E9"/>
    <w:rsid w:val="55DD9299"/>
    <w:rsid w:val="55F0499D"/>
    <w:rsid w:val="55F5ED00"/>
    <w:rsid w:val="56011C59"/>
    <w:rsid w:val="560B441B"/>
    <w:rsid w:val="560F204A"/>
    <w:rsid w:val="5610E6E9"/>
    <w:rsid w:val="5616BCC2"/>
    <w:rsid w:val="561BD4CA"/>
    <w:rsid w:val="562FF02D"/>
    <w:rsid w:val="5634023F"/>
    <w:rsid w:val="5638E343"/>
    <w:rsid w:val="56392127"/>
    <w:rsid w:val="564030EB"/>
    <w:rsid w:val="5642F330"/>
    <w:rsid w:val="56480AFD"/>
    <w:rsid w:val="564BA84E"/>
    <w:rsid w:val="564E62D2"/>
    <w:rsid w:val="5654DF6F"/>
    <w:rsid w:val="5655242D"/>
    <w:rsid w:val="56571F25"/>
    <w:rsid w:val="5662CE9C"/>
    <w:rsid w:val="56668AE4"/>
    <w:rsid w:val="5667D1F9"/>
    <w:rsid w:val="56681AA0"/>
    <w:rsid w:val="56718097"/>
    <w:rsid w:val="568302BC"/>
    <w:rsid w:val="5686A1BC"/>
    <w:rsid w:val="569FBF4D"/>
    <w:rsid w:val="56B3D9DB"/>
    <w:rsid w:val="56BCD3CD"/>
    <w:rsid w:val="56BFDE36"/>
    <w:rsid w:val="56C06815"/>
    <w:rsid w:val="56CC2B61"/>
    <w:rsid w:val="56DCE77E"/>
    <w:rsid w:val="56E9D917"/>
    <w:rsid w:val="56F454CC"/>
    <w:rsid w:val="56F92380"/>
    <w:rsid w:val="56FECC1C"/>
    <w:rsid w:val="57017A71"/>
    <w:rsid w:val="57152494"/>
    <w:rsid w:val="571EAC40"/>
    <w:rsid w:val="572B389E"/>
    <w:rsid w:val="572D4544"/>
    <w:rsid w:val="5730B70C"/>
    <w:rsid w:val="5739E20E"/>
    <w:rsid w:val="57485A91"/>
    <w:rsid w:val="57502EF9"/>
    <w:rsid w:val="575150D1"/>
    <w:rsid w:val="5753ED87"/>
    <w:rsid w:val="5754250E"/>
    <w:rsid w:val="575C65E5"/>
    <w:rsid w:val="57602CA7"/>
    <w:rsid w:val="576EE4F6"/>
    <w:rsid w:val="577166A7"/>
    <w:rsid w:val="5772C4E7"/>
    <w:rsid w:val="57834643"/>
    <w:rsid w:val="578BFB5E"/>
    <w:rsid w:val="57959C62"/>
    <w:rsid w:val="57AA2E98"/>
    <w:rsid w:val="57AE187C"/>
    <w:rsid w:val="57AEE294"/>
    <w:rsid w:val="57B6A158"/>
    <w:rsid w:val="57B9A5D6"/>
    <w:rsid w:val="57C5607E"/>
    <w:rsid w:val="57CC5E11"/>
    <w:rsid w:val="57D4EEF0"/>
    <w:rsid w:val="57D4FD24"/>
    <w:rsid w:val="57DE742B"/>
    <w:rsid w:val="57E303E0"/>
    <w:rsid w:val="57E8E857"/>
    <w:rsid w:val="57EAC65C"/>
    <w:rsid w:val="57F36EC1"/>
    <w:rsid w:val="57FD9D5C"/>
    <w:rsid w:val="5807A1BD"/>
    <w:rsid w:val="580EE8BA"/>
    <w:rsid w:val="58128E06"/>
    <w:rsid w:val="581885B5"/>
    <w:rsid w:val="582306D1"/>
    <w:rsid w:val="582ADE49"/>
    <w:rsid w:val="5831D8A6"/>
    <w:rsid w:val="5836CA87"/>
    <w:rsid w:val="583955B7"/>
    <w:rsid w:val="584FB57C"/>
    <w:rsid w:val="5852B9DE"/>
    <w:rsid w:val="5861D349"/>
    <w:rsid w:val="586F0C5C"/>
    <w:rsid w:val="58715942"/>
    <w:rsid w:val="587B6664"/>
    <w:rsid w:val="588085B1"/>
    <w:rsid w:val="58821FD1"/>
    <w:rsid w:val="5884C462"/>
    <w:rsid w:val="588E1A8F"/>
    <w:rsid w:val="589CE073"/>
    <w:rsid w:val="58A19DC8"/>
    <w:rsid w:val="58A7D746"/>
    <w:rsid w:val="58ABB6F2"/>
    <w:rsid w:val="58B150CD"/>
    <w:rsid w:val="58B4285D"/>
    <w:rsid w:val="58B43E12"/>
    <w:rsid w:val="58CF3C0E"/>
    <w:rsid w:val="58D4565B"/>
    <w:rsid w:val="58D6D8A8"/>
    <w:rsid w:val="58DDE521"/>
    <w:rsid w:val="58E603F1"/>
    <w:rsid w:val="58E81E10"/>
    <w:rsid w:val="58EF7571"/>
    <w:rsid w:val="58F2876F"/>
    <w:rsid w:val="58FB7481"/>
    <w:rsid w:val="58FF5FCD"/>
    <w:rsid w:val="5901B460"/>
    <w:rsid w:val="590758EF"/>
    <w:rsid w:val="5914FF47"/>
    <w:rsid w:val="5916AAEF"/>
    <w:rsid w:val="592654C5"/>
    <w:rsid w:val="5928A532"/>
    <w:rsid w:val="593635AB"/>
    <w:rsid w:val="5938E743"/>
    <w:rsid w:val="593C2949"/>
    <w:rsid w:val="59411379"/>
    <w:rsid w:val="5945D499"/>
    <w:rsid w:val="59525A94"/>
    <w:rsid w:val="595AFB0B"/>
    <w:rsid w:val="595E0F3D"/>
    <w:rsid w:val="59713E24"/>
    <w:rsid w:val="59767E3F"/>
    <w:rsid w:val="5977A3DB"/>
    <w:rsid w:val="597A3758"/>
    <w:rsid w:val="59897457"/>
    <w:rsid w:val="599084E7"/>
    <w:rsid w:val="5994050B"/>
    <w:rsid w:val="599878F0"/>
    <w:rsid w:val="59B141B4"/>
    <w:rsid w:val="59BD2D5B"/>
    <w:rsid w:val="59DE787D"/>
    <w:rsid w:val="59E18176"/>
    <w:rsid w:val="59EEBAA2"/>
    <w:rsid w:val="59FA490F"/>
    <w:rsid w:val="59FF015D"/>
    <w:rsid w:val="5A05D0D2"/>
    <w:rsid w:val="5A05D199"/>
    <w:rsid w:val="5A0A7519"/>
    <w:rsid w:val="5A0F7EF2"/>
    <w:rsid w:val="5A1592D3"/>
    <w:rsid w:val="5A16EC0E"/>
    <w:rsid w:val="5A1FF515"/>
    <w:rsid w:val="5A22A3F5"/>
    <w:rsid w:val="5A267458"/>
    <w:rsid w:val="5A32FD9F"/>
    <w:rsid w:val="5A3B2F9C"/>
    <w:rsid w:val="5A3B89FD"/>
    <w:rsid w:val="5A48F1F6"/>
    <w:rsid w:val="5A4D361E"/>
    <w:rsid w:val="5A5532F0"/>
    <w:rsid w:val="5A56C3B4"/>
    <w:rsid w:val="5A57139F"/>
    <w:rsid w:val="5A6570B5"/>
    <w:rsid w:val="5A75EBE6"/>
    <w:rsid w:val="5A787316"/>
    <w:rsid w:val="5A896AA6"/>
    <w:rsid w:val="5A8ECF71"/>
    <w:rsid w:val="5A904F73"/>
    <w:rsid w:val="5A92F808"/>
    <w:rsid w:val="5A982896"/>
    <w:rsid w:val="5AA4680F"/>
    <w:rsid w:val="5AA77472"/>
    <w:rsid w:val="5AAA8D31"/>
    <w:rsid w:val="5AAFB552"/>
    <w:rsid w:val="5ABDA77C"/>
    <w:rsid w:val="5ABE1660"/>
    <w:rsid w:val="5ABEC3AF"/>
    <w:rsid w:val="5AC055AF"/>
    <w:rsid w:val="5AC38AD4"/>
    <w:rsid w:val="5AD60465"/>
    <w:rsid w:val="5B013329"/>
    <w:rsid w:val="5B0215F6"/>
    <w:rsid w:val="5B08F7F4"/>
    <w:rsid w:val="5B11E048"/>
    <w:rsid w:val="5B16A1BC"/>
    <w:rsid w:val="5B205756"/>
    <w:rsid w:val="5B2082B0"/>
    <w:rsid w:val="5B31ACB1"/>
    <w:rsid w:val="5B3874CC"/>
    <w:rsid w:val="5B3DC50B"/>
    <w:rsid w:val="5B4070BE"/>
    <w:rsid w:val="5B4797F6"/>
    <w:rsid w:val="5B4844A0"/>
    <w:rsid w:val="5B57E6A7"/>
    <w:rsid w:val="5B5C3B54"/>
    <w:rsid w:val="5B601313"/>
    <w:rsid w:val="5B727CC8"/>
    <w:rsid w:val="5B74EDD6"/>
    <w:rsid w:val="5B788294"/>
    <w:rsid w:val="5B8C7681"/>
    <w:rsid w:val="5B8DD5E1"/>
    <w:rsid w:val="5B95F13D"/>
    <w:rsid w:val="5B99AA2F"/>
    <w:rsid w:val="5BA220FC"/>
    <w:rsid w:val="5BB31A79"/>
    <w:rsid w:val="5BB55EAE"/>
    <w:rsid w:val="5BB8B904"/>
    <w:rsid w:val="5BBE6DFD"/>
    <w:rsid w:val="5BD14AC6"/>
    <w:rsid w:val="5BD466D5"/>
    <w:rsid w:val="5BDA628A"/>
    <w:rsid w:val="5BDF786C"/>
    <w:rsid w:val="5BF45987"/>
    <w:rsid w:val="5C0040AA"/>
    <w:rsid w:val="5C03AC90"/>
    <w:rsid w:val="5C06BFF2"/>
    <w:rsid w:val="5C0FC04D"/>
    <w:rsid w:val="5C15756C"/>
    <w:rsid w:val="5C1CE3B5"/>
    <w:rsid w:val="5C1FB830"/>
    <w:rsid w:val="5C217D92"/>
    <w:rsid w:val="5C2830FD"/>
    <w:rsid w:val="5C28E920"/>
    <w:rsid w:val="5C2A68E2"/>
    <w:rsid w:val="5C2BCAE0"/>
    <w:rsid w:val="5C3CB962"/>
    <w:rsid w:val="5C4DB3BF"/>
    <w:rsid w:val="5C4DCCE1"/>
    <w:rsid w:val="5C4FE8C8"/>
    <w:rsid w:val="5C5CDD5B"/>
    <w:rsid w:val="5C5FECF1"/>
    <w:rsid w:val="5C6AFD96"/>
    <w:rsid w:val="5C6FAA60"/>
    <w:rsid w:val="5C75767E"/>
    <w:rsid w:val="5C8265D6"/>
    <w:rsid w:val="5C88E6E0"/>
    <w:rsid w:val="5C8E96E7"/>
    <w:rsid w:val="5C9E7D30"/>
    <w:rsid w:val="5CA2946B"/>
    <w:rsid w:val="5CA7FE0D"/>
    <w:rsid w:val="5CAE305E"/>
    <w:rsid w:val="5CB1080F"/>
    <w:rsid w:val="5CB44320"/>
    <w:rsid w:val="5CB453A3"/>
    <w:rsid w:val="5CC544E5"/>
    <w:rsid w:val="5CCA60F5"/>
    <w:rsid w:val="5CCFE27A"/>
    <w:rsid w:val="5CF0E5AA"/>
    <w:rsid w:val="5CF12AC5"/>
    <w:rsid w:val="5CF1CDFF"/>
    <w:rsid w:val="5CF80912"/>
    <w:rsid w:val="5CF95EA1"/>
    <w:rsid w:val="5D12AD9B"/>
    <w:rsid w:val="5D1D9A34"/>
    <w:rsid w:val="5D1DF233"/>
    <w:rsid w:val="5D1EAF17"/>
    <w:rsid w:val="5D2094DE"/>
    <w:rsid w:val="5D2B7DAF"/>
    <w:rsid w:val="5D36B3A3"/>
    <w:rsid w:val="5D4161C2"/>
    <w:rsid w:val="5D4BA5F0"/>
    <w:rsid w:val="5D50D0B8"/>
    <w:rsid w:val="5D5AD37C"/>
    <w:rsid w:val="5D656ED2"/>
    <w:rsid w:val="5D69FB7C"/>
    <w:rsid w:val="5D704030"/>
    <w:rsid w:val="5D79B0E8"/>
    <w:rsid w:val="5D86B945"/>
    <w:rsid w:val="5D90E397"/>
    <w:rsid w:val="5D93816C"/>
    <w:rsid w:val="5DAEBD6D"/>
    <w:rsid w:val="5DB55295"/>
    <w:rsid w:val="5DBE1ADE"/>
    <w:rsid w:val="5DC52283"/>
    <w:rsid w:val="5DC71852"/>
    <w:rsid w:val="5DD2DC0C"/>
    <w:rsid w:val="5DD707C9"/>
    <w:rsid w:val="5DE2C055"/>
    <w:rsid w:val="5DEA7A1C"/>
    <w:rsid w:val="5DEB6FDA"/>
    <w:rsid w:val="5DEE890C"/>
    <w:rsid w:val="5DF9B9F3"/>
    <w:rsid w:val="5DFD9B90"/>
    <w:rsid w:val="5E0261EC"/>
    <w:rsid w:val="5E09F979"/>
    <w:rsid w:val="5E0AFFB3"/>
    <w:rsid w:val="5E21FFFB"/>
    <w:rsid w:val="5E2D597C"/>
    <w:rsid w:val="5E32EBF8"/>
    <w:rsid w:val="5E3B0568"/>
    <w:rsid w:val="5E4169F9"/>
    <w:rsid w:val="5E4B5239"/>
    <w:rsid w:val="5E5084FD"/>
    <w:rsid w:val="5E5D373A"/>
    <w:rsid w:val="5E6C7950"/>
    <w:rsid w:val="5E74C3F6"/>
    <w:rsid w:val="5E7CB3B8"/>
    <w:rsid w:val="5EA60FC2"/>
    <w:rsid w:val="5EACB30B"/>
    <w:rsid w:val="5EAF3142"/>
    <w:rsid w:val="5EB25C4E"/>
    <w:rsid w:val="5EB96651"/>
    <w:rsid w:val="5EB9BEC9"/>
    <w:rsid w:val="5EBCF7FD"/>
    <w:rsid w:val="5ECADB93"/>
    <w:rsid w:val="5ED798AD"/>
    <w:rsid w:val="5EDA46C2"/>
    <w:rsid w:val="5EDDB0DE"/>
    <w:rsid w:val="5EDE7A21"/>
    <w:rsid w:val="5EF2851E"/>
    <w:rsid w:val="5EF56EE6"/>
    <w:rsid w:val="5EF613A8"/>
    <w:rsid w:val="5F2F5544"/>
    <w:rsid w:val="5F34DDA9"/>
    <w:rsid w:val="5F34DF78"/>
    <w:rsid w:val="5F546FFA"/>
    <w:rsid w:val="5F6B9DFE"/>
    <w:rsid w:val="5F7332EC"/>
    <w:rsid w:val="5F759F3C"/>
    <w:rsid w:val="5F78F226"/>
    <w:rsid w:val="5F7BAE1C"/>
    <w:rsid w:val="5F88C802"/>
    <w:rsid w:val="5F8DA8BE"/>
    <w:rsid w:val="5F8E7152"/>
    <w:rsid w:val="5F99780B"/>
    <w:rsid w:val="5F9D1536"/>
    <w:rsid w:val="5FA0CEA5"/>
    <w:rsid w:val="5FA15065"/>
    <w:rsid w:val="5FA1D431"/>
    <w:rsid w:val="5FA20C56"/>
    <w:rsid w:val="5FACFD62"/>
    <w:rsid w:val="5FBB9BF5"/>
    <w:rsid w:val="5FC8155D"/>
    <w:rsid w:val="5FD4E39E"/>
    <w:rsid w:val="5FD610F0"/>
    <w:rsid w:val="5FE43E73"/>
    <w:rsid w:val="5FEA56BA"/>
    <w:rsid w:val="5FFB54AF"/>
    <w:rsid w:val="5FFB85A8"/>
    <w:rsid w:val="5FFD3D99"/>
    <w:rsid w:val="5FFED51A"/>
    <w:rsid w:val="600FBD83"/>
    <w:rsid w:val="601534A1"/>
    <w:rsid w:val="6018A966"/>
    <w:rsid w:val="602D9929"/>
    <w:rsid w:val="602DFE2F"/>
    <w:rsid w:val="603E8550"/>
    <w:rsid w:val="60414531"/>
    <w:rsid w:val="604A317C"/>
    <w:rsid w:val="604BD2AD"/>
    <w:rsid w:val="6055441F"/>
    <w:rsid w:val="605E0B48"/>
    <w:rsid w:val="606187BE"/>
    <w:rsid w:val="60645482"/>
    <w:rsid w:val="60664D77"/>
    <w:rsid w:val="606CB40B"/>
    <w:rsid w:val="6077C9EE"/>
    <w:rsid w:val="607A0863"/>
    <w:rsid w:val="6081B053"/>
    <w:rsid w:val="60836AE0"/>
    <w:rsid w:val="6085FBEB"/>
    <w:rsid w:val="609DC9EE"/>
    <w:rsid w:val="60AF2DF5"/>
    <w:rsid w:val="60B26AA4"/>
    <w:rsid w:val="60BC9CDC"/>
    <w:rsid w:val="60C42B74"/>
    <w:rsid w:val="60C8A523"/>
    <w:rsid w:val="60D30AE5"/>
    <w:rsid w:val="60D47BEF"/>
    <w:rsid w:val="60EA7A99"/>
    <w:rsid w:val="60ECC140"/>
    <w:rsid w:val="6105AB6E"/>
    <w:rsid w:val="61176346"/>
    <w:rsid w:val="61193A43"/>
    <w:rsid w:val="6132D1C7"/>
    <w:rsid w:val="6135811C"/>
    <w:rsid w:val="61395CBD"/>
    <w:rsid w:val="613C84F7"/>
    <w:rsid w:val="61446B72"/>
    <w:rsid w:val="61473BCC"/>
    <w:rsid w:val="6155177B"/>
    <w:rsid w:val="615F572D"/>
    <w:rsid w:val="616DEE23"/>
    <w:rsid w:val="6178C724"/>
    <w:rsid w:val="6184329E"/>
    <w:rsid w:val="618E2AE3"/>
    <w:rsid w:val="61919F54"/>
    <w:rsid w:val="619AAA91"/>
    <w:rsid w:val="61A2F570"/>
    <w:rsid w:val="61AA6E1B"/>
    <w:rsid w:val="61AC270C"/>
    <w:rsid w:val="61ACEB1B"/>
    <w:rsid w:val="61C20C9C"/>
    <w:rsid w:val="61C4E9DF"/>
    <w:rsid w:val="61C5080F"/>
    <w:rsid w:val="61CB6A2F"/>
    <w:rsid w:val="61D5E083"/>
    <w:rsid w:val="61D763D4"/>
    <w:rsid w:val="61DC7E83"/>
    <w:rsid w:val="61E9630D"/>
    <w:rsid w:val="61EA3FFB"/>
    <w:rsid w:val="61F226FB"/>
    <w:rsid w:val="61FA8A9D"/>
    <w:rsid w:val="61FAE1CF"/>
    <w:rsid w:val="61FBF1A1"/>
    <w:rsid w:val="620C28AE"/>
    <w:rsid w:val="620EC283"/>
    <w:rsid w:val="620F4D85"/>
    <w:rsid w:val="621D901B"/>
    <w:rsid w:val="62234217"/>
    <w:rsid w:val="622D5436"/>
    <w:rsid w:val="6231AF61"/>
    <w:rsid w:val="623A1254"/>
    <w:rsid w:val="623C1195"/>
    <w:rsid w:val="62402F33"/>
    <w:rsid w:val="62486605"/>
    <w:rsid w:val="62502B69"/>
    <w:rsid w:val="62505201"/>
    <w:rsid w:val="625CD9C0"/>
    <w:rsid w:val="62652911"/>
    <w:rsid w:val="626735E7"/>
    <w:rsid w:val="626C4A49"/>
    <w:rsid w:val="62733DED"/>
    <w:rsid w:val="627429E1"/>
    <w:rsid w:val="62766C17"/>
    <w:rsid w:val="62776348"/>
    <w:rsid w:val="6277F8B6"/>
    <w:rsid w:val="627BCA94"/>
    <w:rsid w:val="627F73AD"/>
    <w:rsid w:val="627FC620"/>
    <w:rsid w:val="628599F3"/>
    <w:rsid w:val="6297E493"/>
    <w:rsid w:val="629FC8D8"/>
    <w:rsid w:val="62A3901C"/>
    <w:rsid w:val="62A3F942"/>
    <w:rsid w:val="62AFB889"/>
    <w:rsid w:val="62B694F1"/>
    <w:rsid w:val="62BF73B1"/>
    <w:rsid w:val="62BF95D3"/>
    <w:rsid w:val="62C202CC"/>
    <w:rsid w:val="62C2A74F"/>
    <w:rsid w:val="62C83A3B"/>
    <w:rsid w:val="62CCFB4C"/>
    <w:rsid w:val="62CEA40B"/>
    <w:rsid w:val="62D47C7C"/>
    <w:rsid w:val="62DE99B3"/>
    <w:rsid w:val="62E3AD07"/>
    <w:rsid w:val="62E4CAA9"/>
    <w:rsid w:val="62E92A2E"/>
    <w:rsid w:val="62EAA3F4"/>
    <w:rsid w:val="62EF368B"/>
    <w:rsid w:val="62F6AE61"/>
    <w:rsid w:val="63016BF6"/>
    <w:rsid w:val="63033CC2"/>
    <w:rsid w:val="630A0D95"/>
    <w:rsid w:val="630FA6D2"/>
    <w:rsid w:val="6313E5C5"/>
    <w:rsid w:val="631A0FCA"/>
    <w:rsid w:val="6322E736"/>
    <w:rsid w:val="632FEF8F"/>
    <w:rsid w:val="63316875"/>
    <w:rsid w:val="6332B90F"/>
    <w:rsid w:val="633BC43E"/>
    <w:rsid w:val="633CEA5B"/>
    <w:rsid w:val="633DD3B5"/>
    <w:rsid w:val="633EF640"/>
    <w:rsid w:val="6340ABA5"/>
    <w:rsid w:val="63463B69"/>
    <w:rsid w:val="63495BE3"/>
    <w:rsid w:val="634DFCE4"/>
    <w:rsid w:val="6352325A"/>
    <w:rsid w:val="63543E49"/>
    <w:rsid w:val="635ECAD6"/>
    <w:rsid w:val="63651508"/>
    <w:rsid w:val="636D9F67"/>
    <w:rsid w:val="637BDE8B"/>
    <w:rsid w:val="6383680F"/>
    <w:rsid w:val="63893EA4"/>
    <w:rsid w:val="639F3888"/>
    <w:rsid w:val="63A094E4"/>
    <w:rsid w:val="63AC1451"/>
    <w:rsid w:val="63ADAFAC"/>
    <w:rsid w:val="63CAFA9F"/>
    <w:rsid w:val="63CB1BF0"/>
    <w:rsid w:val="63CBB8C3"/>
    <w:rsid w:val="63D764AA"/>
    <w:rsid w:val="63D88583"/>
    <w:rsid w:val="63E0E374"/>
    <w:rsid w:val="63E8AFB6"/>
    <w:rsid w:val="63ECA749"/>
    <w:rsid w:val="63FAE960"/>
    <w:rsid w:val="64077BC8"/>
    <w:rsid w:val="640E340A"/>
    <w:rsid w:val="640F6615"/>
    <w:rsid w:val="641161A5"/>
    <w:rsid w:val="64119D09"/>
    <w:rsid w:val="6411DBCD"/>
    <w:rsid w:val="6412F081"/>
    <w:rsid w:val="642078E8"/>
    <w:rsid w:val="643340E7"/>
    <w:rsid w:val="643E0248"/>
    <w:rsid w:val="643E9CE2"/>
    <w:rsid w:val="643FC258"/>
    <w:rsid w:val="6448CF9D"/>
    <w:rsid w:val="64541DB2"/>
    <w:rsid w:val="64578499"/>
    <w:rsid w:val="64584872"/>
    <w:rsid w:val="6475F945"/>
    <w:rsid w:val="647D86D3"/>
    <w:rsid w:val="647E57AD"/>
    <w:rsid w:val="64818D5F"/>
    <w:rsid w:val="648E78A6"/>
    <w:rsid w:val="648F7512"/>
    <w:rsid w:val="6492355F"/>
    <w:rsid w:val="6498C749"/>
    <w:rsid w:val="64A17900"/>
    <w:rsid w:val="64BC97AD"/>
    <w:rsid w:val="64C1738E"/>
    <w:rsid w:val="64C2D0E8"/>
    <w:rsid w:val="64C75788"/>
    <w:rsid w:val="64CE03CC"/>
    <w:rsid w:val="64D0E7E9"/>
    <w:rsid w:val="64D5681C"/>
    <w:rsid w:val="64D8BDAE"/>
    <w:rsid w:val="64ED36B2"/>
    <w:rsid w:val="64ED61A6"/>
    <w:rsid w:val="64F2E0F6"/>
    <w:rsid w:val="64F3722D"/>
    <w:rsid w:val="64F5CE51"/>
    <w:rsid w:val="64F9E7CF"/>
    <w:rsid w:val="650125FE"/>
    <w:rsid w:val="650A5734"/>
    <w:rsid w:val="650E69FD"/>
    <w:rsid w:val="651A7D25"/>
    <w:rsid w:val="652151C3"/>
    <w:rsid w:val="6528E161"/>
    <w:rsid w:val="65339C1C"/>
    <w:rsid w:val="6537054B"/>
    <w:rsid w:val="6537B39F"/>
    <w:rsid w:val="65398BF5"/>
    <w:rsid w:val="653AA148"/>
    <w:rsid w:val="653FB90A"/>
    <w:rsid w:val="6542FE15"/>
    <w:rsid w:val="654A4CA0"/>
    <w:rsid w:val="65635B2A"/>
    <w:rsid w:val="65766FD6"/>
    <w:rsid w:val="65788C4C"/>
    <w:rsid w:val="657D6826"/>
    <w:rsid w:val="6581E424"/>
    <w:rsid w:val="659927EF"/>
    <w:rsid w:val="65A3E662"/>
    <w:rsid w:val="65A93C3A"/>
    <w:rsid w:val="65B980F8"/>
    <w:rsid w:val="65BD1EAF"/>
    <w:rsid w:val="65BDC98D"/>
    <w:rsid w:val="65BDFA5E"/>
    <w:rsid w:val="65CC9211"/>
    <w:rsid w:val="65D1379A"/>
    <w:rsid w:val="65D48C12"/>
    <w:rsid w:val="65D8A21D"/>
    <w:rsid w:val="65DDCA31"/>
    <w:rsid w:val="65E2C0C2"/>
    <w:rsid w:val="65E5BE1D"/>
    <w:rsid w:val="65EA638C"/>
    <w:rsid w:val="65FBBFDB"/>
    <w:rsid w:val="66058BE1"/>
    <w:rsid w:val="660C2093"/>
    <w:rsid w:val="660E3CD2"/>
    <w:rsid w:val="66112DB8"/>
    <w:rsid w:val="66131D59"/>
    <w:rsid w:val="663703F5"/>
    <w:rsid w:val="6637AB61"/>
    <w:rsid w:val="663C6ECB"/>
    <w:rsid w:val="663EC67A"/>
    <w:rsid w:val="664A0DC9"/>
    <w:rsid w:val="665060F4"/>
    <w:rsid w:val="66546EA1"/>
    <w:rsid w:val="66551D43"/>
    <w:rsid w:val="665B68B5"/>
    <w:rsid w:val="6662EFD9"/>
    <w:rsid w:val="666576BE"/>
    <w:rsid w:val="66787B9A"/>
    <w:rsid w:val="6679AD35"/>
    <w:rsid w:val="66844526"/>
    <w:rsid w:val="6685ABC1"/>
    <w:rsid w:val="669C72E8"/>
    <w:rsid w:val="669E791D"/>
    <w:rsid w:val="66AB61AF"/>
    <w:rsid w:val="66B14A39"/>
    <w:rsid w:val="66B6F6F0"/>
    <w:rsid w:val="66C64486"/>
    <w:rsid w:val="66D5C5AA"/>
    <w:rsid w:val="66D72181"/>
    <w:rsid w:val="66DF6909"/>
    <w:rsid w:val="66EB0B35"/>
    <w:rsid w:val="66F2BE92"/>
    <w:rsid w:val="66F845E1"/>
    <w:rsid w:val="66FFAC3A"/>
    <w:rsid w:val="6718FE6C"/>
    <w:rsid w:val="672153AD"/>
    <w:rsid w:val="6725CE7D"/>
    <w:rsid w:val="6729D121"/>
    <w:rsid w:val="672E9A2A"/>
    <w:rsid w:val="673081B2"/>
    <w:rsid w:val="6736D0EB"/>
    <w:rsid w:val="67394EF7"/>
    <w:rsid w:val="674327D6"/>
    <w:rsid w:val="6743F8EC"/>
    <w:rsid w:val="67460747"/>
    <w:rsid w:val="674F57FB"/>
    <w:rsid w:val="67534AAD"/>
    <w:rsid w:val="67586111"/>
    <w:rsid w:val="6763D9DD"/>
    <w:rsid w:val="67680810"/>
    <w:rsid w:val="67752ADC"/>
    <w:rsid w:val="6782E911"/>
    <w:rsid w:val="6787D04E"/>
    <w:rsid w:val="67A79F8E"/>
    <w:rsid w:val="67A7B7D9"/>
    <w:rsid w:val="67B47DA1"/>
    <w:rsid w:val="67CCEFA3"/>
    <w:rsid w:val="67D2055F"/>
    <w:rsid w:val="67D4B4E8"/>
    <w:rsid w:val="67D61782"/>
    <w:rsid w:val="67D98F91"/>
    <w:rsid w:val="67DA17CA"/>
    <w:rsid w:val="67F26DA9"/>
    <w:rsid w:val="67FA66BE"/>
    <w:rsid w:val="67FFD996"/>
    <w:rsid w:val="68154CED"/>
    <w:rsid w:val="6823E0ED"/>
    <w:rsid w:val="6824091D"/>
    <w:rsid w:val="68266467"/>
    <w:rsid w:val="6828539B"/>
    <w:rsid w:val="682A61E2"/>
    <w:rsid w:val="6830105F"/>
    <w:rsid w:val="6830DAFB"/>
    <w:rsid w:val="68327E1F"/>
    <w:rsid w:val="68363DA9"/>
    <w:rsid w:val="68657595"/>
    <w:rsid w:val="68736FDA"/>
    <w:rsid w:val="6874C037"/>
    <w:rsid w:val="6876B3EE"/>
    <w:rsid w:val="6876D4E7"/>
    <w:rsid w:val="68831588"/>
    <w:rsid w:val="688EF908"/>
    <w:rsid w:val="68916717"/>
    <w:rsid w:val="689181F7"/>
    <w:rsid w:val="6895BEBC"/>
    <w:rsid w:val="68AC011F"/>
    <w:rsid w:val="68AD56DB"/>
    <w:rsid w:val="68B46150"/>
    <w:rsid w:val="68B51714"/>
    <w:rsid w:val="68D1A863"/>
    <w:rsid w:val="68D8E95F"/>
    <w:rsid w:val="68DCBA63"/>
    <w:rsid w:val="68DF3C89"/>
    <w:rsid w:val="68E35216"/>
    <w:rsid w:val="68E9F919"/>
    <w:rsid w:val="68F66E23"/>
    <w:rsid w:val="68FD504E"/>
    <w:rsid w:val="68FD7161"/>
    <w:rsid w:val="68FD9974"/>
    <w:rsid w:val="69041723"/>
    <w:rsid w:val="6909D8F6"/>
    <w:rsid w:val="690DC317"/>
    <w:rsid w:val="691202EF"/>
    <w:rsid w:val="6925902C"/>
    <w:rsid w:val="6935543B"/>
    <w:rsid w:val="693BBAF6"/>
    <w:rsid w:val="6948C631"/>
    <w:rsid w:val="694B5C3F"/>
    <w:rsid w:val="695C40EF"/>
    <w:rsid w:val="6960F51D"/>
    <w:rsid w:val="69616AE2"/>
    <w:rsid w:val="6963CA97"/>
    <w:rsid w:val="696408A1"/>
    <w:rsid w:val="6966E16B"/>
    <w:rsid w:val="696884E3"/>
    <w:rsid w:val="696B2C39"/>
    <w:rsid w:val="696DCD35"/>
    <w:rsid w:val="6978A785"/>
    <w:rsid w:val="697949A2"/>
    <w:rsid w:val="697D4B5A"/>
    <w:rsid w:val="69871548"/>
    <w:rsid w:val="699ABD63"/>
    <w:rsid w:val="699D5C73"/>
    <w:rsid w:val="699FFEA2"/>
    <w:rsid w:val="69A9EF8F"/>
    <w:rsid w:val="69AADFED"/>
    <w:rsid w:val="69AAE543"/>
    <w:rsid w:val="69AF2471"/>
    <w:rsid w:val="69B583B9"/>
    <w:rsid w:val="69B9D903"/>
    <w:rsid w:val="69CF196B"/>
    <w:rsid w:val="69D7DF1C"/>
    <w:rsid w:val="69D82F16"/>
    <w:rsid w:val="69D8BAEB"/>
    <w:rsid w:val="69E0EE73"/>
    <w:rsid w:val="69EC2C50"/>
    <w:rsid w:val="69F5C290"/>
    <w:rsid w:val="69F5F646"/>
    <w:rsid w:val="69F6E0DF"/>
    <w:rsid w:val="6A0F917D"/>
    <w:rsid w:val="6A1585DE"/>
    <w:rsid w:val="6A167322"/>
    <w:rsid w:val="6A1DF1AE"/>
    <w:rsid w:val="6A285366"/>
    <w:rsid w:val="6A2A095E"/>
    <w:rsid w:val="6A2DF50D"/>
    <w:rsid w:val="6A2E82AD"/>
    <w:rsid w:val="6A3489CE"/>
    <w:rsid w:val="6A4458DC"/>
    <w:rsid w:val="6A6125C0"/>
    <w:rsid w:val="6A630188"/>
    <w:rsid w:val="6A645B65"/>
    <w:rsid w:val="6A68249A"/>
    <w:rsid w:val="6A69D8DE"/>
    <w:rsid w:val="6A6A8972"/>
    <w:rsid w:val="6A88CB24"/>
    <w:rsid w:val="6A899704"/>
    <w:rsid w:val="6A8B360A"/>
    <w:rsid w:val="6ACD3E9B"/>
    <w:rsid w:val="6AD5C548"/>
    <w:rsid w:val="6ADFC95C"/>
    <w:rsid w:val="6AE71DCC"/>
    <w:rsid w:val="6AE8A490"/>
    <w:rsid w:val="6B066FB9"/>
    <w:rsid w:val="6B09F9E9"/>
    <w:rsid w:val="6B0D9BC6"/>
    <w:rsid w:val="6B1827DC"/>
    <w:rsid w:val="6B246090"/>
    <w:rsid w:val="6B288836"/>
    <w:rsid w:val="6B2993B6"/>
    <w:rsid w:val="6B2A32F4"/>
    <w:rsid w:val="6B2BACD2"/>
    <w:rsid w:val="6B2E8C35"/>
    <w:rsid w:val="6B2ED960"/>
    <w:rsid w:val="6B35C9AB"/>
    <w:rsid w:val="6B3645BD"/>
    <w:rsid w:val="6B39EF4F"/>
    <w:rsid w:val="6B3BBBD4"/>
    <w:rsid w:val="6B3FC960"/>
    <w:rsid w:val="6B447712"/>
    <w:rsid w:val="6B48FA8E"/>
    <w:rsid w:val="6B56FE0B"/>
    <w:rsid w:val="6B5A7DB5"/>
    <w:rsid w:val="6B603B5C"/>
    <w:rsid w:val="6B625BF8"/>
    <w:rsid w:val="6B633186"/>
    <w:rsid w:val="6B645864"/>
    <w:rsid w:val="6B688AD1"/>
    <w:rsid w:val="6B6A444A"/>
    <w:rsid w:val="6B792877"/>
    <w:rsid w:val="6B79B83B"/>
    <w:rsid w:val="6B87E5FD"/>
    <w:rsid w:val="6B95A47F"/>
    <w:rsid w:val="6B9938E1"/>
    <w:rsid w:val="6B9A44DF"/>
    <w:rsid w:val="6B9FFA80"/>
    <w:rsid w:val="6BA75846"/>
    <w:rsid w:val="6BA87776"/>
    <w:rsid w:val="6BB16A74"/>
    <w:rsid w:val="6BB31ADE"/>
    <w:rsid w:val="6BBB9943"/>
    <w:rsid w:val="6BBBF419"/>
    <w:rsid w:val="6BBD30EC"/>
    <w:rsid w:val="6BBDFBC2"/>
    <w:rsid w:val="6BDE35BA"/>
    <w:rsid w:val="6BDE40DB"/>
    <w:rsid w:val="6BF17EA5"/>
    <w:rsid w:val="6BF391ED"/>
    <w:rsid w:val="6BF5EB02"/>
    <w:rsid w:val="6BFBFD9F"/>
    <w:rsid w:val="6BFC7F96"/>
    <w:rsid w:val="6BFC9CCD"/>
    <w:rsid w:val="6C002DC1"/>
    <w:rsid w:val="6C07451E"/>
    <w:rsid w:val="6C0D0C7C"/>
    <w:rsid w:val="6C1307AE"/>
    <w:rsid w:val="6C204F24"/>
    <w:rsid w:val="6C20900A"/>
    <w:rsid w:val="6C20C758"/>
    <w:rsid w:val="6C23CDD9"/>
    <w:rsid w:val="6C3DE276"/>
    <w:rsid w:val="6C40C763"/>
    <w:rsid w:val="6C40E61E"/>
    <w:rsid w:val="6C52BFC1"/>
    <w:rsid w:val="6C54A896"/>
    <w:rsid w:val="6C5A5065"/>
    <w:rsid w:val="6C7409A7"/>
    <w:rsid w:val="6C846160"/>
    <w:rsid w:val="6C881C6D"/>
    <w:rsid w:val="6C8BA68D"/>
    <w:rsid w:val="6C967974"/>
    <w:rsid w:val="6CA24B1B"/>
    <w:rsid w:val="6CA3E9BD"/>
    <w:rsid w:val="6CA992B4"/>
    <w:rsid w:val="6CAC108B"/>
    <w:rsid w:val="6CB1B644"/>
    <w:rsid w:val="6CC2B751"/>
    <w:rsid w:val="6CC6052B"/>
    <w:rsid w:val="6CCBC07C"/>
    <w:rsid w:val="6CCC2C40"/>
    <w:rsid w:val="6CCC3D90"/>
    <w:rsid w:val="6CD8644B"/>
    <w:rsid w:val="6CDE9E43"/>
    <w:rsid w:val="6CE01B95"/>
    <w:rsid w:val="6CE4A677"/>
    <w:rsid w:val="6CF71AE6"/>
    <w:rsid w:val="6D080B12"/>
    <w:rsid w:val="6D095DC0"/>
    <w:rsid w:val="6D12226B"/>
    <w:rsid w:val="6D17822F"/>
    <w:rsid w:val="6D1E436C"/>
    <w:rsid w:val="6D2469F5"/>
    <w:rsid w:val="6D2CCE5B"/>
    <w:rsid w:val="6D3DBDCE"/>
    <w:rsid w:val="6D43F84E"/>
    <w:rsid w:val="6D562CFE"/>
    <w:rsid w:val="6D59242B"/>
    <w:rsid w:val="6D66C1CD"/>
    <w:rsid w:val="6D70E57F"/>
    <w:rsid w:val="6D89BA4C"/>
    <w:rsid w:val="6D92A195"/>
    <w:rsid w:val="6D972B9E"/>
    <w:rsid w:val="6D98B367"/>
    <w:rsid w:val="6D9AF742"/>
    <w:rsid w:val="6DA71089"/>
    <w:rsid w:val="6DB2737F"/>
    <w:rsid w:val="6DB6B0E1"/>
    <w:rsid w:val="6DC42EEA"/>
    <w:rsid w:val="6DCB41E1"/>
    <w:rsid w:val="6DCB934C"/>
    <w:rsid w:val="6DDD5539"/>
    <w:rsid w:val="6DE5002E"/>
    <w:rsid w:val="6DF0756E"/>
    <w:rsid w:val="6DF2F95D"/>
    <w:rsid w:val="6DF4D507"/>
    <w:rsid w:val="6DF524D5"/>
    <w:rsid w:val="6DF526C1"/>
    <w:rsid w:val="6DF65850"/>
    <w:rsid w:val="6E05BEA0"/>
    <w:rsid w:val="6E06845D"/>
    <w:rsid w:val="6E0C21CB"/>
    <w:rsid w:val="6E19D9B3"/>
    <w:rsid w:val="6E1B6B58"/>
    <w:rsid w:val="6E1C055C"/>
    <w:rsid w:val="6E2654EB"/>
    <w:rsid w:val="6E272F2D"/>
    <w:rsid w:val="6E387562"/>
    <w:rsid w:val="6E3BE213"/>
    <w:rsid w:val="6E3ECE81"/>
    <w:rsid w:val="6E3FE450"/>
    <w:rsid w:val="6E41679A"/>
    <w:rsid w:val="6E42738B"/>
    <w:rsid w:val="6E4431A5"/>
    <w:rsid w:val="6E4F2154"/>
    <w:rsid w:val="6E50385D"/>
    <w:rsid w:val="6E504E89"/>
    <w:rsid w:val="6E530F5B"/>
    <w:rsid w:val="6E53E3CC"/>
    <w:rsid w:val="6E6311A9"/>
    <w:rsid w:val="6E6380F5"/>
    <w:rsid w:val="6E6CBE1D"/>
    <w:rsid w:val="6E6E791C"/>
    <w:rsid w:val="6E75CAD8"/>
    <w:rsid w:val="6E87EEA5"/>
    <w:rsid w:val="6E88719F"/>
    <w:rsid w:val="6E9C19E3"/>
    <w:rsid w:val="6EA287EB"/>
    <w:rsid w:val="6EAE2618"/>
    <w:rsid w:val="6ED95873"/>
    <w:rsid w:val="6EE0C1C9"/>
    <w:rsid w:val="6EE1358E"/>
    <w:rsid w:val="6EE2C2E8"/>
    <w:rsid w:val="6EE3C01E"/>
    <w:rsid w:val="6EE4C598"/>
    <w:rsid w:val="6EED6152"/>
    <w:rsid w:val="6EEEC514"/>
    <w:rsid w:val="6EF0BB95"/>
    <w:rsid w:val="6EF1C69F"/>
    <w:rsid w:val="6EFB2C57"/>
    <w:rsid w:val="6EFE9F5E"/>
    <w:rsid w:val="6EFFE5F5"/>
    <w:rsid w:val="6F00BABE"/>
    <w:rsid w:val="6F0213CE"/>
    <w:rsid w:val="6F0B2144"/>
    <w:rsid w:val="6F17F113"/>
    <w:rsid w:val="6F1C6ED6"/>
    <w:rsid w:val="6F1E450B"/>
    <w:rsid w:val="6F2290DF"/>
    <w:rsid w:val="6F3C195D"/>
    <w:rsid w:val="6F3D0EA2"/>
    <w:rsid w:val="6F409879"/>
    <w:rsid w:val="6F415846"/>
    <w:rsid w:val="6F438136"/>
    <w:rsid w:val="6F475304"/>
    <w:rsid w:val="6F488F9F"/>
    <w:rsid w:val="6F586555"/>
    <w:rsid w:val="6F6AF416"/>
    <w:rsid w:val="6F8173A5"/>
    <w:rsid w:val="6F85D66B"/>
    <w:rsid w:val="6F888C4B"/>
    <w:rsid w:val="6F92E9E0"/>
    <w:rsid w:val="6F9B4B9F"/>
    <w:rsid w:val="6F9FBD9C"/>
    <w:rsid w:val="6FA08D0E"/>
    <w:rsid w:val="6FA0FD55"/>
    <w:rsid w:val="6FA1DEA0"/>
    <w:rsid w:val="6FA2D21D"/>
    <w:rsid w:val="6FA4B15D"/>
    <w:rsid w:val="6FA50E1A"/>
    <w:rsid w:val="6FA9DCE4"/>
    <w:rsid w:val="6FB89EAD"/>
    <w:rsid w:val="6FC202BE"/>
    <w:rsid w:val="6FC5585F"/>
    <w:rsid w:val="6FC9FCF2"/>
    <w:rsid w:val="6FCA2EAB"/>
    <w:rsid w:val="6FD6893D"/>
    <w:rsid w:val="6FDF48E8"/>
    <w:rsid w:val="6FE20454"/>
    <w:rsid w:val="6FE27BD5"/>
    <w:rsid w:val="6FE2D356"/>
    <w:rsid w:val="6FE3E87B"/>
    <w:rsid w:val="6FE552D8"/>
    <w:rsid w:val="700183D9"/>
    <w:rsid w:val="70068D62"/>
    <w:rsid w:val="7009B26F"/>
    <w:rsid w:val="7018B6C1"/>
    <w:rsid w:val="7048B6A6"/>
    <w:rsid w:val="7052BC44"/>
    <w:rsid w:val="70530E69"/>
    <w:rsid w:val="7057921C"/>
    <w:rsid w:val="7060A791"/>
    <w:rsid w:val="70716AAE"/>
    <w:rsid w:val="708B0412"/>
    <w:rsid w:val="7090AE97"/>
    <w:rsid w:val="70919C63"/>
    <w:rsid w:val="7091FB97"/>
    <w:rsid w:val="7094828A"/>
    <w:rsid w:val="709B4A10"/>
    <w:rsid w:val="709DD25D"/>
    <w:rsid w:val="70B0A1AC"/>
    <w:rsid w:val="70B8E892"/>
    <w:rsid w:val="70CA337F"/>
    <w:rsid w:val="70CB166F"/>
    <w:rsid w:val="70E9AB5F"/>
    <w:rsid w:val="7100EB5B"/>
    <w:rsid w:val="710405DE"/>
    <w:rsid w:val="7111BD5B"/>
    <w:rsid w:val="712A7A70"/>
    <w:rsid w:val="713C720A"/>
    <w:rsid w:val="7142EC55"/>
    <w:rsid w:val="7147F487"/>
    <w:rsid w:val="71495149"/>
    <w:rsid w:val="715722DE"/>
    <w:rsid w:val="7157DF57"/>
    <w:rsid w:val="716C1751"/>
    <w:rsid w:val="717AA47C"/>
    <w:rsid w:val="7181263E"/>
    <w:rsid w:val="71830118"/>
    <w:rsid w:val="71877AE7"/>
    <w:rsid w:val="7189A2C7"/>
    <w:rsid w:val="719352F4"/>
    <w:rsid w:val="719A980E"/>
    <w:rsid w:val="719B656A"/>
    <w:rsid w:val="719F1861"/>
    <w:rsid w:val="71A06403"/>
    <w:rsid w:val="71A5936B"/>
    <w:rsid w:val="71C72183"/>
    <w:rsid w:val="71CBF808"/>
    <w:rsid w:val="71D512AA"/>
    <w:rsid w:val="71E79EE9"/>
    <w:rsid w:val="71E825CA"/>
    <w:rsid w:val="71EDCDF3"/>
    <w:rsid w:val="71EF0D61"/>
    <w:rsid w:val="71F5E404"/>
    <w:rsid w:val="72053F24"/>
    <w:rsid w:val="720DBBAC"/>
    <w:rsid w:val="7215D06B"/>
    <w:rsid w:val="721714BB"/>
    <w:rsid w:val="722296DE"/>
    <w:rsid w:val="72239C49"/>
    <w:rsid w:val="7229ECED"/>
    <w:rsid w:val="722CE799"/>
    <w:rsid w:val="722D7AD9"/>
    <w:rsid w:val="7231512A"/>
    <w:rsid w:val="723504EC"/>
    <w:rsid w:val="7239C532"/>
    <w:rsid w:val="723C1FAE"/>
    <w:rsid w:val="724E2293"/>
    <w:rsid w:val="724F9408"/>
    <w:rsid w:val="725E8214"/>
    <w:rsid w:val="72693C55"/>
    <w:rsid w:val="72729018"/>
    <w:rsid w:val="727D0AAD"/>
    <w:rsid w:val="727F4254"/>
    <w:rsid w:val="728C36FB"/>
    <w:rsid w:val="728FF51A"/>
    <w:rsid w:val="7293D657"/>
    <w:rsid w:val="729FC43A"/>
    <w:rsid w:val="72A4B657"/>
    <w:rsid w:val="72C5239E"/>
    <w:rsid w:val="72C5E094"/>
    <w:rsid w:val="72C8DCAA"/>
    <w:rsid w:val="72D6E9AA"/>
    <w:rsid w:val="72E2C1CA"/>
    <w:rsid w:val="72E49DDB"/>
    <w:rsid w:val="72E6986A"/>
    <w:rsid w:val="72E956C3"/>
    <w:rsid w:val="72EA35E6"/>
    <w:rsid w:val="72EFB605"/>
    <w:rsid w:val="72FD82BC"/>
    <w:rsid w:val="730E2A4D"/>
    <w:rsid w:val="7316B92C"/>
    <w:rsid w:val="731819EF"/>
    <w:rsid w:val="73257CB5"/>
    <w:rsid w:val="73294F3F"/>
    <w:rsid w:val="732F7770"/>
    <w:rsid w:val="733A2E4D"/>
    <w:rsid w:val="7343F55A"/>
    <w:rsid w:val="7344755D"/>
    <w:rsid w:val="735089E2"/>
    <w:rsid w:val="735A68DD"/>
    <w:rsid w:val="735ABB21"/>
    <w:rsid w:val="7376401E"/>
    <w:rsid w:val="737B1986"/>
    <w:rsid w:val="737D498D"/>
    <w:rsid w:val="737EC589"/>
    <w:rsid w:val="737EF4FB"/>
    <w:rsid w:val="7385DCB9"/>
    <w:rsid w:val="738BEF4B"/>
    <w:rsid w:val="739D9614"/>
    <w:rsid w:val="73AA4B5B"/>
    <w:rsid w:val="73ACB94A"/>
    <w:rsid w:val="73AD71E2"/>
    <w:rsid w:val="73B0A2F7"/>
    <w:rsid w:val="73B5CA14"/>
    <w:rsid w:val="73BF7EA0"/>
    <w:rsid w:val="73CCDC0B"/>
    <w:rsid w:val="73CD0DA4"/>
    <w:rsid w:val="73D07C78"/>
    <w:rsid w:val="73D132A2"/>
    <w:rsid w:val="73D3020B"/>
    <w:rsid w:val="73D3E4B5"/>
    <w:rsid w:val="73D6F821"/>
    <w:rsid w:val="73DD6BC9"/>
    <w:rsid w:val="73E2AC36"/>
    <w:rsid w:val="73E5B09A"/>
    <w:rsid w:val="73EAA608"/>
    <w:rsid w:val="742A933D"/>
    <w:rsid w:val="74331D6A"/>
    <w:rsid w:val="7437A98D"/>
    <w:rsid w:val="74408943"/>
    <w:rsid w:val="74428564"/>
    <w:rsid w:val="745507F3"/>
    <w:rsid w:val="745AF960"/>
    <w:rsid w:val="74611F90"/>
    <w:rsid w:val="74697C5B"/>
    <w:rsid w:val="7475A7A3"/>
    <w:rsid w:val="7477B834"/>
    <w:rsid w:val="747DB620"/>
    <w:rsid w:val="7485CBC8"/>
    <w:rsid w:val="74884E08"/>
    <w:rsid w:val="748A267A"/>
    <w:rsid w:val="74955C32"/>
    <w:rsid w:val="749BA409"/>
    <w:rsid w:val="749D3E7F"/>
    <w:rsid w:val="749E7AA7"/>
    <w:rsid w:val="74A065E7"/>
    <w:rsid w:val="74A206A3"/>
    <w:rsid w:val="74A372F9"/>
    <w:rsid w:val="74B2AD8D"/>
    <w:rsid w:val="74BE0472"/>
    <w:rsid w:val="74C2C6E6"/>
    <w:rsid w:val="74C3A554"/>
    <w:rsid w:val="74C483AC"/>
    <w:rsid w:val="74C92DD7"/>
    <w:rsid w:val="74D0B704"/>
    <w:rsid w:val="74DCE3D1"/>
    <w:rsid w:val="74DE7F51"/>
    <w:rsid w:val="74DE8B1A"/>
    <w:rsid w:val="74E0C314"/>
    <w:rsid w:val="74EA0AC2"/>
    <w:rsid w:val="74ED402B"/>
    <w:rsid w:val="74ED5A1D"/>
    <w:rsid w:val="74EF031E"/>
    <w:rsid w:val="74F36F63"/>
    <w:rsid w:val="74F46FA9"/>
    <w:rsid w:val="74F89590"/>
    <w:rsid w:val="7510B8C3"/>
    <w:rsid w:val="75152CCB"/>
    <w:rsid w:val="751BA1F6"/>
    <w:rsid w:val="751CCA37"/>
    <w:rsid w:val="75244C76"/>
    <w:rsid w:val="752B1DC2"/>
    <w:rsid w:val="752EF6EC"/>
    <w:rsid w:val="75304005"/>
    <w:rsid w:val="7534FEE9"/>
    <w:rsid w:val="7535E486"/>
    <w:rsid w:val="753CB404"/>
    <w:rsid w:val="7542291D"/>
    <w:rsid w:val="7545B2BA"/>
    <w:rsid w:val="75465855"/>
    <w:rsid w:val="75478BE6"/>
    <w:rsid w:val="754E0833"/>
    <w:rsid w:val="755498CB"/>
    <w:rsid w:val="755B64BC"/>
    <w:rsid w:val="75634D63"/>
    <w:rsid w:val="75637748"/>
    <w:rsid w:val="7566E861"/>
    <w:rsid w:val="7567FCE5"/>
    <w:rsid w:val="7571476A"/>
    <w:rsid w:val="7579308C"/>
    <w:rsid w:val="757A0919"/>
    <w:rsid w:val="75896B4A"/>
    <w:rsid w:val="758D9C0F"/>
    <w:rsid w:val="758DB378"/>
    <w:rsid w:val="758E824A"/>
    <w:rsid w:val="758FC410"/>
    <w:rsid w:val="7591CD15"/>
    <w:rsid w:val="759C7F98"/>
    <w:rsid w:val="759EC13D"/>
    <w:rsid w:val="75A95B9B"/>
    <w:rsid w:val="75B26AFE"/>
    <w:rsid w:val="75BF0386"/>
    <w:rsid w:val="75E1DE4C"/>
    <w:rsid w:val="75E89834"/>
    <w:rsid w:val="75F15D3E"/>
    <w:rsid w:val="75FED229"/>
    <w:rsid w:val="75FF597E"/>
    <w:rsid w:val="760AE42D"/>
    <w:rsid w:val="7612AFAC"/>
    <w:rsid w:val="7612DD5D"/>
    <w:rsid w:val="7617FA54"/>
    <w:rsid w:val="76229F42"/>
    <w:rsid w:val="7625E759"/>
    <w:rsid w:val="762F783D"/>
    <w:rsid w:val="763342A0"/>
    <w:rsid w:val="76358480"/>
    <w:rsid w:val="763DDF9F"/>
    <w:rsid w:val="763F5470"/>
    <w:rsid w:val="7644B846"/>
    <w:rsid w:val="76574E20"/>
    <w:rsid w:val="76728721"/>
    <w:rsid w:val="7680808B"/>
    <w:rsid w:val="7680FBEB"/>
    <w:rsid w:val="76834F30"/>
    <w:rsid w:val="76928C5B"/>
    <w:rsid w:val="769F945B"/>
    <w:rsid w:val="76A5A601"/>
    <w:rsid w:val="76AA75DE"/>
    <w:rsid w:val="76AE5948"/>
    <w:rsid w:val="76AEBC0A"/>
    <w:rsid w:val="76B41BB9"/>
    <w:rsid w:val="76B79731"/>
    <w:rsid w:val="76BC03B8"/>
    <w:rsid w:val="76C62C43"/>
    <w:rsid w:val="76C7401F"/>
    <w:rsid w:val="76CBE1E0"/>
    <w:rsid w:val="76CCAA9C"/>
    <w:rsid w:val="76CE1748"/>
    <w:rsid w:val="76D641CF"/>
    <w:rsid w:val="76DD4CD5"/>
    <w:rsid w:val="76E5478D"/>
    <w:rsid w:val="76EAA11C"/>
    <w:rsid w:val="77085E6E"/>
    <w:rsid w:val="770A9C1D"/>
    <w:rsid w:val="77121336"/>
    <w:rsid w:val="771D3564"/>
    <w:rsid w:val="7722D78E"/>
    <w:rsid w:val="7727A566"/>
    <w:rsid w:val="772F2C2B"/>
    <w:rsid w:val="773535CA"/>
    <w:rsid w:val="77405161"/>
    <w:rsid w:val="7743DA90"/>
    <w:rsid w:val="774B2D0E"/>
    <w:rsid w:val="77580590"/>
    <w:rsid w:val="77643F31"/>
    <w:rsid w:val="776DD5E5"/>
    <w:rsid w:val="777D6E69"/>
    <w:rsid w:val="7783C72B"/>
    <w:rsid w:val="77882824"/>
    <w:rsid w:val="7788EBBB"/>
    <w:rsid w:val="77890F6D"/>
    <w:rsid w:val="778B9864"/>
    <w:rsid w:val="778F4BF0"/>
    <w:rsid w:val="7790F4FB"/>
    <w:rsid w:val="77923555"/>
    <w:rsid w:val="7794B674"/>
    <w:rsid w:val="77983998"/>
    <w:rsid w:val="779E7641"/>
    <w:rsid w:val="77A247D6"/>
    <w:rsid w:val="77A5742E"/>
    <w:rsid w:val="77ACAADF"/>
    <w:rsid w:val="77B8BDC7"/>
    <w:rsid w:val="77BC039C"/>
    <w:rsid w:val="77BC8C2B"/>
    <w:rsid w:val="77BD260F"/>
    <w:rsid w:val="77BDBD7C"/>
    <w:rsid w:val="77C01BE1"/>
    <w:rsid w:val="77CE9FF6"/>
    <w:rsid w:val="77D335DD"/>
    <w:rsid w:val="77DEE1B7"/>
    <w:rsid w:val="77E9C017"/>
    <w:rsid w:val="77F7B7B8"/>
    <w:rsid w:val="77FAADF6"/>
    <w:rsid w:val="7804EA0B"/>
    <w:rsid w:val="780CA899"/>
    <w:rsid w:val="781CA1F6"/>
    <w:rsid w:val="7822545F"/>
    <w:rsid w:val="782C87D0"/>
    <w:rsid w:val="7832CDE5"/>
    <w:rsid w:val="78358CF1"/>
    <w:rsid w:val="784C5C8B"/>
    <w:rsid w:val="78521DDB"/>
    <w:rsid w:val="7852CD55"/>
    <w:rsid w:val="78562265"/>
    <w:rsid w:val="785AFE7B"/>
    <w:rsid w:val="785B992B"/>
    <w:rsid w:val="78774CD4"/>
    <w:rsid w:val="787BA4E5"/>
    <w:rsid w:val="7888E2DE"/>
    <w:rsid w:val="788A51B9"/>
    <w:rsid w:val="7890323B"/>
    <w:rsid w:val="78A1DBF8"/>
    <w:rsid w:val="78B14068"/>
    <w:rsid w:val="78C39347"/>
    <w:rsid w:val="78C5BF96"/>
    <w:rsid w:val="78C86298"/>
    <w:rsid w:val="78D0837B"/>
    <w:rsid w:val="78D24DA6"/>
    <w:rsid w:val="78D49E41"/>
    <w:rsid w:val="78D843CC"/>
    <w:rsid w:val="78DA8944"/>
    <w:rsid w:val="78E086F6"/>
    <w:rsid w:val="78E3D668"/>
    <w:rsid w:val="78E943EC"/>
    <w:rsid w:val="78EAF0B1"/>
    <w:rsid w:val="78ED530C"/>
    <w:rsid w:val="78EFF41F"/>
    <w:rsid w:val="78FC6BBE"/>
    <w:rsid w:val="78FF82C1"/>
    <w:rsid w:val="7904A534"/>
    <w:rsid w:val="7907F95D"/>
    <w:rsid w:val="7909B76A"/>
    <w:rsid w:val="790A27C9"/>
    <w:rsid w:val="790C0DC3"/>
    <w:rsid w:val="790C8E4C"/>
    <w:rsid w:val="7910D158"/>
    <w:rsid w:val="7911BEE6"/>
    <w:rsid w:val="7911EDE0"/>
    <w:rsid w:val="79158689"/>
    <w:rsid w:val="791B2F03"/>
    <w:rsid w:val="79219732"/>
    <w:rsid w:val="7935F94E"/>
    <w:rsid w:val="7939207D"/>
    <w:rsid w:val="79400E54"/>
    <w:rsid w:val="794B2CC1"/>
    <w:rsid w:val="794D1F47"/>
    <w:rsid w:val="79566351"/>
    <w:rsid w:val="7957A2FA"/>
    <w:rsid w:val="795951B8"/>
    <w:rsid w:val="79599BF6"/>
    <w:rsid w:val="795ADF2D"/>
    <w:rsid w:val="795E0534"/>
    <w:rsid w:val="796B77E6"/>
    <w:rsid w:val="79798012"/>
    <w:rsid w:val="797D2928"/>
    <w:rsid w:val="797FC824"/>
    <w:rsid w:val="7980277D"/>
    <w:rsid w:val="79893494"/>
    <w:rsid w:val="799354D6"/>
    <w:rsid w:val="79947C1E"/>
    <w:rsid w:val="79A63B06"/>
    <w:rsid w:val="79ABF121"/>
    <w:rsid w:val="79B61158"/>
    <w:rsid w:val="79BD7A21"/>
    <w:rsid w:val="79BF570B"/>
    <w:rsid w:val="79C8AB57"/>
    <w:rsid w:val="79C8EE28"/>
    <w:rsid w:val="79D5ACF0"/>
    <w:rsid w:val="79E25E8D"/>
    <w:rsid w:val="79E29545"/>
    <w:rsid w:val="79E74104"/>
    <w:rsid w:val="79E9C0D8"/>
    <w:rsid w:val="79EA53BB"/>
    <w:rsid w:val="79F839F0"/>
    <w:rsid w:val="79F9484C"/>
    <w:rsid w:val="7A098232"/>
    <w:rsid w:val="7A0B218F"/>
    <w:rsid w:val="7A0F83AC"/>
    <w:rsid w:val="7A12531E"/>
    <w:rsid w:val="7A145E95"/>
    <w:rsid w:val="7A296C74"/>
    <w:rsid w:val="7A4137FC"/>
    <w:rsid w:val="7A487A7D"/>
    <w:rsid w:val="7A496AB6"/>
    <w:rsid w:val="7A4D1792"/>
    <w:rsid w:val="7A5417B2"/>
    <w:rsid w:val="7A613AFD"/>
    <w:rsid w:val="7A6309E9"/>
    <w:rsid w:val="7A7359C0"/>
    <w:rsid w:val="7A766F4A"/>
    <w:rsid w:val="7A7D84B8"/>
    <w:rsid w:val="7A814F6B"/>
    <w:rsid w:val="7A818384"/>
    <w:rsid w:val="7A824095"/>
    <w:rsid w:val="7A8EC178"/>
    <w:rsid w:val="7A91E898"/>
    <w:rsid w:val="7A96C133"/>
    <w:rsid w:val="7AB3F79C"/>
    <w:rsid w:val="7AC5E868"/>
    <w:rsid w:val="7ADB3786"/>
    <w:rsid w:val="7ADFBFC9"/>
    <w:rsid w:val="7AE1D236"/>
    <w:rsid w:val="7AE6C50D"/>
    <w:rsid w:val="7AEB69A4"/>
    <w:rsid w:val="7AF04A5B"/>
    <w:rsid w:val="7AF2FA6D"/>
    <w:rsid w:val="7B01995E"/>
    <w:rsid w:val="7B036F6D"/>
    <w:rsid w:val="7B0A4F5C"/>
    <w:rsid w:val="7B197C84"/>
    <w:rsid w:val="7B1AB6D9"/>
    <w:rsid w:val="7B20F57F"/>
    <w:rsid w:val="7B219C76"/>
    <w:rsid w:val="7B28D6E6"/>
    <w:rsid w:val="7B2CA262"/>
    <w:rsid w:val="7B2D4210"/>
    <w:rsid w:val="7B34D2A5"/>
    <w:rsid w:val="7B36ABC3"/>
    <w:rsid w:val="7B37CCE0"/>
    <w:rsid w:val="7B3A0C8C"/>
    <w:rsid w:val="7B42D6F5"/>
    <w:rsid w:val="7B4B5404"/>
    <w:rsid w:val="7B6D9DCF"/>
    <w:rsid w:val="7B7DA497"/>
    <w:rsid w:val="7B83884D"/>
    <w:rsid w:val="7B8FA289"/>
    <w:rsid w:val="7B91A9A6"/>
    <w:rsid w:val="7B9DCBFF"/>
    <w:rsid w:val="7B9F7739"/>
    <w:rsid w:val="7BA1E286"/>
    <w:rsid w:val="7BB06E7B"/>
    <w:rsid w:val="7BBCBE71"/>
    <w:rsid w:val="7BD39005"/>
    <w:rsid w:val="7BD44E29"/>
    <w:rsid w:val="7BD5E8B5"/>
    <w:rsid w:val="7BD9A828"/>
    <w:rsid w:val="7BDAD742"/>
    <w:rsid w:val="7BE40042"/>
    <w:rsid w:val="7BE6810F"/>
    <w:rsid w:val="7BEA3749"/>
    <w:rsid w:val="7BEB6936"/>
    <w:rsid w:val="7BED0378"/>
    <w:rsid w:val="7BF275F2"/>
    <w:rsid w:val="7BF941AA"/>
    <w:rsid w:val="7BFEB5B0"/>
    <w:rsid w:val="7C0AE099"/>
    <w:rsid w:val="7C0D6B83"/>
    <w:rsid w:val="7C19D02A"/>
    <w:rsid w:val="7C1E21B7"/>
    <w:rsid w:val="7C1EFFC9"/>
    <w:rsid w:val="7C278279"/>
    <w:rsid w:val="7C29D494"/>
    <w:rsid w:val="7C2BE91D"/>
    <w:rsid w:val="7C2CB444"/>
    <w:rsid w:val="7C2FA1EB"/>
    <w:rsid w:val="7C2FA329"/>
    <w:rsid w:val="7C321FC6"/>
    <w:rsid w:val="7C38B91A"/>
    <w:rsid w:val="7C41C0CF"/>
    <w:rsid w:val="7C428607"/>
    <w:rsid w:val="7C46F958"/>
    <w:rsid w:val="7C4DBE5D"/>
    <w:rsid w:val="7C577220"/>
    <w:rsid w:val="7C5CF662"/>
    <w:rsid w:val="7C5F0DCF"/>
    <w:rsid w:val="7C720FBB"/>
    <w:rsid w:val="7C7A7D94"/>
    <w:rsid w:val="7C7B3B31"/>
    <w:rsid w:val="7C91956B"/>
    <w:rsid w:val="7C951C72"/>
    <w:rsid w:val="7C97BD7A"/>
    <w:rsid w:val="7C9A25FB"/>
    <w:rsid w:val="7C9B7678"/>
    <w:rsid w:val="7C9C4503"/>
    <w:rsid w:val="7C9DD8CA"/>
    <w:rsid w:val="7CA0A767"/>
    <w:rsid w:val="7CA50012"/>
    <w:rsid w:val="7CA88FF8"/>
    <w:rsid w:val="7CABBE43"/>
    <w:rsid w:val="7CB02287"/>
    <w:rsid w:val="7CD6FD9B"/>
    <w:rsid w:val="7CD75786"/>
    <w:rsid w:val="7CE11E7B"/>
    <w:rsid w:val="7CE3F557"/>
    <w:rsid w:val="7CEC3764"/>
    <w:rsid w:val="7CF18F5C"/>
    <w:rsid w:val="7CFDCF53"/>
    <w:rsid w:val="7D1415E0"/>
    <w:rsid w:val="7D19C317"/>
    <w:rsid w:val="7D230824"/>
    <w:rsid w:val="7D354722"/>
    <w:rsid w:val="7D399BBE"/>
    <w:rsid w:val="7D3CAF03"/>
    <w:rsid w:val="7D43B622"/>
    <w:rsid w:val="7D489283"/>
    <w:rsid w:val="7D49B05C"/>
    <w:rsid w:val="7D4A8576"/>
    <w:rsid w:val="7D4E306F"/>
    <w:rsid w:val="7D50DABD"/>
    <w:rsid w:val="7D53BB65"/>
    <w:rsid w:val="7D592AE8"/>
    <w:rsid w:val="7D5F195A"/>
    <w:rsid w:val="7D630D70"/>
    <w:rsid w:val="7D6AAE6F"/>
    <w:rsid w:val="7D6D6A85"/>
    <w:rsid w:val="7D7543F0"/>
    <w:rsid w:val="7D769DEC"/>
    <w:rsid w:val="7D7C15AB"/>
    <w:rsid w:val="7D87973A"/>
    <w:rsid w:val="7D97E687"/>
    <w:rsid w:val="7DA5F110"/>
    <w:rsid w:val="7DACA7AC"/>
    <w:rsid w:val="7DB12AE1"/>
    <w:rsid w:val="7DB40B0E"/>
    <w:rsid w:val="7DB4B92D"/>
    <w:rsid w:val="7DBB6BE8"/>
    <w:rsid w:val="7DBE33F6"/>
    <w:rsid w:val="7DC3ECCF"/>
    <w:rsid w:val="7DC7FA98"/>
    <w:rsid w:val="7DCB1DF0"/>
    <w:rsid w:val="7DCE6870"/>
    <w:rsid w:val="7DD051A3"/>
    <w:rsid w:val="7DD4852B"/>
    <w:rsid w:val="7DD574F9"/>
    <w:rsid w:val="7DD7B0D7"/>
    <w:rsid w:val="7DD9613F"/>
    <w:rsid w:val="7DDC65FF"/>
    <w:rsid w:val="7DDFADA7"/>
    <w:rsid w:val="7DE860D9"/>
    <w:rsid w:val="7DEE18A0"/>
    <w:rsid w:val="7DEF07C5"/>
    <w:rsid w:val="7DEF12B7"/>
    <w:rsid w:val="7DF341BE"/>
    <w:rsid w:val="7DF78E15"/>
    <w:rsid w:val="7E20E3C5"/>
    <w:rsid w:val="7E24AD14"/>
    <w:rsid w:val="7E2BD48C"/>
    <w:rsid w:val="7E2DF7AD"/>
    <w:rsid w:val="7E30CDDD"/>
    <w:rsid w:val="7E3856DD"/>
    <w:rsid w:val="7E3B3548"/>
    <w:rsid w:val="7E3C6866"/>
    <w:rsid w:val="7E470D23"/>
    <w:rsid w:val="7E4C1F69"/>
    <w:rsid w:val="7E61E9EC"/>
    <w:rsid w:val="7E64307D"/>
    <w:rsid w:val="7E67427C"/>
    <w:rsid w:val="7E683BC9"/>
    <w:rsid w:val="7E77AA0D"/>
    <w:rsid w:val="7E7BEB85"/>
    <w:rsid w:val="7E86A16D"/>
    <w:rsid w:val="7E93EB88"/>
    <w:rsid w:val="7E9EB462"/>
    <w:rsid w:val="7EA6694F"/>
    <w:rsid w:val="7EAFE70B"/>
    <w:rsid w:val="7EB632F0"/>
    <w:rsid w:val="7EC2CA52"/>
    <w:rsid w:val="7EC9B326"/>
    <w:rsid w:val="7ECC2DED"/>
    <w:rsid w:val="7ECF55B2"/>
    <w:rsid w:val="7EDA1D09"/>
    <w:rsid w:val="7EDAC333"/>
    <w:rsid w:val="7EE662AE"/>
    <w:rsid w:val="7EEDC264"/>
    <w:rsid w:val="7EF032CA"/>
    <w:rsid w:val="7EF86017"/>
    <w:rsid w:val="7EFEDB6D"/>
    <w:rsid w:val="7F093CD8"/>
    <w:rsid w:val="7F0A01FE"/>
    <w:rsid w:val="7F0CECCA"/>
    <w:rsid w:val="7F1098A9"/>
    <w:rsid w:val="7F151D58"/>
    <w:rsid w:val="7F21D243"/>
    <w:rsid w:val="7F223F8B"/>
    <w:rsid w:val="7F27F7FF"/>
    <w:rsid w:val="7F2C2537"/>
    <w:rsid w:val="7F310337"/>
    <w:rsid w:val="7F32B3F0"/>
    <w:rsid w:val="7F4061A0"/>
    <w:rsid w:val="7F4FA36F"/>
    <w:rsid w:val="7F570DCC"/>
    <w:rsid w:val="7F7A6CA7"/>
    <w:rsid w:val="7F7B6B64"/>
    <w:rsid w:val="7F7CBE8A"/>
    <w:rsid w:val="7F945865"/>
    <w:rsid w:val="7F94647C"/>
    <w:rsid w:val="7F9B51E3"/>
    <w:rsid w:val="7FA8B74B"/>
    <w:rsid w:val="7FB53D47"/>
    <w:rsid w:val="7FB6D3CB"/>
    <w:rsid w:val="7FB7D7E4"/>
    <w:rsid w:val="7FBB4C0A"/>
    <w:rsid w:val="7FBBAA4E"/>
    <w:rsid w:val="7FBC05AA"/>
    <w:rsid w:val="7FBCBC11"/>
    <w:rsid w:val="7FBD2A13"/>
    <w:rsid w:val="7FBD2D1B"/>
    <w:rsid w:val="7FBDAA66"/>
    <w:rsid w:val="7FC293F2"/>
    <w:rsid w:val="7FC584EF"/>
    <w:rsid w:val="7FD08236"/>
    <w:rsid w:val="7FD51AFE"/>
    <w:rsid w:val="7FDC877D"/>
    <w:rsid w:val="7FE28464"/>
    <w:rsid w:val="7FE2DD85"/>
    <w:rsid w:val="7FE4A65E"/>
    <w:rsid w:val="7FFA8EEF"/>
    <w:rsid w:val="7FFC638A"/>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0F3E1"/>
  <w15:docId w15:val="{07B9F92D-6310-4961-A5C2-D4BDCCC54961}"/>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val="es-ES"/>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val="es-ES"/>
    </w:rPr>
  </w:style>
  <w:style w:type="character" w:customStyle="1" w:styleId="Heading1Char">
    <w:name w:val="Heading 1 Char"/>
    <w:aliases w:val="IPPC Headsection Char"/>
    <w:basedOn w:val="DefaultParagraphFont"/>
    <w:link w:val="Heading1"/>
    <w:rPr>
      <w:rFonts w:eastAsia="MS Mincho"/>
      <w:b/>
      <w:bCs/>
      <w:sz w:val="22"/>
      <w:szCs w:val="24"/>
      <w:lang w:val="es-ES"/>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es-ES"/>
    </w:rPr>
  </w:style>
  <w:style w:type="character" w:customStyle="1" w:styleId="IPPNormalbold">
    <w:name w:val="IPP Normal bold"/>
    <w:basedOn w:val="PlainTextChar"/>
    <w:rPr>
      <w:rFonts w:ascii="Times New Roman" w:eastAsia="Times" w:hAnsi="Times New Roman"/>
      <w:b/>
      <w:sz w:val="22"/>
      <w:szCs w:val="21"/>
      <w:lang w:val="es-ES"/>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es-ES"/>
    </w:rPr>
  </w:style>
  <w:style w:type="paragraph" w:customStyle="1" w:styleId="IPPBullet1">
    <w:name w:val="IPP Bullet1"/>
    <w:basedOn w:val="IPPBullet1Last"/>
    <w:qFormat/>
    <w:pPr>
      <w:numPr>
        <w:numId w:val="8"/>
      </w:numPr>
      <w:spacing w:after="60"/>
      <w:ind w:left="567" w:hanging="567"/>
    </w:p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10"/>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val="es-ES"/>
    </w:rPr>
  </w:style>
  <w:style w:type="character" w:customStyle="1" w:styleId="Heading3Char">
    <w:name w:val="Heading 3 Char"/>
    <w:basedOn w:val="DefaultParagraphFont"/>
    <w:link w:val="Heading3"/>
    <w:rPr>
      <w:rFonts w:ascii="Calibri" w:eastAsia="MS Mincho" w:hAnsi="Calibri"/>
      <w:b/>
      <w:bCs/>
      <w:sz w:val="26"/>
      <w:szCs w:val="26"/>
      <w:lang w:val="es-ES"/>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es-ES"/>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table" w:styleId="TableGrid">
    <w:name w:val="Table Grid"/>
    <w:basedOn w:val="TableNormal"/>
    <w:rPr>
      <w:rFonts w:ascii="Cambria" w:eastAsia="MS Mincho"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es-ES"/>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0"/>
      </w:numPr>
    </w:pPr>
  </w:style>
  <w:style w:type="paragraph" w:customStyle="1" w:styleId="IPPParagraphnumbering">
    <w:name w:val="IPP Paragraph numbering"/>
    <w:basedOn w:val="IPPNormal"/>
    <w:qFormat/>
    <w:pPr>
      <w:numPr>
        <w:numId w:val="15"/>
      </w:numPr>
    </w:pPr>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rPr>
  </w:style>
  <w:style w:type="paragraph" w:styleId="TOC5">
    <w:name w:val="toc 5"/>
    <w:basedOn w:val="Normal"/>
    <w:next w:val="Normal"/>
    <w:autoRedefine/>
    <w:uiPriority w:val="39"/>
    <w:pPr>
      <w:spacing w:after="120"/>
      <w:ind w:left="880"/>
    </w:pPr>
    <w:rPr>
      <w:rFonts w:eastAsia="Times"/>
    </w:rPr>
  </w:style>
  <w:style w:type="paragraph" w:styleId="TOC6">
    <w:name w:val="toc 6"/>
    <w:basedOn w:val="Normal"/>
    <w:next w:val="Normal"/>
    <w:autoRedefine/>
    <w:uiPriority w:val="39"/>
    <w:pPr>
      <w:spacing w:after="120"/>
      <w:ind w:left="1100"/>
    </w:pPr>
    <w:rPr>
      <w:rFonts w:eastAsia="Times"/>
    </w:rPr>
  </w:style>
  <w:style w:type="paragraph" w:styleId="TOC7">
    <w:name w:val="toc 7"/>
    <w:basedOn w:val="Normal"/>
    <w:next w:val="Normal"/>
    <w:autoRedefine/>
    <w:uiPriority w:val="39"/>
    <w:pPr>
      <w:spacing w:after="120"/>
      <w:ind w:left="1320"/>
    </w:pPr>
    <w:rPr>
      <w:rFonts w:eastAsia="Times"/>
    </w:rPr>
  </w:style>
  <w:style w:type="paragraph" w:styleId="TOC8">
    <w:name w:val="toc 8"/>
    <w:basedOn w:val="Normal"/>
    <w:next w:val="Normal"/>
    <w:autoRedefine/>
    <w:uiPriority w:val="39"/>
    <w:pPr>
      <w:spacing w:after="120"/>
      <w:ind w:left="1540"/>
    </w:pPr>
    <w:rPr>
      <w:rFonts w:eastAsia="Times"/>
    </w:rPr>
  </w:style>
  <w:style w:type="paragraph" w:styleId="TOC9">
    <w:name w:val="toc 9"/>
    <w:basedOn w:val="Normal"/>
    <w:next w:val="Normal"/>
    <w:autoRedefine/>
    <w:uiPriority w:val="39"/>
    <w:pPr>
      <w:spacing w:after="120"/>
      <w:ind w:left="1760"/>
    </w:pPr>
    <w:rPr>
      <w:rFonts w:eastAsia="Times"/>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rPr>
  </w:style>
  <w:style w:type="character" w:customStyle="1" w:styleId="PlainTextChar">
    <w:name w:val="Plain Text Char"/>
    <w:basedOn w:val="DefaultParagraphFont"/>
    <w:link w:val="PlainText"/>
    <w:uiPriority w:val="99"/>
    <w:rPr>
      <w:rFonts w:ascii="Courier" w:eastAsia="Times" w:hAnsi="Courier"/>
      <w:sz w:val="21"/>
      <w:szCs w:val="21"/>
      <w:lang w:val="es-ES"/>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paragraph" w:customStyle="1" w:styleId="IPPPargraphnumbering">
    <w:name w:val="IPP Pargraph numbering"/>
    <w:basedOn w:val="IPPNormal"/>
    <w:qFormat/>
    <w:pPr>
      <w:tabs>
        <w:tab w:val="num" w:pos="360"/>
      </w:tabs>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qFormat/>
    <w:rPr>
      <w:rFonts w:eastAsia="MS Mincho" w:cstheme="minorBidi"/>
      <w:lang w:val="es-ES"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MS Mincho" w:cstheme="minorBidi"/>
      <w:b/>
      <w:bCs/>
      <w:lang w:val="es-ES" w:eastAsia="zh-CN"/>
    </w:rPr>
  </w:style>
  <w:style w:type="character" w:customStyle="1" w:styleId="IPPNormalChar">
    <w:name w:val="IPP Normal Char"/>
    <w:link w:val="IPPNormal"/>
    <w:rPr>
      <w:rFonts w:eastAsia="Times"/>
      <w:sz w:val="22"/>
      <w:szCs w:val="24"/>
      <w:lang w:val="es-ES"/>
    </w:rPr>
  </w:style>
  <w:style w:type="paragraph" w:styleId="NormalWeb">
    <w:name w:val="Normal (Web)"/>
    <w:basedOn w:val="Normal"/>
    <w:uiPriority w:val="99"/>
    <w:unhideWhenUsed/>
    <w:qFormat/>
    <w:pPr>
      <w:spacing w:before="100" w:beforeAutospacing="1" w:after="100" w:afterAutospacing="1"/>
    </w:pPr>
  </w:style>
  <w:style w:type="paragraph" w:styleId="Revision">
    <w:name w:val="Revision"/>
    <w:hidden/>
    <w:uiPriority w:val="99"/>
    <w:semiHidden/>
    <w:rPr>
      <w:rFonts w:asciiTheme="minorHAnsi" w:eastAsiaTheme="minorHAnsi" w:hAnsiTheme="minorHAnsi" w:cstheme="minorBidi"/>
      <w:sz w:val="22"/>
      <w:szCs w:val="22"/>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qForma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qForma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PleaseReviewParagraphId">
    <w:name w:val="PleaseReviewParagraphId"/>
    <w:basedOn w:val="DefaultParagraphFont"/>
    <w:qFormat/>
    <w:rPr>
      <w:rFonts w:ascii="Arial" w:hAnsi="Arial"/>
      <w:b w:val="0"/>
      <w:i w:val="0"/>
      <w:color w:val="000080"/>
      <w:sz w:val="16"/>
      <w:u w:val="none"/>
    </w:rPr>
  </w:style>
  <w:style w:type="paragraph" w:customStyle="1" w:styleId="Normal1352">
    <w:name w:val="Normal_1352"/>
    <w:qFormat/>
    <w:pPr>
      <w:jc w:val="both"/>
    </w:pPr>
    <w:rPr>
      <w:rFonts w:eastAsia="MS Mincho"/>
      <w:sz w:val="22"/>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leaseReviewReport">
    <w:name w:val="PleaseReview_Report"/>
    <w:qFormat/>
    <w:pPr>
      <w:spacing w:before="5" w:after="5"/>
    </w:pPr>
    <w:rPr>
      <w:rFonts w:ascii="Verdana" w:hAnsi="Verdana" w:cs="Verdana"/>
      <w:sz w:val="16"/>
      <w:szCs w:val="16"/>
    </w:rPr>
  </w:style>
  <w:style w:type="character" w:customStyle="1" w:styleId="italics">
    <w:name w:val="italics"/>
    <w:basedOn w:val="DefaultParagraphFont"/>
    <w:qFormat/>
  </w:style>
  <w:style w:type="character" w:customStyle="1" w:styleId="ng-binding">
    <w:name w:val="ng-binding"/>
    <w:basedOn w:val="DefaultParagraphFont"/>
    <w:qFormat/>
  </w:style>
  <w:style w:type="character" w:customStyle="1" w:styleId="UnresolvedMention6">
    <w:name w:val="Unresolved Mention6"/>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2"/>
      <w:szCs w:val="22"/>
    </w:rPr>
  </w:style>
  <w:style w:type="character" w:customStyle="1" w:styleId="UnresolvedMention61">
    <w:name w:val="Unresolved Mention61"/>
    <w:basedOn w:val="DefaultParagraphFont"/>
    <w:uiPriority w:val="99"/>
    <w:semiHidden/>
    <w:unhideWhenUsed/>
    <w:qFormat/>
    <w:rPr>
      <w:color w:val="605E5C"/>
      <w:shd w:val="clear" w:color="auto" w:fill="E1DFDD"/>
    </w:rPr>
  </w:style>
  <w:style w:type="character" w:customStyle="1" w:styleId="a">
    <w:name w:val="כותרת עליונה תו"/>
    <w:basedOn w:val="DefaultParagraphFont"/>
    <w:rPr>
      <w:rFonts w:eastAsia="MS Mincho" w:cstheme="minorBidi"/>
      <w:sz w:val="22"/>
      <w:szCs w:val="24"/>
      <w:lang w:val="es-ES" w:eastAsia="zh-CN"/>
    </w:rPr>
  </w:style>
  <w:style w:type="character" w:customStyle="1" w:styleId="a0">
    <w:name w:val="כותרת תחתונה תו"/>
    <w:basedOn w:val="DefaultParagraphFont"/>
    <w:rPr>
      <w:rFonts w:eastAsia="MS Mincho" w:cstheme="minorBidi"/>
      <w:sz w:val="22"/>
      <w:szCs w:val="24"/>
      <w:lang w:val="es-ES" w:eastAsia="zh-CN"/>
    </w:rPr>
  </w:style>
  <w:style w:type="character" w:customStyle="1" w:styleId="1">
    <w:name w:val="כותרת 1 תו"/>
    <w:aliases w:val="IPPC Headsection תו"/>
    <w:basedOn w:val="DefaultParagraphFont"/>
    <w:uiPriority w:val="9"/>
    <w:rPr>
      <w:rFonts w:eastAsia="MS Mincho" w:cstheme="minorBidi"/>
      <w:b/>
      <w:bCs/>
      <w:sz w:val="22"/>
      <w:szCs w:val="24"/>
      <w:lang w:val="es-ES" w:eastAsia="zh-CN"/>
    </w:rPr>
  </w:style>
  <w:style w:type="character" w:customStyle="1" w:styleId="2">
    <w:name w:val="כותרת 2 תו"/>
    <w:basedOn w:val="DefaultParagraphFont"/>
    <w:rPr>
      <w:rFonts w:ascii="Calibri" w:eastAsia="MS Mincho" w:hAnsi="Calibri" w:cstheme="minorBidi"/>
      <w:b/>
      <w:bCs/>
      <w:i/>
      <w:iCs/>
      <w:sz w:val="28"/>
      <w:szCs w:val="28"/>
      <w:lang w:val="es-ES" w:eastAsia="zh-CN"/>
    </w:rPr>
  </w:style>
  <w:style w:type="character" w:customStyle="1" w:styleId="3">
    <w:name w:val="כותרת 3 תו"/>
    <w:basedOn w:val="DefaultParagraphFont"/>
    <w:rPr>
      <w:rFonts w:ascii="Calibri" w:eastAsia="MS Mincho" w:hAnsi="Calibri" w:cstheme="minorBidi"/>
      <w:b/>
      <w:bCs/>
      <w:sz w:val="26"/>
      <w:szCs w:val="26"/>
      <w:lang w:val="es-ES" w:eastAsia="zh-CN"/>
    </w:rPr>
  </w:style>
  <w:style w:type="character" w:customStyle="1" w:styleId="a1">
    <w:name w:val="טקסט הערת שוליים תו"/>
    <w:basedOn w:val="DefaultParagraphFont"/>
    <w:semiHidden/>
    <w:rPr>
      <w:rFonts w:eastAsia="MS Mincho" w:cstheme="minorBidi"/>
      <w:szCs w:val="24"/>
      <w:lang w:val="es-ES" w:eastAsia="zh-CN"/>
    </w:rPr>
  </w:style>
  <w:style w:type="character" w:customStyle="1" w:styleId="a2">
    <w:name w:val="טקסט בלונים תו"/>
    <w:basedOn w:val="DefaultParagraphFont"/>
    <w:rPr>
      <w:rFonts w:ascii="Tahoma" w:eastAsia="MS Mincho" w:hAnsi="Tahoma" w:cs="Tahoma"/>
      <w:sz w:val="16"/>
      <w:szCs w:val="16"/>
      <w:lang w:val="es-ES" w:eastAsia="zh-CN"/>
    </w:rPr>
  </w:style>
  <w:style w:type="character" w:customStyle="1" w:styleId="a3">
    <w:name w:val="טקסט רגיל תו"/>
    <w:basedOn w:val="DefaultParagraphFont"/>
    <w:uiPriority w:val="99"/>
    <w:rPr>
      <w:rFonts w:ascii="Courier" w:eastAsia="Times" w:hAnsi="Courier" w:cstheme="minorBidi"/>
      <w:sz w:val="21"/>
      <w:szCs w:val="21"/>
      <w:lang w:val="es-ES" w:eastAsia="zh-CN"/>
    </w:rPr>
  </w:style>
  <w:style w:type="character" w:customStyle="1" w:styleId="a4">
    <w:name w:val="טקסט הערה תו"/>
    <w:basedOn w:val="DefaultParagraphFont"/>
    <w:uiPriority w:val="99"/>
    <w:rPr>
      <w:rFonts w:eastAsia="MS Mincho" w:cstheme="minorBidi"/>
      <w:lang w:val="es-ES" w:eastAsia="zh-CN"/>
    </w:rPr>
  </w:style>
  <w:style w:type="character" w:customStyle="1" w:styleId="a5">
    <w:name w:val="נושא הערה תו"/>
    <w:basedOn w:val="a4"/>
    <w:uiPriority w:val="99"/>
    <w:semiHidden/>
    <w:rPr>
      <w:rFonts w:eastAsia="MS Mincho" w:cstheme="minorBidi"/>
      <w:b/>
      <w:bCs/>
      <w:lang w:val="es-ES" w:eastAsia="zh-CN"/>
    </w:rPr>
  </w:style>
  <w:style w:type="character" w:customStyle="1" w:styleId="EncabezadoCar">
    <w:name w:val="Encabezado Car"/>
    <w:basedOn w:val="DefaultParagraphFont"/>
    <w:rPr>
      <w:rFonts w:eastAsia="MS Mincho" w:cstheme="minorBidi"/>
      <w:sz w:val="22"/>
      <w:szCs w:val="24"/>
      <w:lang w:val="es-ES" w:eastAsia="zh-CN"/>
    </w:rPr>
  </w:style>
  <w:style w:type="character" w:customStyle="1" w:styleId="PiedepginaCar">
    <w:name w:val="Pie de página Car"/>
    <w:basedOn w:val="DefaultParagraphFont"/>
    <w:rPr>
      <w:rFonts w:eastAsia="MS Mincho" w:cstheme="minorBidi"/>
      <w:sz w:val="22"/>
      <w:szCs w:val="24"/>
      <w:lang w:val="es-ES" w:eastAsia="zh-CN"/>
    </w:rPr>
  </w:style>
  <w:style w:type="character" w:customStyle="1" w:styleId="Ttulo1Car">
    <w:name w:val="Título 1 Car"/>
    <w:aliases w:val="IPPC Headsection Car"/>
    <w:basedOn w:val="DefaultParagraphFont"/>
    <w:uiPriority w:val="9"/>
    <w:rPr>
      <w:rFonts w:eastAsia="MS Mincho" w:cstheme="minorBidi"/>
      <w:b/>
      <w:bCs/>
      <w:sz w:val="22"/>
      <w:szCs w:val="24"/>
      <w:lang w:val="es-ES" w:eastAsia="zh-CN"/>
    </w:rPr>
  </w:style>
  <w:style w:type="character" w:customStyle="1" w:styleId="Ttulo2Car">
    <w:name w:val="Título 2 Car"/>
    <w:basedOn w:val="DefaultParagraphFont"/>
    <w:rPr>
      <w:rFonts w:ascii="Calibri" w:eastAsia="MS Mincho" w:hAnsi="Calibri" w:cstheme="minorBidi"/>
      <w:b/>
      <w:bCs/>
      <w:i/>
      <w:iCs/>
      <w:sz w:val="28"/>
      <w:szCs w:val="28"/>
      <w:lang w:val="es-ES" w:eastAsia="zh-CN"/>
    </w:rPr>
  </w:style>
  <w:style w:type="character" w:customStyle="1" w:styleId="Ttulo3Car">
    <w:name w:val="Título 3 Car"/>
    <w:basedOn w:val="DefaultParagraphFont"/>
    <w:rPr>
      <w:rFonts w:ascii="Calibri" w:eastAsia="MS Mincho" w:hAnsi="Calibri" w:cstheme="minorBidi"/>
      <w:b/>
      <w:bCs/>
      <w:sz w:val="26"/>
      <w:szCs w:val="26"/>
      <w:lang w:val="es-ES" w:eastAsia="zh-CN"/>
    </w:rPr>
  </w:style>
  <w:style w:type="character" w:customStyle="1" w:styleId="TextonotapieCar">
    <w:name w:val="Texto nota pie Car"/>
    <w:basedOn w:val="DefaultParagraphFont"/>
    <w:semiHidden/>
    <w:rPr>
      <w:rFonts w:eastAsia="MS Mincho" w:cstheme="minorBidi"/>
      <w:szCs w:val="24"/>
      <w:lang w:val="es-ES" w:eastAsia="zh-CN"/>
    </w:rPr>
  </w:style>
  <w:style w:type="character" w:customStyle="1" w:styleId="TextodegloboCar">
    <w:name w:val="Texto de globo Car"/>
    <w:basedOn w:val="DefaultParagraphFont"/>
    <w:rPr>
      <w:rFonts w:ascii="Tahoma" w:eastAsia="MS Mincho" w:hAnsi="Tahoma" w:cs="Tahoma"/>
      <w:sz w:val="16"/>
      <w:szCs w:val="16"/>
      <w:lang w:val="es-ES" w:eastAsia="zh-CN"/>
    </w:rPr>
  </w:style>
  <w:style w:type="character" w:customStyle="1" w:styleId="TextosinformatoCar">
    <w:name w:val="Texto sin formato Car"/>
    <w:basedOn w:val="DefaultParagraphFont"/>
    <w:uiPriority w:val="99"/>
    <w:rPr>
      <w:rFonts w:ascii="Courier" w:eastAsia="Times" w:hAnsi="Courier" w:cstheme="minorBidi"/>
      <w:sz w:val="21"/>
      <w:szCs w:val="21"/>
      <w:lang w:val="es-ES" w:eastAsia="zh-CN"/>
    </w:rPr>
  </w:style>
  <w:style w:type="character" w:customStyle="1" w:styleId="TextocomentarioCar">
    <w:name w:val="Texto comentario Car"/>
    <w:basedOn w:val="DefaultParagraphFont"/>
    <w:uiPriority w:val="99"/>
    <w:rPr>
      <w:rFonts w:eastAsia="MS Mincho" w:cstheme="minorBidi"/>
      <w:lang w:val="es-ES" w:eastAsia="zh-CN"/>
    </w:rPr>
  </w:style>
  <w:style w:type="character" w:customStyle="1" w:styleId="AsuntodelcomentarioCar">
    <w:name w:val="Asunto del comentario Car"/>
    <w:basedOn w:val="TextocomentarioCar"/>
    <w:uiPriority w:val="99"/>
    <w:semiHidden/>
    <w:rPr>
      <w:rFonts w:eastAsia="MS Mincho" w:cstheme="minorBidi"/>
      <w:b/>
      <w:bCs/>
      <w:lang w:val="es-ES" w:eastAsia="zh-CN"/>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 w:type="character" w:customStyle="1" w:styleId="UnresolvedMention9">
    <w:name w:val="Unresolved Mention9"/>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8686">
      <w:bodyDiv w:val="1"/>
      <w:marLeft w:val="0"/>
      <w:marRight w:val="0"/>
      <w:marTop w:val="0"/>
      <w:marBottom w:val="0"/>
      <w:divBdr>
        <w:top w:val="none" w:sz="0" w:space="0" w:color="auto"/>
        <w:left w:val="none" w:sz="0" w:space="0" w:color="auto"/>
        <w:bottom w:val="none" w:sz="0" w:space="0" w:color="auto"/>
        <w:right w:val="none" w:sz="0" w:space="0" w:color="auto"/>
      </w:divBdr>
      <w:divsChild>
        <w:div w:id="1802184597">
          <w:marLeft w:val="0"/>
          <w:marRight w:val="0"/>
          <w:marTop w:val="0"/>
          <w:marBottom w:val="0"/>
          <w:divBdr>
            <w:top w:val="none" w:sz="0" w:space="0" w:color="auto"/>
            <w:left w:val="none" w:sz="0" w:space="0" w:color="auto"/>
            <w:bottom w:val="none" w:sz="0" w:space="0" w:color="auto"/>
            <w:right w:val="none" w:sz="0" w:space="0" w:color="auto"/>
          </w:divBdr>
          <w:divsChild>
            <w:div w:id="1183474301">
              <w:marLeft w:val="0"/>
              <w:marRight w:val="0"/>
              <w:marTop w:val="0"/>
              <w:marBottom w:val="0"/>
              <w:divBdr>
                <w:top w:val="none" w:sz="0" w:space="0" w:color="auto"/>
                <w:left w:val="none" w:sz="0" w:space="0" w:color="auto"/>
                <w:bottom w:val="none" w:sz="0" w:space="0" w:color="auto"/>
                <w:right w:val="none" w:sz="0" w:space="0" w:color="auto"/>
              </w:divBdr>
              <w:divsChild>
                <w:div w:id="1557886696">
                  <w:marLeft w:val="0"/>
                  <w:marRight w:val="0"/>
                  <w:marTop w:val="0"/>
                  <w:marBottom w:val="0"/>
                  <w:divBdr>
                    <w:top w:val="none" w:sz="0" w:space="0" w:color="auto"/>
                    <w:left w:val="none" w:sz="0" w:space="0" w:color="auto"/>
                    <w:bottom w:val="none" w:sz="0" w:space="0" w:color="auto"/>
                    <w:right w:val="none" w:sz="0" w:space="0" w:color="auto"/>
                  </w:divBdr>
                  <w:divsChild>
                    <w:div w:id="1698500631">
                      <w:marLeft w:val="0"/>
                      <w:marRight w:val="0"/>
                      <w:marTop w:val="0"/>
                      <w:marBottom w:val="0"/>
                      <w:divBdr>
                        <w:top w:val="none" w:sz="0" w:space="0" w:color="auto"/>
                        <w:left w:val="none" w:sz="0" w:space="0" w:color="auto"/>
                        <w:bottom w:val="none" w:sz="0" w:space="0" w:color="auto"/>
                        <w:right w:val="none" w:sz="0" w:space="0" w:color="auto"/>
                      </w:divBdr>
                      <w:divsChild>
                        <w:div w:id="860583967">
                          <w:marLeft w:val="0"/>
                          <w:marRight w:val="0"/>
                          <w:marTop w:val="0"/>
                          <w:marBottom w:val="0"/>
                          <w:divBdr>
                            <w:top w:val="none" w:sz="0" w:space="0" w:color="auto"/>
                            <w:left w:val="none" w:sz="0" w:space="0" w:color="auto"/>
                            <w:bottom w:val="none" w:sz="0" w:space="0" w:color="auto"/>
                            <w:right w:val="none" w:sz="0" w:space="0" w:color="auto"/>
                          </w:divBdr>
                          <w:divsChild>
                            <w:div w:id="5578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83984">
      <w:bodyDiv w:val="1"/>
      <w:marLeft w:val="0"/>
      <w:marRight w:val="0"/>
      <w:marTop w:val="0"/>
      <w:marBottom w:val="0"/>
      <w:divBdr>
        <w:top w:val="none" w:sz="0" w:space="0" w:color="auto"/>
        <w:left w:val="none" w:sz="0" w:space="0" w:color="auto"/>
        <w:bottom w:val="none" w:sz="0" w:space="0" w:color="auto"/>
        <w:right w:val="none" w:sz="0" w:space="0" w:color="auto"/>
      </w:divBdr>
      <w:divsChild>
        <w:div w:id="1407337634">
          <w:marLeft w:val="0"/>
          <w:marRight w:val="0"/>
          <w:marTop w:val="0"/>
          <w:marBottom w:val="0"/>
          <w:divBdr>
            <w:top w:val="none" w:sz="0" w:space="0" w:color="auto"/>
            <w:left w:val="none" w:sz="0" w:space="0" w:color="auto"/>
            <w:bottom w:val="none" w:sz="0" w:space="0" w:color="auto"/>
            <w:right w:val="none" w:sz="0" w:space="0" w:color="auto"/>
          </w:divBdr>
          <w:divsChild>
            <w:div w:id="590774260">
              <w:marLeft w:val="0"/>
              <w:marRight w:val="0"/>
              <w:marTop w:val="0"/>
              <w:marBottom w:val="0"/>
              <w:divBdr>
                <w:top w:val="none" w:sz="0" w:space="0" w:color="auto"/>
                <w:left w:val="none" w:sz="0" w:space="0" w:color="auto"/>
                <w:bottom w:val="none" w:sz="0" w:space="0" w:color="auto"/>
                <w:right w:val="none" w:sz="0" w:space="0" w:color="auto"/>
              </w:divBdr>
              <w:divsChild>
                <w:div w:id="437146174">
                  <w:marLeft w:val="0"/>
                  <w:marRight w:val="0"/>
                  <w:marTop w:val="0"/>
                  <w:marBottom w:val="0"/>
                  <w:divBdr>
                    <w:top w:val="none" w:sz="0" w:space="0" w:color="auto"/>
                    <w:left w:val="none" w:sz="0" w:space="0" w:color="auto"/>
                    <w:bottom w:val="none" w:sz="0" w:space="0" w:color="auto"/>
                    <w:right w:val="none" w:sz="0" w:space="0" w:color="auto"/>
                  </w:divBdr>
                  <w:divsChild>
                    <w:div w:id="595869507">
                      <w:marLeft w:val="0"/>
                      <w:marRight w:val="0"/>
                      <w:marTop w:val="0"/>
                      <w:marBottom w:val="0"/>
                      <w:divBdr>
                        <w:top w:val="none" w:sz="0" w:space="0" w:color="auto"/>
                        <w:left w:val="none" w:sz="0" w:space="0" w:color="auto"/>
                        <w:bottom w:val="none" w:sz="0" w:space="0" w:color="auto"/>
                        <w:right w:val="none" w:sz="0" w:space="0" w:color="auto"/>
                      </w:divBdr>
                      <w:divsChild>
                        <w:div w:id="896164011">
                          <w:marLeft w:val="0"/>
                          <w:marRight w:val="0"/>
                          <w:marTop w:val="0"/>
                          <w:marBottom w:val="0"/>
                          <w:divBdr>
                            <w:top w:val="none" w:sz="0" w:space="0" w:color="auto"/>
                            <w:left w:val="none" w:sz="0" w:space="0" w:color="auto"/>
                            <w:bottom w:val="none" w:sz="0" w:space="0" w:color="auto"/>
                            <w:right w:val="none" w:sz="0" w:space="0" w:color="auto"/>
                          </w:divBdr>
                          <w:divsChild>
                            <w:div w:id="5010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52253">
      <w:bodyDiv w:val="1"/>
      <w:marLeft w:val="0"/>
      <w:marRight w:val="0"/>
      <w:marTop w:val="0"/>
      <w:marBottom w:val="0"/>
      <w:divBdr>
        <w:top w:val="none" w:sz="0" w:space="0" w:color="auto"/>
        <w:left w:val="none" w:sz="0" w:space="0" w:color="auto"/>
        <w:bottom w:val="none" w:sz="0" w:space="0" w:color="auto"/>
        <w:right w:val="none" w:sz="0" w:space="0" w:color="auto"/>
      </w:divBdr>
      <w:divsChild>
        <w:div w:id="1077169534">
          <w:marLeft w:val="0"/>
          <w:marRight w:val="0"/>
          <w:marTop w:val="0"/>
          <w:marBottom w:val="0"/>
          <w:divBdr>
            <w:top w:val="none" w:sz="0" w:space="0" w:color="auto"/>
            <w:left w:val="none" w:sz="0" w:space="0" w:color="auto"/>
            <w:bottom w:val="none" w:sz="0" w:space="0" w:color="auto"/>
            <w:right w:val="none" w:sz="0" w:space="0" w:color="auto"/>
          </w:divBdr>
          <w:divsChild>
            <w:div w:id="1491284830">
              <w:marLeft w:val="0"/>
              <w:marRight w:val="0"/>
              <w:marTop w:val="0"/>
              <w:marBottom w:val="0"/>
              <w:divBdr>
                <w:top w:val="none" w:sz="0" w:space="0" w:color="auto"/>
                <w:left w:val="none" w:sz="0" w:space="0" w:color="auto"/>
                <w:bottom w:val="none" w:sz="0" w:space="0" w:color="auto"/>
                <w:right w:val="none" w:sz="0" w:space="0" w:color="auto"/>
              </w:divBdr>
              <w:divsChild>
                <w:div w:id="63454555">
                  <w:marLeft w:val="0"/>
                  <w:marRight w:val="0"/>
                  <w:marTop w:val="0"/>
                  <w:marBottom w:val="0"/>
                  <w:divBdr>
                    <w:top w:val="none" w:sz="0" w:space="0" w:color="auto"/>
                    <w:left w:val="none" w:sz="0" w:space="0" w:color="auto"/>
                    <w:bottom w:val="none" w:sz="0" w:space="0" w:color="auto"/>
                    <w:right w:val="none" w:sz="0" w:space="0" w:color="auto"/>
                  </w:divBdr>
                  <w:divsChild>
                    <w:div w:id="342826226">
                      <w:marLeft w:val="0"/>
                      <w:marRight w:val="0"/>
                      <w:marTop w:val="0"/>
                      <w:marBottom w:val="0"/>
                      <w:divBdr>
                        <w:top w:val="none" w:sz="0" w:space="0" w:color="auto"/>
                        <w:left w:val="none" w:sz="0" w:space="0" w:color="auto"/>
                        <w:bottom w:val="none" w:sz="0" w:space="0" w:color="auto"/>
                        <w:right w:val="none" w:sz="0" w:space="0" w:color="auto"/>
                      </w:divBdr>
                      <w:divsChild>
                        <w:div w:id="485437100">
                          <w:marLeft w:val="0"/>
                          <w:marRight w:val="0"/>
                          <w:marTop w:val="0"/>
                          <w:marBottom w:val="0"/>
                          <w:divBdr>
                            <w:top w:val="none" w:sz="0" w:space="0" w:color="auto"/>
                            <w:left w:val="none" w:sz="0" w:space="0" w:color="auto"/>
                            <w:bottom w:val="none" w:sz="0" w:space="0" w:color="auto"/>
                            <w:right w:val="none" w:sz="0" w:space="0" w:color="auto"/>
                          </w:divBdr>
                          <w:divsChild>
                            <w:div w:id="1390303129">
                              <w:marLeft w:val="0"/>
                              <w:marRight w:val="0"/>
                              <w:marTop w:val="0"/>
                              <w:marBottom w:val="0"/>
                              <w:divBdr>
                                <w:top w:val="none" w:sz="0" w:space="0" w:color="auto"/>
                                <w:left w:val="none" w:sz="0" w:space="0" w:color="auto"/>
                                <w:bottom w:val="none" w:sz="0" w:space="0" w:color="auto"/>
                                <w:right w:val="none" w:sz="0" w:space="0" w:color="auto"/>
                              </w:divBdr>
                              <w:divsChild>
                                <w:div w:id="194275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68594">
      <w:bodyDiv w:val="1"/>
      <w:marLeft w:val="0"/>
      <w:marRight w:val="0"/>
      <w:marTop w:val="0"/>
      <w:marBottom w:val="0"/>
      <w:divBdr>
        <w:top w:val="none" w:sz="0" w:space="0" w:color="auto"/>
        <w:left w:val="none" w:sz="0" w:space="0" w:color="auto"/>
        <w:bottom w:val="none" w:sz="0" w:space="0" w:color="auto"/>
        <w:right w:val="none" w:sz="0" w:space="0" w:color="auto"/>
      </w:divBdr>
      <w:divsChild>
        <w:div w:id="351882144">
          <w:marLeft w:val="0"/>
          <w:marRight w:val="0"/>
          <w:marTop w:val="0"/>
          <w:marBottom w:val="0"/>
          <w:divBdr>
            <w:top w:val="none" w:sz="0" w:space="0" w:color="auto"/>
            <w:left w:val="none" w:sz="0" w:space="0" w:color="auto"/>
            <w:bottom w:val="none" w:sz="0" w:space="0" w:color="auto"/>
            <w:right w:val="none" w:sz="0" w:space="0" w:color="auto"/>
          </w:divBdr>
        </w:div>
        <w:div w:id="1235355747">
          <w:marLeft w:val="0"/>
          <w:marRight w:val="0"/>
          <w:marTop w:val="0"/>
          <w:marBottom w:val="0"/>
          <w:divBdr>
            <w:top w:val="none" w:sz="0" w:space="0" w:color="auto"/>
            <w:left w:val="none" w:sz="0" w:space="0" w:color="auto"/>
            <w:bottom w:val="none" w:sz="0" w:space="0" w:color="auto"/>
            <w:right w:val="none" w:sz="0" w:space="0" w:color="auto"/>
          </w:divBdr>
        </w:div>
        <w:div w:id="1295675819">
          <w:marLeft w:val="0"/>
          <w:marRight w:val="0"/>
          <w:marTop w:val="0"/>
          <w:marBottom w:val="0"/>
          <w:divBdr>
            <w:top w:val="none" w:sz="0" w:space="0" w:color="auto"/>
            <w:left w:val="none" w:sz="0" w:space="0" w:color="auto"/>
            <w:bottom w:val="none" w:sz="0" w:space="0" w:color="auto"/>
            <w:right w:val="none" w:sz="0" w:space="0" w:color="auto"/>
          </w:divBdr>
        </w:div>
        <w:div w:id="1556700443">
          <w:marLeft w:val="0"/>
          <w:marRight w:val="0"/>
          <w:marTop w:val="0"/>
          <w:marBottom w:val="0"/>
          <w:divBdr>
            <w:top w:val="none" w:sz="0" w:space="0" w:color="auto"/>
            <w:left w:val="none" w:sz="0" w:space="0" w:color="auto"/>
            <w:bottom w:val="none" w:sz="0" w:space="0" w:color="auto"/>
            <w:right w:val="none" w:sz="0" w:space="0" w:color="auto"/>
          </w:divBdr>
        </w:div>
      </w:divsChild>
    </w:div>
    <w:div w:id="179976800">
      <w:bodyDiv w:val="1"/>
      <w:marLeft w:val="0"/>
      <w:marRight w:val="0"/>
      <w:marTop w:val="0"/>
      <w:marBottom w:val="0"/>
      <w:divBdr>
        <w:top w:val="none" w:sz="0" w:space="0" w:color="auto"/>
        <w:left w:val="none" w:sz="0" w:space="0" w:color="auto"/>
        <w:bottom w:val="none" w:sz="0" w:space="0" w:color="auto"/>
        <w:right w:val="none" w:sz="0" w:space="0" w:color="auto"/>
      </w:divBdr>
      <w:divsChild>
        <w:div w:id="1205095977">
          <w:marLeft w:val="0"/>
          <w:marRight w:val="0"/>
          <w:marTop w:val="0"/>
          <w:marBottom w:val="0"/>
          <w:divBdr>
            <w:top w:val="none" w:sz="0" w:space="0" w:color="auto"/>
            <w:left w:val="none" w:sz="0" w:space="0" w:color="auto"/>
            <w:bottom w:val="none" w:sz="0" w:space="0" w:color="auto"/>
            <w:right w:val="none" w:sz="0" w:space="0" w:color="auto"/>
          </w:divBdr>
          <w:divsChild>
            <w:div w:id="491141886">
              <w:marLeft w:val="0"/>
              <w:marRight w:val="0"/>
              <w:marTop w:val="0"/>
              <w:marBottom w:val="0"/>
              <w:divBdr>
                <w:top w:val="none" w:sz="0" w:space="0" w:color="auto"/>
                <w:left w:val="none" w:sz="0" w:space="0" w:color="auto"/>
                <w:bottom w:val="none" w:sz="0" w:space="0" w:color="auto"/>
                <w:right w:val="none" w:sz="0" w:space="0" w:color="auto"/>
              </w:divBdr>
              <w:divsChild>
                <w:div w:id="181476865">
                  <w:marLeft w:val="0"/>
                  <w:marRight w:val="0"/>
                  <w:marTop w:val="0"/>
                  <w:marBottom w:val="0"/>
                  <w:divBdr>
                    <w:top w:val="none" w:sz="0" w:space="0" w:color="auto"/>
                    <w:left w:val="none" w:sz="0" w:space="0" w:color="auto"/>
                    <w:bottom w:val="none" w:sz="0" w:space="0" w:color="auto"/>
                    <w:right w:val="none" w:sz="0" w:space="0" w:color="auto"/>
                  </w:divBdr>
                  <w:divsChild>
                    <w:div w:id="821850677">
                      <w:marLeft w:val="0"/>
                      <w:marRight w:val="0"/>
                      <w:marTop w:val="0"/>
                      <w:marBottom w:val="0"/>
                      <w:divBdr>
                        <w:top w:val="none" w:sz="0" w:space="0" w:color="auto"/>
                        <w:left w:val="none" w:sz="0" w:space="0" w:color="auto"/>
                        <w:bottom w:val="none" w:sz="0" w:space="0" w:color="auto"/>
                        <w:right w:val="none" w:sz="0" w:space="0" w:color="auto"/>
                      </w:divBdr>
                      <w:divsChild>
                        <w:div w:id="1749884748">
                          <w:marLeft w:val="0"/>
                          <w:marRight w:val="0"/>
                          <w:marTop w:val="0"/>
                          <w:marBottom w:val="0"/>
                          <w:divBdr>
                            <w:top w:val="none" w:sz="0" w:space="0" w:color="auto"/>
                            <w:left w:val="none" w:sz="0" w:space="0" w:color="auto"/>
                            <w:bottom w:val="none" w:sz="0" w:space="0" w:color="auto"/>
                            <w:right w:val="none" w:sz="0" w:space="0" w:color="auto"/>
                          </w:divBdr>
                          <w:divsChild>
                            <w:div w:id="1037123518">
                              <w:marLeft w:val="0"/>
                              <w:marRight w:val="0"/>
                              <w:marTop w:val="0"/>
                              <w:marBottom w:val="0"/>
                              <w:divBdr>
                                <w:top w:val="none" w:sz="0" w:space="0" w:color="auto"/>
                                <w:left w:val="none" w:sz="0" w:space="0" w:color="auto"/>
                                <w:bottom w:val="none" w:sz="0" w:space="0" w:color="auto"/>
                                <w:right w:val="none" w:sz="0" w:space="0" w:color="auto"/>
                              </w:divBdr>
                              <w:divsChild>
                                <w:div w:id="190737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301928294">
      <w:bodyDiv w:val="1"/>
      <w:marLeft w:val="0"/>
      <w:marRight w:val="0"/>
      <w:marTop w:val="0"/>
      <w:marBottom w:val="0"/>
      <w:divBdr>
        <w:top w:val="none" w:sz="0" w:space="0" w:color="auto"/>
        <w:left w:val="none" w:sz="0" w:space="0" w:color="auto"/>
        <w:bottom w:val="none" w:sz="0" w:space="0" w:color="auto"/>
        <w:right w:val="none" w:sz="0" w:space="0" w:color="auto"/>
      </w:divBdr>
      <w:divsChild>
        <w:div w:id="1392995890">
          <w:marLeft w:val="0"/>
          <w:marRight w:val="0"/>
          <w:marTop w:val="0"/>
          <w:marBottom w:val="0"/>
          <w:divBdr>
            <w:top w:val="none" w:sz="0" w:space="0" w:color="auto"/>
            <w:left w:val="none" w:sz="0" w:space="0" w:color="auto"/>
            <w:bottom w:val="none" w:sz="0" w:space="0" w:color="auto"/>
            <w:right w:val="none" w:sz="0" w:space="0" w:color="auto"/>
          </w:divBdr>
          <w:divsChild>
            <w:div w:id="110438165">
              <w:marLeft w:val="0"/>
              <w:marRight w:val="0"/>
              <w:marTop w:val="0"/>
              <w:marBottom w:val="0"/>
              <w:divBdr>
                <w:top w:val="none" w:sz="0" w:space="0" w:color="auto"/>
                <w:left w:val="none" w:sz="0" w:space="0" w:color="auto"/>
                <w:bottom w:val="none" w:sz="0" w:space="0" w:color="auto"/>
                <w:right w:val="none" w:sz="0" w:space="0" w:color="auto"/>
              </w:divBdr>
              <w:divsChild>
                <w:div w:id="1024020359">
                  <w:marLeft w:val="0"/>
                  <w:marRight w:val="0"/>
                  <w:marTop w:val="0"/>
                  <w:marBottom w:val="0"/>
                  <w:divBdr>
                    <w:top w:val="none" w:sz="0" w:space="0" w:color="auto"/>
                    <w:left w:val="none" w:sz="0" w:space="0" w:color="auto"/>
                    <w:bottom w:val="none" w:sz="0" w:space="0" w:color="auto"/>
                    <w:right w:val="none" w:sz="0" w:space="0" w:color="auto"/>
                  </w:divBdr>
                  <w:divsChild>
                    <w:div w:id="1380403080">
                      <w:marLeft w:val="0"/>
                      <w:marRight w:val="0"/>
                      <w:marTop w:val="0"/>
                      <w:marBottom w:val="0"/>
                      <w:divBdr>
                        <w:top w:val="none" w:sz="0" w:space="0" w:color="auto"/>
                        <w:left w:val="none" w:sz="0" w:space="0" w:color="auto"/>
                        <w:bottom w:val="none" w:sz="0" w:space="0" w:color="auto"/>
                        <w:right w:val="none" w:sz="0" w:space="0" w:color="auto"/>
                      </w:divBdr>
                      <w:divsChild>
                        <w:div w:id="168719220">
                          <w:marLeft w:val="0"/>
                          <w:marRight w:val="0"/>
                          <w:marTop w:val="0"/>
                          <w:marBottom w:val="0"/>
                          <w:divBdr>
                            <w:top w:val="none" w:sz="0" w:space="0" w:color="auto"/>
                            <w:left w:val="none" w:sz="0" w:space="0" w:color="auto"/>
                            <w:bottom w:val="none" w:sz="0" w:space="0" w:color="auto"/>
                            <w:right w:val="none" w:sz="0" w:space="0" w:color="auto"/>
                          </w:divBdr>
                          <w:divsChild>
                            <w:div w:id="5230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296593">
      <w:bodyDiv w:val="1"/>
      <w:marLeft w:val="0"/>
      <w:marRight w:val="0"/>
      <w:marTop w:val="0"/>
      <w:marBottom w:val="0"/>
      <w:divBdr>
        <w:top w:val="none" w:sz="0" w:space="0" w:color="auto"/>
        <w:left w:val="none" w:sz="0" w:space="0" w:color="auto"/>
        <w:bottom w:val="none" w:sz="0" w:space="0" w:color="auto"/>
        <w:right w:val="none" w:sz="0" w:space="0" w:color="auto"/>
      </w:divBdr>
      <w:divsChild>
        <w:div w:id="756949942">
          <w:marLeft w:val="0"/>
          <w:marRight w:val="0"/>
          <w:marTop w:val="0"/>
          <w:marBottom w:val="0"/>
          <w:divBdr>
            <w:top w:val="none" w:sz="0" w:space="0" w:color="auto"/>
            <w:left w:val="none" w:sz="0" w:space="0" w:color="auto"/>
            <w:bottom w:val="none" w:sz="0" w:space="0" w:color="auto"/>
            <w:right w:val="none" w:sz="0" w:space="0" w:color="auto"/>
          </w:divBdr>
          <w:divsChild>
            <w:div w:id="985007502">
              <w:marLeft w:val="0"/>
              <w:marRight w:val="0"/>
              <w:marTop w:val="0"/>
              <w:marBottom w:val="0"/>
              <w:divBdr>
                <w:top w:val="none" w:sz="0" w:space="0" w:color="auto"/>
                <w:left w:val="none" w:sz="0" w:space="0" w:color="auto"/>
                <w:bottom w:val="none" w:sz="0" w:space="0" w:color="auto"/>
                <w:right w:val="none" w:sz="0" w:space="0" w:color="auto"/>
              </w:divBdr>
              <w:divsChild>
                <w:div w:id="1876578268">
                  <w:marLeft w:val="0"/>
                  <w:marRight w:val="0"/>
                  <w:marTop w:val="0"/>
                  <w:marBottom w:val="0"/>
                  <w:divBdr>
                    <w:top w:val="none" w:sz="0" w:space="0" w:color="auto"/>
                    <w:left w:val="none" w:sz="0" w:space="0" w:color="auto"/>
                    <w:bottom w:val="none" w:sz="0" w:space="0" w:color="auto"/>
                    <w:right w:val="none" w:sz="0" w:space="0" w:color="auto"/>
                  </w:divBdr>
                  <w:divsChild>
                    <w:div w:id="336006014">
                      <w:marLeft w:val="0"/>
                      <w:marRight w:val="0"/>
                      <w:marTop w:val="0"/>
                      <w:marBottom w:val="0"/>
                      <w:divBdr>
                        <w:top w:val="none" w:sz="0" w:space="0" w:color="auto"/>
                        <w:left w:val="none" w:sz="0" w:space="0" w:color="auto"/>
                        <w:bottom w:val="none" w:sz="0" w:space="0" w:color="auto"/>
                        <w:right w:val="none" w:sz="0" w:space="0" w:color="auto"/>
                      </w:divBdr>
                      <w:divsChild>
                        <w:div w:id="1363097064">
                          <w:marLeft w:val="0"/>
                          <w:marRight w:val="0"/>
                          <w:marTop w:val="0"/>
                          <w:marBottom w:val="0"/>
                          <w:divBdr>
                            <w:top w:val="none" w:sz="0" w:space="0" w:color="auto"/>
                            <w:left w:val="none" w:sz="0" w:space="0" w:color="auto"/>
                            <w:bottom w:val="none" w:sz="0" w:space="0" w:color="auto"/>
                            <w:right w:val="none" w:sz="0" w:space="0" w:color="auto"/>
                          </w:divBdr>
                          <w:divsChild>
                            <w:div w:id="98608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386420221">
      <w:bodyDiv w:val="1"/>
      <w:marLeft w:val="0"/>
      <w:marRight w:val="0"/>
      <w:marTop w:val="0"/>
      <w:marBottom w:val="0"/>
      <w:divBdr>
        <w:top w:val="none" w:sz="0" w:space="0" w:color="auto"/>
        <w:left w:val="none" w:sz="0" w:space="0" w:color="auto"/>
        <w:bottom w:val="none" w:sz="0" w:space="0" w:color="auto"/>
        <w:right w:val="none" w:sz="0" w:space="0" w:color="auto"/>
      </w:divBdr>
    </w:div>
    <w:div w:id="455875652">
      <w:bodyDiv w:val="1"/>
      <w:marLeft w:val="0"/>
      <w:marRight w:val="0"/>
      <w:marTop w:val="0"/>
      <w:marBottom w:val="0"/>
      <w:divBdr>
        <w:top w:val="none" w:sz="0" w:space="0" w:color="auto"/>
        <w:left w:val="none" w:sz="0" w:space="0" w:color="auto"/>
        <w:bottom w:val="none" w:sz="0" w:space="0" w:color="auto"/>
        <w:right w:val="none" w:sz="0" w:space="0" w:color="auto"/>
      </w:divBdr>
      <w:divsChild>
        <w:div w:id="935285870">
          <w:marLeft w:val="0"/>
          <w:marRight w:val="0"/>
          <w:marTop w:val="0"/>
          <w:marBottom w:val="0"/>
          <w:divBdr>
            <w:top w:val="none" w:sz="0" w:space="0" w:color="auto"/>
            <w:left w:val="none" w:sz="0" w:space="0" w:color="auto"/>
            <w:bottom w:val="none" w:sz="0" w:space="0" w:color="auto"/>
            <w:right w:val="none" w:sz="0" w:space="0" w:color="auto"/>
          </w:divBdr>
          <w:divsChild>
            <w:div w:id="2014449373">
              <w:marLeft w:val="0"/>
              <w:marRight w:val="0"/>
              <w:marTop w:val="0"/>
              <w:marBottom w:val="0"/>
              <w:divBdr>
                <w:top w:val="none" w:sz="0" w:space="0" w:color="auto"/>
                <w:left w:val="none" w:sz="0" w:space="0" w:color="auto"/>
                <w:bottom w:val="none" w:sz="0" w:space="0" w:color="auto"/>
                <w:right w:val="none" w:sz="0" w:space="0" w:color="auto"/>
              </w:divBdr>
              <w:divsChild>
                <w:div w:id="937522474">
                  <w:marLeft w:val="0"/>
                  <w:marRight w:val="0"/>
                  <w:marTop w:val="0"/>
                  <w:marBottom w:val="0"/>
                  <w:divBdr>
                    <w:top w:val="none" w:sz="0" w:space="0" w:color="auto"/>
                    <w:left w:val="none" w:sz="0" w:space="0" w:color="auto"/>
                    <w:bottom w:val="none" w:sz="0" w:space="0" w:color="auto"/>
                    <w:right w:val="none" w:sz="0" w:space="0" w:color="auto"/>
                  </w:divBdr>
                  <w:divsChild>
                    <w:div w:id="126946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1350">
      <w:bodyDiv w:val="1"/>
      <w:marLeft w:val="0"/>
      <w:marRight w:val="0"/>
      <w:marTop w:val="0"/>
      <w:marBottom w:val="0"/>
      <w:divBdr>
        <w:top w:val="none" w:sz="0" w:space="0" w:color="auto"/>
        <w:left w:val="none" w:sz="0" w:space="0" w:color="auto"/>
        <w:bottom w:val="none" w:sz="0" w:space="0" w:color="auto"/>
        <w:right w:val="none" w:sz="0" w:space="0" w:color="auto"/>
      </w:divBdr>
      <w:divsChild>
        <w:div w:id="74010120">
          <w:marLeft w:val="0"/>
          <w:marRight w:val="0"/>
          <w:marTop w:val="0"/>
          <w:marBottom w:val="0"/>
          <w:divBdr>
            <w:top w:val="none" w:sz="0" w:space="0" w:color="auto"/>
            <w:left w:val="none" w:sz="0" w:space="0" w:color="auto"/>
            <w:bottom w:val="none" w:sz="0" w:space="0" w:color="auto"/>
            <w:right w:val="none" w:sz="0" w:space="0" w:color="auto"/>
          </w:divBdr>
        </w:div>
        <w:div w:id="99954910">
          <w:marLeft w:val="0"/>
          <w:marRight w:val="0"/>
          <w:marTop w:val="0"/>
          <w:marBottom w:val="0"/>
          <w:divBdr>
            <w:top w:val="none" w:sz="0" w:space="0" w:color="auto"/>
            <w:left w:val="none" w:sz="0" w:space="0" w:color="auto"/>
            <w:bottom w:val="none" w:sz="0" w:space="0" w:color="auto"/>
            <w:right w:val="none" w:sz="0" w:space="0" w:color="auto"/>
          </w:divBdr>
        </w:div>
        <w:div w:id="836775305">
          <w:marLeft w:val="0"/>
          <w:marRight w:val="0"/>
          <w:marTop w:val="0"/>
          <w:marBottom w:val="0"/>
          <w:divBdr>
            <w:top w:val="none" w:sz="0" w:space="0" w:color="auto"/>
            <w:left w:val="none" w:sz="0" w:space="0" w:color="auto"/>
            <w:bottom w:val="none" w:sz="0" w:space="0" w:color="auto"/>
            <w:right w:val="none" w:sz="0" w:space="0" w:color="auto"/>
          </w:divBdr>
        </w:div>
        <w:div w:id="1318925119">
          <w:marLeft w:val="0"/>
          <w:marRight w:val="0"/>
          <w:marTop w:val="0"/>
          <w:marBottom w:val="0"/>
          <w:divBdr>
            <w:top w:val="none" w:sz="0" w:space="0" w:color="auto"/>
            <w:left w:val="none" w:sz="0" w:space="0" w:color="auto"/>
            <w:bottom w:val="none" w:sz="0" w:space="0" w:color="auto"/>
            <w:right w:val="none" w:sz="0" w:space="0" w:color="auto"/>
          </w:divBdr>
        </w:div>
        <w:div w:id="2080901062">
          <w:marLeft w:val="0"/>
          <w:marRight w:val="0"/>
          <w:marTop w:val="0"/>
          <w:marBottom w:val="0"/>
          <w:divBdr>
            <w:top w:val="none" w:sz="0" w:space="0" w:color="auto"/>
            <w:left w:val="none" w:sz="0" w:space="0" w:color="auto"/>
            <w:bottom w:val="none" w:sz="0" w:space="0" w:color="auto"/>
            <w:right w:val="none" w:sz="0" w:space="0" w:color="auto"/>
          </w:divBdr>
        </w:div>
      </w:divsChild>
    </w:div>
    <w:div w:id="782501272">
      <w:bodyDiv w:val="1"/>
      <w:marLeft w:val="0"/>
      <w:marRight w:val="0"/>
      <w:marTop w:val="0"/>
      <w:marBottom w:val="0"/>
      <w:divBdr>
        <w:top w:val="none" w:sz="0" w:space="0" w:color="auto"/>
        <w:left w:val="none" w:sz="0" w:space="0" w:color="auto"/>
        <w:bottom w:val="none" w:sz="0" w:space="0" w:color="auto"/>
        <w:right w:val="none" w:sz="0" w:space="0" w:color="auto"/>
      </w:divBdr>
      <w:divsChild>
        <w:div w:id="704449228">
          <w:marLeft w:val="0"/>
          <w:marRight w:val="0"/>
          <w:marTop w:val="0"/>
          <w:marBottom w:val="0"/>
          <w:divBdr>
            <w:top w:val="none" w:sz="0" w:space="0" w:color="auto"/>
            <w:left w:val="none" w:sz="0" w:space="0" w:color="auto"/>
            <w:bottom w:val="none" w:sz="0" w:space="0" w:color="auto"/>
            <w:right w:val="none" w:sz="0" w:space="0" w:color="auto"/>
          </w:divBdr>
          <w:divsChild>
            <w:div w:id="1007169187">
              <w:marLeft w:val="0"/>
              <w:marRight w:val="0"/>
              <w:marTop w:val="0"/>
              <w:marBottom w:val="0"/>
              <w:divBdr>
                <w:top w:val="none" w:sz="0" w:space="0" w:color="auto"/>
                <w:left w:val="none" w:sz="0" w:space="0" w:color="auto"/>
                <w:bottom w:val="none" w:sz="0" w:space="0" w:color="auto"/>
                <w:right w:val="none" w:sz="0" w:space="0" w:color="auto"/>
              </w:divBdr>
              <w:divsChild>
                <w:div w:id="1149594616">
                  <w:marLeft w:val="0"/>
                  <w:marRight w:val="0"/>
                  <w:marTop w:val="0"/>
                  <w:marBottom w:val="0"/>
                  <w:divBdr>
                    <w:top w:val="none" w:sz="0" w:space="0" w:color="auto"/>
                    <w:left w:val="none" w:sz="0" w:space="0" w:color="auto"/>
                    <w:bottom w:val="none" w:sz="0" w:space="0" w:color="auto"/>
                    <w:right w:val="none" w:sz="0" w:space="0" w:color="auto"/>
                  </w:divBdr>
                  <w:divsChild>
                    <w:div w:id="1977953191">
                      <w:marLeft w:val="0"/>
                      <w:marRight w:val="0"/>
                      <w:marTop w:val="0"/>
                      <w:marBottom w:val="0"/>
                      <w:divBdr>
                        <w:top w:val="none" w:sz="0" w:space="0" w:color="auto"/>
                        <w:left w:val="none" w:sz="0" w:space="0" w:color="auto"/>
                        <w:bottom w:val="none" w:sz="0" w:space="0" w:color="auto"/>
                        <w:right w:val="none" w:sz="0" w:space="0" w:color="auto"/>
                      </w:divBdr>
                      <w:divsChild>
                        <w:div w:id="1586920890">
                          <w:marLeft w:val="0"/>
                          <w:marRight w:val="0"/>
                          <w:marTop w:val="0"/>
                          <w:marBottom w:val="0"/>
                          <w:divBdr>
                            <w:top w:val="none" w:sz="0" w:space="0" w:color="auto"/>
                            <w:left w:val="none" w:sz="0" w:space="0" w:color="auto"/>
                            <w:bottom w:val="none" w:sz="0" w:space="0" w:color="auto"/>
                            <w:right w:val="none" w:sz="0" w:space="0" w:color="auto"/>
                          </w:divBdr>
                          <w:divsChild>
                            <w:div w:id="1417631869">
                              <w:marLeft w:val="0"/>
                              <w:marRight w:val="0"/>
                              <w:marTop w:val="0"/>
                              <w:marBottom w:val="0"/>
                              <w:divBdr>
                                <w:top w:val="none" w:sz="0" w:space="0" w:color="auto"/>
                                <w:left w:val="none" w:sz="0" w:space="0" w:color="auto"/>
                                <w:bottom w:val="none" w:sz="0" w:space="0" w:color="auto"/>
                                <w:right w:val="none" w:sz="0" w:space="0" w:color="auto"/>
                              </w:divBdr>
                              <w:divsChild>
                                <w:div w:id="9835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089">
      <w:bodyDiv w:val="1"/>
      <w:marLeft w:val="0"/>
      <w:marRight w:val="0"/>
      <w:marTop w:val="0"/>
      <w:marBottom w:val="0"/>
      <w:divBdr>
        <w:top w:val="none" w:sz="0" w:space="0" w:color="auto"/>
        <w:left w:val="none" w:sz="0" w:space="0" w:color="auto"/>
        <w:bottom w:val="none" w:sz="0" w:space="0" w:color="auto"/>
        <w:right w:val="none" w:sz="0" w:space="0" w:color="auto"/>
      </w:divBdr>
      <w:divsChild>
        <w:div w:id="698777573">
          <w:marLeft w:val="0"/>
          <w:marRight w:val="0"/>
          <w:marTop w:val="0"/>
          <w:marBottom w:val="0"/>
          <w:divBdr>
            <w:top w:val="none" w:sz="0" w:space="0" w:color="auto"/>
            <w:left w:val="none" w:sz="0" w:space="0" w:color="auto"/>
            <w:bottom w:val="none" w:sz="0" w:space="0" w:color="auto"/>
            <w:right w:val="none" w:sz="0" w:space="0" w:color="auto"/>
          </w:divBdr>
          <w:divsChild>
            <w:div w:id="445582898">
              <w:marLeft w:val="0"/>
              <w:marRight w:val="0"/>
              <w:marTop w:val="0"/>
              <w:marBottom w:val="0"/>
              <w:divBdr>
                <w:top w:val="none" w:sz="0" w:space="0" w:color="auto"/>
                <w:left w:val="none" w:sz="0" w:space="0" w:color="auto"/>
                <w:bottom w:val="none" w:sz="0" w:space="0" w:color="auto"/>
                <w:right w:val="none" w:sz="0" w:space="0" w:color="auto"/>
              </w:divBdr>
              <w:divsChild>
                <w:div w:id="2115662236">
                  <w:marLeft w:val="0"/>
                  <w:marRight w:val="0"/>
                  <w:marTop w:val="0"/>
                  <w:marBottom w:val="0"/>
                  <w:divBdr>
                    <w:top w:val="none" w:sz="0" w:space="0" w:color="auto"/>
                    <w:left w:val="none" w:sz="0" w:space="0" w:color="auto"/>
                    <w:bottom w:val="none" w:sz="0" w:space="0" w:color="auto"/>
                    <w:right w:val="none" w:sz="0" w:space="0" w:color="auto"/>
                  </w:divBdr>
                  <w:divsChild>
                    <w:div w:id="277838483">
                      <w:marLeft w:val="0"/>
                      <w:marRight w:val="0"/>
                      <w:marTop w:val="0"/>
                      <w:marBottom w:val="0"/>
                      <w:divBdr>
                        <w:top w:val="none" w:sz="0" w:space="0" w:color="auto"/>
                        <w:left w:val="none" w:sz="0" w:space="0" w:color="auto"/>
                        <w:bottom w:val="none" w:sz="0" w:space="0" w:color="auto"/>
                        <w:right w:val="none" w:sz="0" w:space="0" w:color="auto"/>
                      </w:divBdr>
                      <w:divsChild>
                        <w:div w:id="1679649149">
                          <w:marLeft w:val="0"/>
                          <w:marRight w:val="0"/>
                          <w:marTop w:val="0"/>
                          <w:marBottom w:val="0"/>
                          <w:divBdr>
                            <w:top w:val="none" w:sz="0" w:space="0" w:color="auto"/>
                            <w:left w:val="none" w:sz="0" w:space="0" w:color="auto"/>
                            <w:bottom w:val="none" w:sz="0" w:space="0" w:color="auto"/>
                            <w:right w:val="none" w:sz="0" w:space="0" w:color="auto"/>
                          </w:divBdr>
                          <w:divsChild>
                            <w:div w:id="1964651129">
                              <w:marLeft w:val="0"/>
                              <w:marRight w:val="0"/>
                              <w:marTop w:val="0"/>
                              <w:marBottom w:val="0"/>
                              <w:divBdr>
                                <w:top w:val="none" w:sz="0" w:space="0" w:color="auto"/>
                                <w:left w:val="none" w:sz="0" w:space="0" w:color="auto"/>
                                <w:bottom w:val="none" w:sz="0" w:space="0" w:color="auto"/>
                                <w:right w:val="none" w:sz="0" w:space="0" w:color="auto"/>
                              </w:divBdr>
                              <w:divsChild>
                                <w:div w:id="188035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378018">
      <w:bodyDiv w:val="1"/>
      <w:marLeft w:val="0"/>
      <w:marRight w:val="0"/>
      <w:marTop w:val="0"/>
      <w:marBottom w:val="0"/>
      <w:divBdr>
        <w:top w:val="none" w:sz="0" w:space="0" w:color="auto"/>
        <w:left w:val="none" w:sz="0" w:space="0" w:color="auto"/>
        <w:bottom w:val="none" w:sz="0" w:space="0" w:color="auto"/>
        <w:right w:val="none" w:sz="0" w:space="0" w:color="auto"/>
      </w:divBdr>
    </w:div>
    <w:div w:id="960772000">
      <w:bodyDiv w:val="1"/>
      <w:marLeft w:val="0"/>
      <w:marRight w:val="0"/>
      <w:marTop w:val="0"/>
      <w:marBottom w:val="0"/>
      <w:divBdr>
        <w:top w:val="none" w:sz="0" w:space="0" w:color="auto"/>
        <w:left w:val="none" w:sz="0" w:space="0" w:color="auto"/>
        <w:bottom w:val="none" w:sz="0" w:space="0" w:color="auto"/>
        <w:right w:val="none" w:sz="0" w:space="0" w:color="auto"/>
      </w:divBdr>
      <w:divsChild>
        <w:div w:id="1257641426">
          <w:marLeft w:val="0"/>
          <w:marRight w:val="0"/>
          <w:marTop w:val="0"/>
          <w:marBottom w:val="0"/>
          <w:divBdr>
            <w:top w:val="none" w:sz="0" w:space="0" w:color="auto"/>
            <w:left w:val="none" w:sz="0" w:space="0" w:color="auto"/>
            <w:bottom w:val="none" w:sz="0" w:space="0" w:color="auto"/>
            <w:right w:val="none" w:sz="0" w:space="0" w:color="auto"/>
          </w:divBdr>
          <w:divsChild>
            <w:div w:id="1133058479">
              <w:marLeft w:val="0"/>
              <w:marRight w:val="0"/>
              <w:marTop w:val="0"/>
              <w:marBottom w:val="0"/>
              <w:divBdr>
                <w:top w:val="none" w:sz="0" w:space="0" w:color="auto"/>
                <w:left w:val="none" w:sz="0" w:space="0" w:color="auto"/>
                <w:bottom w:val="none" w:sz="0" w:space="0" w:color="auto"/>
                <w:right w:val="none" w:sz="0" w:space="0" w:color="auto"/>
              </w:divBdr>
              <w:divsChild>
                <w:div w:id="278925018">
                  <w:marLeft w:val="0"/>
                  <w:marRight w:val="0"/>
                  <w:marTop w:val="0"/>
                  <w:marBottom w:val="0"/>
                  <w:divBdr>
                    <w:top w:val="none" w:sz="0" w:space="0" w:color="auto"/>
                    <w:left w:val="none" w:sz="0" w:space="0" w:color="auto"/>
                    <w:bottom w:val="none" w:sz="0" w:space="0" w:color="auto"/>
                    <w:right w:val="none" w:sz="0" w:space="0" w:color="auto"/>
                  </w:divBdr>
                  <w:divsChild>
                    <w:div w:id="1441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1097139491">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173110179">
      <w:bodyDiv w:val="1"/>
      <w:marLeft w:val="0"/>
      <w:marRight w:val="0"/>
      <w:marTop w:val="0"/>
      <w:marBottom w:val="0"/>
      <w:divBdr>
        <w:top w:val="none" w:sz="0" w:space="0" w:color="auto"/>
        <w:left w:val="none" w:sz="0" w:space="0" w:color="auto"/>
        <w:bottom w:val="none" w:sz="0" w:space="0" w:color="auto"/>
        <w:right w:val="none" w:sz="0" w:space="0" w:color="auto"/>
      </w:divBdr>
      <w:divsChild>
        <w:div w:id="855730051">
          <w:marLeft w:val="0"/>
          <w:marRight w:val="0"/>
          <w:marTop w:val="0"/>
          <w:marBottom w:val="0"/>
          <w:divBdr>
            <w:top w:val="none" w:sz="0" w:space="0" w:color="auto"/>
            <w:left w:val="none" w:sz="0" w:space="0" w:color="auto"/>
            <w:bottom w:val="none" w:sz="0" w:space="0" w:color="auto"/>
            <w:right w:val="none" w:sz="0" w:space="0" w:color="auto"/>
          </w:divBdr>
          <w:divsChild>
            <w:div w:id="1849783719">
              <w:marLeft w:val="0"/>
              <w:marRight w:val="0"/>
              <w:marTop w:val="0"/>
              <w:marBottom w:val="0"/>
              <w:divBdr>
                <w:top w:val="none" w:sz="0" w:space="0" w:color="auto"/>
                <w:left w:val="none" w:sz="0" w:space="0" w:color="auto"/>
                <w:bottom w:val="none" w:sz="0" w:space="0" w:color="auto"/>
                <w:right w:val="none" w:sz="0" w:space="0" w:color="auto"/>
              </w:divBdr>
              <w:divsChild>
                <w:div w:id="1739522788">
                  <w:marLeft w:val="0"/>
                  <w:marRight w:val="0"/>
                  <w:marTop w:val="0"/>
                  <w:marBottom w:val="0"/>
                  <w:divBdr>
                    <w:top w:val="none" w:sz="0" w:space="0" w:color="auto"/>
                    <w:left w:val="none" w:sz="0" w:space="0" w:color="auto"/>
                    <w:bottom w:val="none" w:sz="0" w:space="0" w:color="auto"/>
                    <w:right w:val="none" w:sz="0" w:space="0" w:color="auto"/>
                  </w:divBdr>
                  <w:divsChild>
                    <w:div w:id="180552830">
                      <w:marLeft w:val="0"/>
                      <w:marRight w:val="0"/>
                      <w:marTop w:val="0"/>
                      <w:marBottom w:val="0"/>
                      <w:divBdr>
                        <w:top w:val="none" w:sz="0" w:space="0" w:color="auto"/>
                        <w:left w:val="none" w:sz="0" w:space="0" w:color="auto"/>
                        <w:bottom w:val="none" w:sz="0" w:space="0" w:color="auto"/>
                        <w:right w:val="none" w:sz="0" w:space="0" w:color="auto"/>
                      </w:divBdr>
                      <w:divsChild>
                        <w:div w:id="1207372754">
                          <w:marLeft w:val="0"/>
                          <w:marRight w:val="0"/>
                          <w:marTop w:val="0"/>
                          <w:marBottom w:val="0"/>
                          <w:divBdr>
                            <w:top w:val="none" w:sz="0" w:space="0" w:color="auto"/>
                            <w:left w:val="none" w:sz="0" w:space="0" w:color="auto"/>
                            <w:bottom w:val="none" w:sz="0" w:space="0" w:color="auto"/>
                            <w:right w:val="none" w:sz="0" w:space="0" w:color="auto"/>
                          </w:divBdr>
                          <w:divsChild>
                            <w:div w:id="9919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48253">
      <w:bodyDiv w:val="1"/>
      <w:marLeft w:val="0"/>
      <w:marRight w:val="0"/>
      <w:marTop w:val="0"/>
      <w:marBottom w:val="0"/>
      <w:divBdr>
        <w:top w:val="none" w:sz="0" w:space="0" w:color="auto"/>
        <w:left w:val="none" w:sz="0" w:space="0" w:color="auto"/>
        <w:bottom w:val="none" w:sz="0" w:space="0" w:color="auto"/>
        <w:right w:val="none" w:sz="0" w:space="0" w:color="auto"/>
      </w:divBdr>
      <w:divsChild>
        <w:div w:id="81024603">
          <w:marLeft w:val="0"/>
          <w:marRight w:val="0"/>
          <w:marTop w:val="0"/>
          <w:marBottom w:val="0"/>
          <w:divBdr>
            <w:top w:val="none" w:sz="0" w:space="0" w:color="auto"/>
            <w:left w:val="none" w:sz="0" w:space="0" w:color="auto"/>
            <w:bottom w:val="none" w:sz="0" w:space="0" w:color="auto"/>
            <w:right w:val="none" w:sz="0" w:space="0" w:color="auto"/>
          </w:divBdr>
        </w:div>
        <w:div w:id="164126057">
          <w:marLeft w:val="0"/>
          <w:marRight w:val="0"/>
          <w:marTop w:val="0"/>
          <w:marBottom w:val="0"/>
          <w:divBdr>
            <w:top w:val="none" w:sz="0" w:space="0" w:color="auto"/>
            <w:left w:val="none" w:sz="0" w:space="0" w:color="auto"/>
            <w:bottom w:val="none" w:sz="0" w:space="0" w:color="auto"/>
            <w:right w:val="none" w:sz="0" w:space="0" w:color="auto"/>
          </w:divBdr>
        </w:div>
        <w:div w:id="179394816">
          <w:marLeft w:val="0"/>
          <w:marRight w:val="0"/>
          <w:marTop w:val="0"/>
          <w:marBottom w:val="0"/>
          <w:divBdr>
            <w:top w:val="none" w:sz="0" w:space="0" w:color="auto"/>
            <w:left w:val="none" w:sz="0" w:space="0" w:color="auto"/>
            <w:bottom w:val="none" w:sz="0" w:space="0" w:color="auto"/>
            <w:right w:val="none" w:sz="0" w:space="0" w:color="auto"/>
          </w:divBdr>
        </w:div>
        <w:div w:id="214782697">
          <w:marLeft w:val="0"/>
          <w:marRight w:val="0"/>
          <w:marTop w:val="0"/>
          <w:marBottom w:val="0"/>
          <w:divBdr>
            <w:top w:val="none" w:sz="0" w:space="0" w:color="auto"/>
            <w:left w:val="none" w:sz="0" w:space="0" w:color="auto"/>
            <w:bottom w:val="none" w:sz="0" w:space="0" w:color="auto"/>
            <w:right w:val="none" w:sz="0" w:space="0" w:color="auto"/>
          </w:divBdr>
        </w:div>
        <w:div w:id="256443887">
          <w:marLeft w:val="0"/>
          <w:marRight w:val="0"/>
          <w:marTop w:val="0"/>
          <w:marBottom w:val="0"/>
          <w:divBdr>
            <w:top w:val="none" w:sz="0" w:space="0" w:color="auto"/>
            <w:left w:val="none" w:sz="0" w:space="0" w:color="auto"/>
            <w:bottom w:val="none" w:sz="0" w:space="0" w:color="auto"/>
            <w:right w:val="none" w:sz="0" w:space="0" w:color="auto"/>
          </w:divBdr>
        </w:div>
        <w:div w:id="274799025">
          <w:marLeft w:val="0"/>
          <w:marRight w:val="0"/>
          <w:marTop w:val="0"/>
          <w:marBottom w:val="0"/>
          <w:divBdr>
            <w:top w:val="none" w:sz="0" w:space="0" w:color="auto"/>
            <w:left w:val="none" w:sz="0" w:space="0" w:color="auto"/>
            <w:bottom w:val="none" w:sz="0" w:space="0" w:color="auto"/>
            <w:right w:val="none" w:sz="0" w:space="0" w:color="auto"/>
          </w:divBdr>
        </w:div>
        <w:div w:id="338125498">
          <w:marLeft w:val="0"/>
          <w:marRight w:val="0"/>
          <w:marTop w:val="0"/>
          <w:marBottom w:val="0"/>
          <w:divBdr>
            <w:top w:val="none" w:sz="0" w:space="0" w:color="auto"/>
            <w:left w:val="none" w:sz="0" w:space="0" w:color="auto"/>
            <w:bottom w:val="none" w:sz="0" w:space="0" w:color="auto"/>
            <w:right w:val="none" w:sz="0" w:space="0" w:color="auto"/>
          </w:divBdr>
        </w:div>
        <w:div w:id="343481515">
          <w:marLeft w:val="0"/>
          <w:marRight w:val="0"/>
          <w:marTop w:val="0"/>
          <w:marBottom w:val="0"/>
          <w:divBdr>
            <w:top w:val="none" w:sz="0" w:space="0" w:color="auto"/>
            <w:left w:val="none" w:sz="0" w:space="0" w:color="auto"/>
            <w:bottom w:val="none" w:sz="0" w:space="0" w:color="auto"/>
            <w:right w:val="none" w:sz="0" w:space="0" w:color="auto"/>
          </w:divBdr>
        </w:div>
        <w:div w:id="379861373">
          <w:marLeft w:val="0"/>
          <w:marRight w:val="0"/>
          <w:marTop w:val="0"/>
          <w:marBottom w:val="0"/>
          <w:divBdr>
            <w:top w:val="none" w:sz="0" w:space="0" w:color="auto"/>
            <w:left w:val="none" w:sz="0" w:space="0" w:color="auto"/>
            <w:bottom w:val="none" w:sz="0" w:space="0" w:color="auto"/>
            <w:right w:val="none" w:sz="0" w:space="0" w:color="auto"/>
          </w:divBdr>
        </w:div>
        <w:div w:id="390661259">
          <w:marLeft w:val="0"/>
          <w:marRight w:val="0"/>
          <w:marTop w:val="0"/>
          <w:marBottom w:val="0"/>
          <w:divBdr>
            <w:top w:val="none" w:sz="0" w:space="0" w:color="auto"/>
            <w:left w:val="none" w:sz="0" w:space="0" w:color="auto"/>
            <w:bottom w:val="none" w:sz="0" w:space="0" w:color="auto"/>
            <w:right w:val="none" w:sz="0" w:space="0" w:color="auto"/>
          </w:divBdr>
        </w:div>
        <w:div w:id="400980616">
          <w:marLeft w:val="0"/>
          <w:marRight w:val="0"/>
          <w:marTop w:val="0"/>
          <w:marBottom w:val="0"/>
          <w:divBdr>
            <w:top w:val="none" w:sz="0" w:space="0" w:color="auto"/>
            <w:left w:val="none" w:sz="0" w:space="0" w:color="auto"/>
            <w:bottom w:val="none" w:sz="0" w:space="0" w:color="auto"/>
            <w:right w:val="none" w:sz="0" w:space="0" w:color="auto"/>
          </w:divBdr>
        </w:div>
        <w:div w:id="407196657">
          <w:marLeft w:val="0"/>
          <w:marRight w:val="0"/>
          <w:marTop w:val="0"/>
          <w:marBottom w:val="0"/>
          <w:divBdr>
            <w:top w:val="none" w:sz="0" w:space="0" w:color="auto"/>
            <w:left w:val="none" w:sz="0" w:space="0" w:color="auto"/>
            <w:bottom w:val="none" w:sz="0" w:space="0" w:color="auto"/>
            <w:right w:val="none" w:sz="0" w:space="0" w:color="auto"/>
          </w:divBdr>
        </w:div>
        <w:div w:id="431508529">
          <w:marLeft w:val="0"/>
          <w:marRight w:val="0"/>
          <w:marTop w:val="0"/>
          <w:marBottom w:val="0"/>
          <w:divBdr>
            <w:top w:val="none" w:sz="0" w:space="0" w:color="auto"/>
            <w:left w:val="none" w:sz="0" w:space="0" w:color="auto"/>
            <w:bottom w:val="none" w:sz="0" w:space="0" w:color="auto"/>
            <w:right w:val="none" w:sz="0" w:space="0" w:color="auto"/>
          </w:divBdr>
        </w:div>
        <w:div w:id="464280818">
          <w:marLeft w:val="0"/>
          <w:marRight w:val="0"/>
          <w:marTop w:val="0"/>
          <w:marBottom w:val="0"/>
          <w:divBdr>
            <w:top w:val="none" w:sz="0" w:space="0" w:color="auto"/>
            <w:left w:val="none" w:sz="0" w:space="0" w:color="auto"/>
            <w:bottom w:val="none" w:sz="0" w:space="0" w:color="auto"/>
            <w:right w:val="none" w:sz="0" w:space="0" w:color="auto"/>
          </w:divBdr>
        </w:div>
        <w:div w:id="468206193">
          <w:marLeft w:val="0"/>
          <w:marRight w:val="0"/>
          <w:marTop w:val="0"/>
          <w:marBottom w:val="0"/>
          <w:divBdr>
            <w:top w:val="none" w:sz="0" w:space="0" w:color="auto"/>
            <w:left w:val="none" w:sz="0" w:space="0" w:color="auto"/>
            <w:bottom w:val="none" w:sz="0" w:space="0" w:color="auto"/>
            <w:right w:val="none" w:sz="0" w:space="0" w:color="auto"/>
          </w:divBdr>
        </w:div>
        <w:div w:id="488374314">
          <w:marLeft w:val="0"/>
          <w:marRight w:val="0"/>
          <w:marTop w:val="0"/>
          <w:marBottom w:val="0"/>
          <w:divBdr>
            <w:top w:val="none" w:sz="0" w:space="0" w:color="auto"/>
            <w:left w:val="none" w:sz="0" w:space="0" w:color="auto"/>
            <w:bottom w:val="none" w:sz="0" w:space="0" w:color="auto"/>
            <w:right w:val="none" w:sz="0" w:space="0" w:color="auto"/>
          </w:divBdr>
        </w:div>
        <w:div w:id="522087869">
          <w:marLeft w:val="0"/>
          <w:marRight w:val="0"/>
          <w:marTop w:val="0"/>
          <w:marBottom w:val="0"/>
          <w:divBdr>
            <w:top w:val="none" w:sz="0" w:space="0" w:color="auto"/>
            <w:left w:val="none" w:sz="0" w:space="0" w:color="auto"/>
            <w:bottom w:val="none" w:sz="0" w:space="0" w:color="auto"/>
            <w:right w:val="none" w:sz="0" w:space="0" w:color="auto"/>
          </w:divBdr>
        </w:div>
        <w:div w:id="616256653">
          <w:marLeft w:val="0"/>
          <w:marRight w:val="0"/>
          <w:marTop w:val="0"/>
          <w:marBottom w:val="0"/>
          <w:divBdr>
            <w:top w:val="none" w:sz="0" w:space="0" w:color="auto"/>
            <w:left w:val="none" w:sz="0" w:space="0" w:color="auto"/>
            <w:bottom w:val="none" w:sz="0" w:space="0" w:color="auto"/>
            <w:right w:val="none" w:sz="0" w:space="0" w:color="auto"/>
          </w:divBdr>
        </w:div>
        <w:div w:id="662008089">
          <w:marLeft w:val="0"/>
          <w:marRight w:val="0"/>
          <w:marTop w:val="0"/>
          <w:marBottom w:val="0"/>
          <w:divBdr>
            <w:top w:val="none" w:sz="0" w:space="0" w:color="auto"/>
            <w:left w:val="none" w:sz="0" w:space="0" w:color="auto"/>
            <w:bottom w:val="none" w:sz="0" w:space="0" w:color="auto"/>
            <w:right w:val="none" w:sz="0" w:space="0" w:color="auto"/>
          </w:divBdr>
        </w:div>
        <w:div w:id="717901000">
          <w:marLeft w:val="0"/>
          <w:marRight w:val="0"/>
          <w:marTop w:val="0"/>
          <w:marBottom w:val="0"/>
          <w:divBdr>
            <w:top w:val="none" w:sz="0" w:space="0" w:color="auto"/>
            <w:left w:val="none" w:sz="0" w:space="0" w:color="auto"/>
            <w:bottom w:val="none" w:sz="0" w:space="0" w:color="auto"/>
            <w:right w:val="none" w:sz="0" w:space="0" w:color="auto"/>
          </w:divBdr>
        </w:div>
        <w:div w:id="740829451">
          <w:marLeft w:val="0"/>
          <w:marRight w:val="0"/>
          <w:marTop w:val="0"/>
          <w:marBottom w:val="0"/>
          <w:divBdr>
            <w:top w:val="none" w:sz="0" w:space="0" w:color="auto"/>
            <w:left w:val="none" w:sz="0" w:space="0" w:color="auto"/>
            <w:bottom w:val="none" w:sz="0" w:space="0" w:color="auto"/>
            <w:right w:val="none" w:sz="0" w:space="0" w:color="auto"/>
          </w:divBdr>
        </w:div>
        <w:div w:id="794179390">
          <w:marLeft w:val="0"/>
          <w:marRight w:val="0"/>
          <w:marTop w:val="0"/>
          <w:marBottom w:val="0"/>
          <w:divBdr>
            <w:top w:val="none" w:sz="0" w:space="0" w:color="auto"/>
            <w:left w:val="none" w:sz="0" w:space="0" w:color="auto"/>
            <w:bottom w:val="none" w:sz="0" w:space="0" w:color="auto"/>
            <w:right w:val="none" w:sz="0" w:space="0" w:color="auto"/>
          </w:divBdr>
        </w:div>
        <w:div w:id="860095465">
          <w:marLeft w:val="0"/>
          <w:marRight w:val="0"/>
          <w:marTop w:val="0"/>
          <w:marBottom w:val="0"/>
          <w:divBdr>
            <w:top w:val="none" w:sz="0" w:space="0" w:color="auto"/>
            <w:left w:val="none" w:sz="0" w:space="0" w:color="auto"/>
            <w:bottom w:val="none" w:sz="0" w:space="0" w:color="auto"/>
            <w:right w:val="none" w:sz="0" w:space="0" w:color="auto"/>
          </w:divBdr>
        </w:div>
        <w:div w:id="917983082">
          <w:marLeft w:val="0"/>
          <w:marRight w:val="0"/>
          <w:marTop w:val="0"/>
          <w:marBottom w:val="0"/>
          <w:divBdr>
            <w:top w:val="none" w:sz="0" w:space="0" w:color="auto"/>
            <w:left w:val="none" w:sz="0" w:space="0" w:color="auto"/>
            <w:bottom w:val="none" w:sz="0" w:space="0" w:color="auto"/>
            <w:right w:val="none" w:sz="0" w:space="0" w:color="auto"/>
          </w:divBdr>
        </w:div>
        <w:div w:id="1027870814">
          <w:marLeft w:val="0"/>
          <w:marRight w:val="0"/>
          <w:marTop w:val="0"/>
          <w:marBottom w:val="0"/>
          <w:divBdr>
            <w:top w:val="none" w:sz="0" w:space="0" w:color="auto"/>
            <w:left w:val="none" w:sz="0" w:space="0" w:color="auto"/>
            <w:bottom w:val="none" w:sz="0" w:space="0" w:color="auto"/>
            <w:right w:val="none" w:sz="0" w:space="0" w:color="auto"/>
          </w:divBdr>
        </w:div>
        <w:div w:id="1074818054">
          <w:marLeft w:val="0"/>
          <w:marRight w:val="0"/>
          <w:marTop w:val="0"/>
          <w:marBottom w:val="0"/>
          <w:divBdr>
            <w:top w:val="none" w:sz="0" w:space="0" w:color="auto"/>
            <w:left w:val="none" w:sz="0" w:space="0" w:color="auto"/>
            <w:bottom w:val="none" w:sz="0" w:space="0" w:color="auto"/>
            <w:right w:val="none" w:sz="0" w:space="0" w:color="auto"/>
          </w:divBdr>
        </w:div>
        <w:div w:id="1135873432">
          <w:marLeft w:val="0"/>
          <w:marRight w:val="0"/>
          <w:marTop w:val="0"/>
          <w:marBottom w:val="0"/>
          <w:divBdr>
            <w:top w:val="none" w:sz="0" w:space="0" w:color="auto"/>
            <w:left w:val="none" w:sz="0" w:space="0" w:color="auto"/>
            <w:bottom w:val="none" w:sz="0" w:space="0" w:color="auto"/>
            <w:right w:val="none" w:sz="0" w:space="0" w:color="auto"/>
          </w:divBdr>
        </w:div>
        <w:div w:id="1228496527">
          <w:marLeft w:val="0"/>
          <w:marRight w:val="0"/>
          <w:marTop w:val="0"/>
          <w:marBottom w:val="0"/>
          <w:divBdr>
            <w:top w:val="none" w:sz="0" w:space="0" w:color="auto"/>
            <w:left w:val="none" w:sz="0" w:space="0" w:color="auto"/>
            <w:bottom w:val="none" w:sz="0" w:space="0" w:color="auto"/>
            <w:right w:val="none" w:sz="0" w:space="0" w:color="auto"/>
          </w:divBdr>
        </w:div>
        <w:div w:id="1284069490">
          <w:marLeft w:val="0"/>
          <w:marRight w:val="0"/>
          <w:marTop w:val="0"/>
          <w:marBottom w:val="0"/>
          <w:divBdr>
            <w:top w:val="none" w:sz="0" w:space="0" w:color="auto"/>
            <w:left w:val="none" w:sz="0" w:space="0" w:color="auto"/>
            <w:bottom w:val="none" w:sz="0" w:space="0" w:color="auto"/>
            <w:right w:val="none" w:sz="0" w:space="0" w:color="auto"/>
          </w:divBdr>
        </w:div>
        <w:div w:id="1383479821">
          <w:marLeft w:val="0"/>
          <w:marRight w:val="0"/>
          <w:marTop w:val="0"/>
          <w:marBottom w:val="0"/>
          <w:divBdr>
            <w:top w:val="none" w:sz="0" w:space="0" w:color="auto"/>
            <w:left w:val="none" w:sz="0" w:space="0" w:color="auto"/>
            <w:bottom w:val="none" w:sz="0" w:space="0" w:color="auto"/>
            <w:right w:val="none" w:sz="0" w:space="0" w:color="auto"/>
          </w:divBdr>
        </w:div>
        <w:div w:id="1477844184">
          <w:marLeft w:val="0"/>
          <w:marRight w:val="0"/>
          <w:marTop w:val="0"/>
          <w:marBottom w:val="0"/>
          <w:divBdr>
            <w:top w:val="none" w:sz="0" w:space="0" w:color="auto"/>
            <w:left w:val="none" w:sz="0" w:space="0" w:color="auto"/>
            <w:bottom w:val="none" w:sz="0" w:space="0" w:color="auto"/>
            <w:right w:val="none" w:sz="0" w:space="0" w:color="auto"/>
          </w:divBdr>
        </w:div>
        <w:div w:id="1539781222">
          <w:marLeft w:val="0"/>
          <w:marRight w:val="0"/>
          <w:marTop w:val="0"/>
          <w:marBottom w:val="0"/>
          <w:divBdr>
            <w:top w:val="none" w:sz="0" w:space="0" w:color="auto"/>
            <w:left w:val="none" w:sz="0" w:space="0" w:color="auto"/>
            <w:bottom w:val="none" w:sz="0" w:space="0" w:color="auto"/>
            <w:right w:val="none" w:sz="0" w:space="0" w:color="auto"/>
          </w:divBdr>
        </w:div>
        <w:div w:id="1616211807">
          <w:marLeft w:val="0"/>
          <w:marRight w:val="0"/>
          <w:marTop w:val="0"/>
          <w:marBottom w:val="0"/>
          <w:divBdr>
            <w:top w:val="none" w:sz="0" w:space="0" w:color="auto"/>
            <w:left w:val="none" w:sz="0" w:space="0" w:color="auto"/>
            <w:bottom w:val="none" w:sz="0" w:space="0" w:color="auto"/>
            <w:right w:val="none" w:sz="0" w:space="0" w:color="auto"/>
          </w:divBdr>
        </w:div>
        <w:div w:id="1645424461">
          <w:marLeft w:val="0"/>
          <w:marRight w:val="0"/>
          <w:marTop w:val="0"/>
          <w:marBottom w:val="0"/>
          <w:divBdr>
            <w:top w:val="none" w:sz="0" w:space="0" w:color="auto"/>
            <w:left w:val="none" w:sz="0" w:space="0" w:color="auto"/>
            <w:bottom w:val="none" w:sz="0" w:space="0" w:color="auto"/>
            <w:right w:val="none" w:sz="0" w:space="0" w:color="auto"/>
          </w:divBdr>
        </w:div>
        <w:div w:id="1760365576">
          <w:marLeft w:val="0"/>
          <w:marRight w:val="0"/>
          <w:marTop w:val="0"/>
          <w:marBottom w:val="0"/>
          <w:divBdr>
            <w:top w:val="none" w:sz="0" w:space="0" w:color="auto"/>
            <w:left w:val="none" w:sz="0" w:space="0" w:color="auto"/>
            <w:bottom w:val="none" w:sz="0" w:space="0" w:color="auto"/>
            <w:right w:val="none" w:sz="0" w:space="0" w:color="auto"/>
          </w:divBdr>
        </w:div>
        <w:div w:id="1855335771">
          <w:marLeft w:val="0"/>
          <w:marRight w:val="0"/>
          <w:marTop w:val="0"/>
          <w:marBottom w:val="0"/>
          <w:divBdr>
            <w:top w:val="none" w:sz="0" w:space="0" w:color="auto"/>
            <w:left w:val="none" w:sz="0" w:space="0" w:color="auto"/>
            <w:bottom w:val="none" w:sz="0" w:space="0" w:color="auto"/>
            <w:right w:val="none" w:sz="0" w:space="0" w:color="auto"/>
          </w:divBdr>
        </w:div>
        <w:div w:id="1884058162">
          <w:marLeft w:val="0"/>
          <w:marRight w:val="0"/>
          <w:marTop w:val="0"/>
          <w:marBottom w:val="0"/>
          <w:divBdr>
            <w:top w:val="none" w:sz="0" w:space="0" w:color="auto"/>
            <w:left w:val="none" w:sz="0" w:space="0" w:color="auto"/>
            <w:bottom w:val="none" w:sz="0" w:space="0" w:color="auto"/>
            <w:right w:val="none" w:sz="0" w:space="0" w:color="auto"/>
          </w:divBdr>
        </w:div>
        <w:div w:id="1892955267">
          <w:marLeft w:val="0"/>
          <w:marRight w:val="0"/>
          <w:marTop w:val="0"/>
          <w:marBottom w:val="0"/>
          <w:divBdr>
            <w:top w:val="none" w:sz="0" w:space="0" w:color="auto"/>
            <w:left w:val="none" w:sz="0" w:space="0" w:color="auto"/>
            <w:bottom w:val="none" w:sz="0" w:space="0" w:color="auto"/>
            <w:right w:val="none" w:sz="0" w:space="0" w:color="auto"/>
          </w:divBdr>
        </w:div>
        <w:div w:id="2032146785">
          <w:marLeft w:val="0"/>
          <w:marRight w:val="0"/>
          <w:marTop w:val="0"/>
          <w:marBottom w:val="0"/>
          <w:divBdr>
            <w:top w:val="none" w:sz="0" w:space="0" w:color="auto"/>
            <w:left w:val="none" w:sz="0" w:space="0" w:color="auto"/>
            <w:bottom w:val="none" w:sz="0" w:space="0" w:color="auto"/>
            <w:right w:val="none" w:sz="0" w:space="0" w:color="auto"/>
          </w:divBdr>
        </w:div>
        <w:div w:id="2122870633">
          <w:marLeft w:val="0"/>
          <w:marRight w:val="0"/>
          <w:marTop w:val="0"/>
          <w:marBottom w:val="0"/>
          <w:divBdr>
            <w:top w:val="none" w:sz="0" w:space="0" w:color="auto"/>
            <w:left w:val="none" w:sz="0" w:space="0" w:color="auto"/>
            <w:bottom w:val="none" w:sz="0" w:space="0" w:color="auto"/>
            <w:right w:val="none" w:sz="0" w:space="0" w:color="auto"/>
          </w:divBdr>
        </w:div>
        <w:div w:id="2127189892">
          <w:marLeft w:val="0"/>
          <w:marRight w:val="0"/>
          <w:marTop w:val="0"/>
          <w:marBottom w:val="0"/>
          <w:divBdr>
            <w:top w:val="none" w:sz="0" w:space="0" w:color="auto"/>
            <w:left w:val="none" w:sz="0" w:space="0" w:color="auto"/>
            <w:bottom w:val="none" w:sz="0" w:space="0" w:color="auto"/>
            <w:right w:val="none" w:sz="0" w:space="0" w:color="auto"/>
          </w:divBdr>
        </w:div>
      </w:divsChild>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286741242">
      <w:bodyDiv w:val="1"/>
      <w:marLeft w:val="0"/>
      <w:marRight w:val="0"/>
      <w:marTop w:val="0"/>
      <w:marBottom w:val="0"/>
      <w:divBdr>
        <w:top w:val="none" w:sz="0" w:space="0" w:color="auto"/>
        <w:left w:val="none" w:sz="0" w:space="0" w:color="auto"/>
        <w:bottom w:val="none" w:sz="0" w:space="0" w:color="auto"/>
        <w:right w:val="none" w:sz="0" w:space="0" w:color="auto"/>
      </w:divBdr>
      <w:divsChild>
        <w:div w:id="308481366">
          <w:marLeft w:val="0"/>
          <w:marRight w:val="0"/>
          <w:marTop w:val="120"/>
          <w:marBottom w:val="60"/>
          <w:divBdr>
            <w:top w:val="none" w:sz="0" w:space="0" w:color="auto"/>
            <w:left w:val="none" w:sz="0" w:space="0" w:color="auto"/>
            <w:bottom w:val="none" w:sz="0" w:space="0" w:color="auto"/>
            <w:right w:val="none" w:sz="0" w:space="0" w:color="auto"/>
          </w:divBdr>
        </w:div>
        <w:div w:id="972062435">
          <w:marLeft w:val="0"/>
          <w:marRight w:val="0"/>
          <w:marTop w:val="120"/>
          <w:marBottom w:val="60"/>
          <w:divBdr>
            <w:top w:val="none" w:sz="0" w:space="0" w:color="auto"/>
            <w:left w:val="none" w:sz="0" w:space="0" w:color="auto"/>
            <w:bottom w:val="none" w:sz="0" w:space="0" w:color="auto"/>
            <w:right w:val="none" w:sz="0" w:space="0" w:color="auto"/>
          </w:divBdr>
        </w:div>
      </w:divsChild>
    </w:div>
    <w:div w:id="1328170120">
      <w:bodyDiv w:val="1"/>
      <w:marLeft w:val="0"/>
      <w:marRight w:val="0"/>
      <w:marTop w:val="0"/>
      <w:marBottom w:val="0"/>
      <w:divBdr>
        <w:top w:val="none" w:sz="0" w:space="0" w:color="auto"/>
        <w:left w:val="none" w:sz="0" w:space="0" w:color="auto"/>
        <w:bottom w:val="none" w:sz="0" w:space="0" w:color="auto"/>
        <w:right w:val="none" w:sz="0" w:space="0" w:color="auto"/>
      </w:divBdr>
      <w:divsChild>
        <w:div w:id="762722973">
          <w:marLeft w:val="0"/>
          <w:marRight w:val="0"/>
          <w:marTop w:val="120"/>
          <w:marBottom w:val="60"/>
          <w:divBdr>
            <w:top w:val="none" w:sz="0" w:space="0" w:color="auto"/>
            <w:left w:val="none" w:sz="0" w:space="0" w:color="auto"/>
            <w:bottom w:val="none" w:sz="0" w:space="0" w:color="auto"/>
            <w:right w:val="none" w:sz="0" w:space="0" w:color="auto"/>
          </w:divBdr>
        </w:div>
        <w:div w:id="1000741552">
          <w:marLeft w:val="0"/>
          <w:marRight w:val="0"/>
          <w:marTop w:val="120"/>
          <w:marBottom w:val="60"/>
          <w:divBdr>
            <w:top w:val="none" w:sz="0" w:space="0" w:color="auto"/>
            <w:left w:val="none" w:sz="0" w:space="0" w:color="auto"/>
            <w:bottom w:val="none" w:sz="0" w:space="0" w:color="auto"/>
            <w:right w:val="none" w:sz="0" w:space="0" w:color="auto"/>
          </w:divBdr>
        </w:div>
      </w:divsChild>
    </w:div>
    <w:div w:id="1333604540">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79476616">
      <w:bodyDiv w:val="1"/>
      <w:marLeft w:val="0"/>
      <w:marRight w:val="0"/>
      <w:marTop w:val="0"/>
      <w:marBottom w:val="0"/>
      <w:divBdr>
        <w:top w:val="none" w:sz="0" w:space="0" w:color="auto"/>
        <w:left w:val="none" w:sz="0" w:space="0" w:color="auto"/>
        <w:bottom w:val="none" w:sz="0" w:space="0" w:color="auto"/>
        <w:right w:val="none" w:sz="0" w:space="0" w:color="auto"/>
      </w:divBdr>
      <w:divsChild>
        <w:div w:id="164563314">
          <w:marLeft w:val="0"/>
          <w:marRight w:val="0"/>
          <w:marTop w:val="0"/>
          <w:marBottom w:val="0"/>
          <w:divBdr>
            <w:top w:val="none" w:sz="0" w:space="0" w:color="auto"/>
            <w:left w:val="none" w:sz="0" w:space="0" w:color="auto"/>
            <w:bottom w:val="none" w:sz="0" w:space="0" w:color="auto"/>
            <w:right w:val="none" w:sz="0" w:space="0" w:color="auto"/>
          </w:divBdr>
          <w:divsChild>
            <w:div w:id="1425687647">
              <w:marLeft w:val="0"/>
              <w:marRight w:val="0"/>
              <w:marTop w:val="0"/>
              <w:marBottom w:val="0"/>
              <w:divBdr>
                <w:top w:val="none" w:sz="0" w:space="0" w:color="auto"/>
                <w:left w:val="none" w:sz="0" w:space="0" w:color="auto"/>
                <w:bottom w:val="none" w:sz="0" w:space="0" w:color="auto"/>
                <w:right w:val="none" w:sz="0" w:space="0" w:color="auto"/>
              </w:divBdr>
              <w:divsChild>
                <w:div w:id="1271888900">
                  <w:marLeft w:val="0"/>
                  <w:marRight w:val="0"/>
                  <w:marTop w:val="0"/>
                  <w:marBottom w:val="0"/>
                  <w:divBdr>
                    <w:top w:val="none" w:sz="0" w:space="0" w:color="auto"/>
                    <w:left w:val="none" w:sz="0" w:space="0" w:color="auto"/>
                    <w:bottom w:val="none" w:sz="0" w:space="0" w:color="auto"/>
                    <w:right w:val="none" w:sz="0" w:space="0" w:color="auto"/>
                  </w:divBdr>
                  <w:divsChild>
                    <w:div w:id="1384720839">
                      <w:marLeft w:val="0"/>
                      <w:marRight w:val="0"/>
                      <w:marTop w:val="0"/>
                      <w:marBottom w:val="0"/>
                      <w:divBdr>
                        <w:top w:val="none" w:sz="0" w:space="0" w:color="auto"/>
                        <w:left w:val="none" w:sz="0" w:space="0" w:color="auto"/>
                        <w:bottom w:val="none" w:sz="0" w:space="0" w:color="auto"/>
                        <w:right w:val="none" w:sz="0" w:space="0" w:color="auto"/>
                      </w:divBdr>
                      <w:divsChild>
                        <w:div w:id="487021520">
                          <w:marLeft w:val="0"/>
                          <w:marRight w:val="0"/>
                          <w:marTop w:val="0"/>
                          <w:marBottom w:val="0"/>
                          <w:divBdr>
                            <w:top w:val="none" w:sz="0" w:space="0" w:color="auto"/>
                            <w:left w:val="none" w:sz="0" w:space="0" w:color="auto"/>
                            <w:bottom w:val="none" w:sz="0" w:space="0" w:color="auto"/>
                            <w:right w:val="none" w:sz="0" w:space="0" w:color="auto"/>
                          </w:divBdr>
                          <w:divsChild>
                            <w:div w:id="1074208187">
                              <w:marLeft w:val="0"/>
                              <w:marRight w:val="0"/>
                              <w:marTop w:val="0"/>
                              <w:marBottom w:val="0"/>
                              <w:divBdr>
                                <w:top w:val="none" w:sz="0" w:space="0" w:color="auto"/>
                                <w:left w:val="none" w:sz="0" w:space="0" w:color="auto"/>
                                <w:bottom w:val="none" w:sz="0" w:space="0" w:color="auto"/>
                                <w:right w:val="none" w:sz="0" w:space="0" w:color="auto"/>
                              </w:divBdr>
                              <w:divsChild>
                                <w:div w:id="21478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500850936">
      <w:bodyDiv w:val="1"/>
      <w:marLeft w:val="0"/>
      <w:marRight w:val="0"/>
      <w:marTop w:val="0"/>
      <w:marBottom w:val="0"/>
      <w:divBdr>
        <w:top w:val="none" w:sz="0" w:space="0" w:color="auto"/>
        <w:left w:val="none" w:sz="0" w:space="0" w:color="auto"/>
        <w:bottom w:val="none" w:sz="0" w:space="0" w:color="auto"/>
        <w:right w:val="none" w:sz="0" w:space="0" w:color="auto"/>
      </w:divBdr>
      <w:divsChild>
        <w:div w:id="563104075">
          <w:marLeft w:val="0"/>
          <w:marRight w:val="0"/>
          <w:marTop w:val="0"/>
          <w:marBottom w:val="0"/>
          <w:divBdr>
            <w:top w:val="none" w:sz="0" w:space="0" w:color="auto"/>
            <w:left w:val="none" w:sz="0" w:space="0" w:color="auto"/>
            <w:bottom w:val="none" w:sz="0" w:space="0" w:color="auto"/>
            <w:right w:val="none" w:sz="0" w:space="0" w:color="auto"/>
          </w:divBdr>
          <w:divsChild>
            <w:div w:id="1469056838">
              <w:marLeft w:val="0"/>
              <w:marRight w:val="0"/>
              <w:marTop w:val="0"/>
              <w:marBottom w:val="0"/>
              <w:divBdr>
                <w:top w:val="none" w:sz="0" w:space="0" w:color="auto"/>
                <w:left w:val="none" w:sz="0" w:space="0" w:color="auto"/>
                <w:bottom w:val="none" w:sz="0" w:space="0" w:color="auto"/>
                <w:right w:val="none" w:sz="0" w:space="0" w:color="auto"/>
              </w:divBdr>
              <w:divsChild>
                <w:div w:id="1846048181">
                  <w:marLeft w:val="0"/>
                  <w:marRight w:val="0"/>
                  <w:marTop w:val="0"/>
                  <w:marBottom w:val="0"/>
                  <w:divBdr>
                    <w:top w:val="none" w:sz="0" w:space="0" w:color="auto"/>
                    <w:left w:val="none" w:sz="0" w:space="0" w:color="auto"/>
                    <w:bottom w:val="none" w:sz="0" w:space="0" w:color="auto"/>
                    <w:right w:val="none" w:sz="0" w:space="0" w:color="auto"/>
                  </w:divBdr>
                  <w:divsChild>
                    <w:div w:id="1554191231">
                      <w:marLeft w:val="0"/>
                      <w:marRight w:val="0"/>
                      <w:marTop w:val="0"/>
                      <w:marBottom w:val="0"/>
                      <w:divBdr>
                        <w:top w:val="none" w:sz="0" w:space="0" w:color="auto"/>
                        <w:left w:val="none" w:sz="0" w:space="0" w:color="auto"/>
                        <w:bottom w:val="none" w:sz="0" w:space="0" w:color="auto"/>
                        <w:right w:val="none" w:sz="0" w:space="0" w:color="auto"/>
                      </w:divBdr>
                      <w:divsChild>
                        <w:div w:id="1163206073">
                          <w:marLeft w:val="0"/>
                          <w:marRight w:val="0"/>
                          <w:marTop w:val="0"/>
                          <w:marBottom w:val="0"/>
                          <w:divBdr>
                            <w:top w:val="none" w:sz="0" w:space="0" w:color="auto"/>
                            <w:left w:val="none" w:sz="0" w:space="0" w:color="auto"/>
                            <w:bottom w:val="none" w:sz="0" w:space="0" w:color="auto"/>
                            <w:right w:val="none" w:sz="0" w:space="0" w:color="auto"/>
                          </w:divBdr>
                          <w:divsChild>
                            <w:div w:id="1716157627">
                              <w:marLeft w:val="0"/>
                              <w:marRight w:val="0"/>
                              <w:marTop w:val="0"/>
                              <w:marBottom w:val="0"/>
                              <w:divBdr>
                                <w:top w:val="none" w:sz="0" w:space="0" w:color="auto"/>
                                <w:left w:val="none" w:sz="0" w:space="0" w:color="auto"/>
                                <w:bottom w:val="none" w:sz="0" w:space="0" w:color="auto"/>
                                <w:right w:val="none" w:sz="0" w:space="0" w:color="auto"/>
                              </w:divBdr>
                              <w:divsChild>
                                <w:div w:id="3143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573412">
      <w:bodyDiv w:val="1"/>
      <w:marLeft w:val="0"/>
      <w:marRight w:val="0"/>
      <w:marTop w:val="0"/>
      <w:marBottom w:val="0"/>
      <w:divBdr>
        <w:top w:val="none" w:sz="0" w:space="0" w:color="auto"/>
        <w:left w:val="none" w:sz="0" w:space="0" w:color="auto"/>
        <w:bottom w:val="none" w:sz="0" w:space="0" w:color="auto"/>
        <w:right w:val="none" w:sz="0" w:space="0" w:color="auto"/>
      </w:divBdr>
    </w:div>
    <w:div w:id="1640498210">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1730228579">
      <w:bodyDiv w:val="1"/>
      <w:marLeft w:val="0"/>
      <w:marRight w:val="0"/>
      <w:marTop w:val="0"/>
      <w:marBottom w:val="0"/>
      <w:divBdr>
        <w:top w:val="none" w:sz="0" w:space="0" w:color="auto"/>
        <w:left w:val="none" w:sz="0" w:space="0" w:color="auto"/>
        <w:bottom w:val="none" w:sz="0" w:space="0" w:color="auto"/>
        <w:right w:val="none" w:sz="0" w:space="0" w:color="auto"/>
      </w:divBdr>
      <w:divsChild>
        <w:div w:id="1037706915">
          <w:marLeft w:val="0"/>
          <w:marRight w:val="0"/>
          <w:marTop w:val="0"/>
          <w:marBottom w:val="0"/>
          <w:divBdr>
            <w:top w:val="none" w:sz="0" w:space="0" w:color="auto"/>
            <w:left w:val="none" w:sz="0" w:space="0" w:color="auto"/>
            <w:bottom w:val="none" w:sz="0" w:space="0" w:color="auto"/>
            <w:right w:val="none" w:sz="0" w:space="0" w:color="auto"/>
          </w:divBdr>
        </w:div>
        <w:div w:id="1523667106">
          <w:marLeft w:val="0"/>
          <w:marRight w:val="0"/>
          <w:marTop w:val="0"/>
          <w:marBottom w:val="0"/>
          <w:divBdr>
            <w:top w:val="none" w:sz="0" w:space="0" w:color="auto"/>
            <w:left w:val="none" w:sz="0" w:space="0" w:color="auto"/>
            <w:bottom w:val="none" w:sz="0" w:space="0" w:color="auto"/>
            <w:right w:val="none" w:sz="0" w:space="0" w:color="auto"/>
          </w:divBdr>
        </w:div>
      </w:divsChild>
    </w:div>
    <w:div w:id="1764452316">
      <w:bodyDiv w:val="1"/>
      <w:marLeft w:val="0"/>
      <w:marRight w:val="0"/>
      <w:marTop w:val="0"/>
      <w:marBottom w:val="0"/>
      <w:divBdr>
        <w:top w:val="none" w:sz="0" w:space="0" w:color="auto"/>
        <w:left w:val="none" w:sz="0" w:space="0" w:color="auto"/>
        <w:bottom w:val="none" w:sz="0" w:space="0" w:color="auto"/>
        <w:right w:val="none" w:sz="0" w:space="0" w:color="auto"/>
      </w:divBdr>
      <w:divsChild>
        <w:div w:id="576063548">
          <w:marLeft w:val="0"/>
          <w:marRight w:val="0"/>
          <w:marTop w:val="0"/>
          <w:marBottom w:val="0"/>
          <w:divBdr>
            <w:top w:val="none" w:sz="0" w:space="0" w:color="auto"/>
            <w:left w:val="none" w:sz="0" w:space="0" w:color="auto"/>
            <w:bottom w:val="none" w:sz="0" w:space="0" w:color="auto"/>
            <w:right w:val="none" w:sz="0" w:space="0" w:color="auto"/>
          </w:divBdr>
          <w:divsChild>
            <w:div w:id="1216701471">
              <w:marLeft w:val="0"/>
              <w:marRight w:val="0"/>
              <w:marTop w:val="0"/>
              <w:marBottom w:val="0"/>
              <w:divBdr>
                <w:top w:val="none" w:sz="0" w:space="0" w:color="auto"/>
                <w:left w:val="none" w:sz="0" w:space="0" w:color="auto"/>
                <w:bottom w:val="none" w:sz="0" w:space="0" w:color="auto"/>
                <w:right w:val="none" w:sz="0" w:space="0" w:color="auto"/>
              </w:divBdr>
              <w:divsChild>
                <w:div w:id="1577787032">
                  <w:marLeft w:val="0"/>
                  <w:marRight w:val="0"/>
                  <w:marTop w:val="0"/>
                  <w:marBottom w:val="0"/>
                  <w:divBdr>
                    <w:top w:val="none" w:sz="0" w:space="0" w:color="auto"/>
                    <w:left w:val="none" w:sz="0" w:space="0" w:color="auto"/>
                    <w:bottom w:val="none" w:sz="0" w:space="0" w:color="auto"/>
                    <w:right w:val="none" w:sz="0" w:space="0" w:color="auto"/>
                  </w:divBdr>
                  <w:divsChild>
                    <w:div w:id="612979910">
                      <w:marLeft w:val="0"/>
                      <w:marRight w:val="0"/>
                      <w:marTop w:val="0"/>
                      <w:marBottom w:val="0"/>
                      <w:divBdr>
                        <w:top w:val="none" w:sz="0" w:space="0" w:color="auto"/>
                        <w:left w:val="none" w:sz="0" w:space="0" w:color="auto"/>
                        <w:bottom w:val="none" w:sz="0" w:space="0" w:color="auto"/>
                        <w:right w:val="none" w:sz="0" w:space="0" w:color="auto"/>
                      </w:divBdr>
                      <w:divsChild>
                        <w:div w:id="598610019">
                          <w:marLeft w:val="0"/>
                          <w:marRight w:val="0"/>
                          <w:marTop w:val="0"/>
                          <w:marBottom w:val="0"/>
                          <w:divBdr>
                            <w:top w:val="none" w:sz="0" w:space="0" w:color="auto"/>
                            <w:left w:val="none" w:sz="0" w:space="0" w:color="auto"/>
                            <w:bottom w:val="none" w:sz="0" w:space="0" w:color="auto"/>
                            <w:right w:val="none" w:sz="0" w:space="0" w:color="auto"/>
                          </w:divBdr>
                          <w:divsChild>
                            <w:div w:id="1640377051">
                              <w:marLeft w:val="0"/>
                              <w:marRight w:val="0"/>
                              <w:marTop w:val="0"/>
                              <w:marBottom w:val="0"/>
                              <w:divBdr>
                                <w:top w:val="none" w:sz="0" w:space="0" w:color="auto"/>
                                <w:left w:val="none" w:sz="0" w:space="0" w:color="auto"/>
                                <w:bottom w:val="none" w:sz="0" w:space="0" w:color="auto"/>
                                <w:right w:val="none" w:sz="0" w:space="0" w:color="auto"/>
                              </w:divBdr>
                              <w:divsChild>
                                <w:div w:id="141867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486531">
      <w:bodyDiv w:val="1"/>
      <w:marLeft w:val="0"/>
      <w:marRight w:val="0"/>
      <w:marTop w:val="0"/>
      <w:marBottom w:val="0"/>
      <w:divBdr>
        <w:top w:val="none" w:sz="0" w:space="0" w:color="auto"/>
        <w:left w:val="none" w:sz="0" w:space="0" w:color="auto"/>
        <w:bottom w:val="none" w:sz="0" w:space="0" w:color="auto"/>
        <w:right w:val="none" w:sz="0" w:space="0" w:color="auto"/>
      </w:divBdr>
      <w:divsChild>
        <w:div w:id="618953226">
          <w:marLeft w:val="0"/>
          <w:marRight w:val="0"/>
          <w:marTop w:val="0"/>
          <w:marBottom w:val="0"/>
          <w:divBdr>
            <w:top w:val="none" w:sz="0" w:space="0" w:color="auto"/>
            <w:left w:val="none" w:sz="0" w:space="0" w:color="auto"/>
            <w:bottom w:val="none" w:sz="0" w:space="0" w:color="auto"/>
            <w:right w:val="none" w:sz="0" w:space="0" w:color="auto"/>
          </w:divBdr>
          <w:divsChild>
            <w:div w:id="640959857">
              <w:marLeft w:val="0"/>
              <w:marRight w:val="0"/>
              <w:marTop w:val="0"/>
              <w:marBottom w:val="0"/>
              <w:divBdr>
                <w:top w:val="none" w:sz="0" w:space="0" w:color="auto"/>
                <w:left w:val="none" w:sz="0" w:space="0" w:color="auto"/>
                <w:bottom w:val="none" w:sz="0" w:space="0" w:color="auto"/>
                <w:right w:val="none" w:sz="0" w:space="0" w:color="auto"/>
              </w:divBdr>
              <w:divsChild>
                <w:div w:id="1030840321">
                  <w:marLeft w:val="0"/>
                  <w:marRight w:val="0"/>
                  <w:marTop w:val="0"/>
                  <w:marBottom w:val="0"/>
                  <w:divBdr>
                    <w:top w:val="none" w:sz="0" w:space="0" w:color="auto"/>
                    <w:left w:val="none" w:sz="0" w:space="0" w:color="auto"/>
                    <w:bottom w:val="none" w:sz="0" w:space="0" w:color="auto"/>
                    <w:right w:val="none" w:sz="0" w:space="0" w:color="auto"/>
                  </w:divBdr>
                  <w:divsChild>
                    <w:div w:id="1703481697">
                      <w:marLeft w:val="0"/>
                      <w:marRight w:val="0"/>
                      <w:marTop w:val="0"/>
                      <w:marBottom w:val="0"/>
                      <w:divBdr>
                        <w:top w:val="none" w:sz="0" w:space="0" w:color="auto"/>
                        <w:left w:val="none" w:sz="0" w:space="0" w:color="auto"/>
                        <w:bottom w:val="none" w:sz="0" w:space="0" w:color="auto"/>
                        <w:right w:val="none" w:sz="0" w:space="0" w:color="auto"/>
                      </w:divBdr>
                      <w:divsChild>
                        <w:div w:id="1915314989">
                          <w:marLeft w:val="0"/>
                          <w:marRight w:val="0"/>
                          <w:marTop w:val="0"/>
                          <w:marBottom w:val="0"/>
                          <w:divBdr>
                            <w:top w:val="none" w:sz="0" w:space="0" w:color="auto"/>
                            <w:left w:val="none" w:sz="0" w:space="0" w:color="auto"/>
                            <w:bottom w:val="none" w:sz="0" w:space="0" w:color="auto"/>
                            <w:right w:val="none" w:sz="0" w:space="0" w:color="auto"/>
                          </w:divBdr>
                          <w:divsChild>
                            <w:div w:id="1014069096">
                              <w:marLeft w:val="0"/>
                              <w:marRight w:val="0"/>
                              <w:marTop w:val="0"/>
                              <w:marBottom w:val="0"/>
                              <w:divBdr>
                                <w:top w:val="none" w:sz="0" w:space="0" w:color="auto"/>
                                <w:left w:val="none" w:sz="0" w:space="0" w:color="auto"/>
                                <w:bottom w:val="none" w:sz="0" w:space="0" w:color="auto"/>
                                <w:right w:val="none" w:sz="0" w:space="0" w:color="auto"/>
                              </w:divBdr>
                              <w:divsChild>
                                <w:div w:id="16470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1502310">
      <w:bodyDiv w:val="1"/>
      <w:marLeft w:val="0"/>
      <w:marRight w:val="0"/>
      <w:marTop w:val="0"/>
      <w:marBottom w:val="0"/>
      <w:divBdr>
        <w:top w:val="none" w:sz="0" w:space="0" w:color="auto"/>
        <w:left w:val="none" w:sz="0" w:space="0" w:color="auto"/>
        <w:bottom w:val="none" w:sz="0" w:space="0" w:color="auto"/>
        <w:right w:val="none" w:sz="0" w:space="0" w:color="auto"/>
      </w:divBdr>
      <w:divsChild>
        <w:div w:id="635069176">
          <w:marLeft w:val="0"/>
          <w:marRight w:val="0"/>
          <w:marTop w:val="0"/>
          <w:marBottom w:val="0"/>
          <w:divBdr>
            <w:top w:val="none" w:sz="0" w:space="0" w:color="auto"/>
            <w:left w:val="none" w:sz="0" w:space="0" w:color="auto"/>
            <w:bottom w:val="none" w:sz="0" w:space="0" w:color="auto"/>
            <w:right w:val="none" w:sz="0" w:space="0" w:color="auto"/>
          </w:divBdr>
        </w:div>
        <w:div w:id="1681925546">
          <w:marLeft w:val="0"/>
          <w:marRight w:val="0"/>
          <w:marTop w:val="0"/>
          <w:marBottom w:val="0"/>
          <w:divBdr>
            <w:top w:val="none" w:sz="0" w:space="0" w:color="auto"/>
            <w:left w:val="none" w:sz="0" w:space="0" w:color="auto"/>
            <w:bottom w:val="none" w:sz="0" w:space="0" w:color="auto"/>
            <w:right w:val="none" w:sz="0" w:space="0" w:color="auto"/>
          </w:divBdr>
        </w:div>
      </w:divsChild>
    </w:div>
    <w:div w:id="1943415219">
      <w:bodyDiv w:val="1"/>
      <w:marLeft w:val="0"/>
      <w:marRight w:val="0"/>
      <w:marTop w:val="0"/>
      <w:marBottom w:val="0"/>
      <w:divBdr>
        <w:top w:val="none" w:sz="0" w:space="0" w:color="auto"/>
        <w:left w:val="none" w:sz="0" w:space="0" w:color="auto"/>
        <w:bottom w:val="none" w:sz="0" w:space="0" w:color="auto"/>
        <w:right w:val="none" w:sz="0" w:space="0" w:color="auto"/>
      </w:divBdr>
      <w:divsChild>
        <w:div w:id="1454473021">
          <w:marLeft w:val="0"/>
          <w:marRight w:val="0"/>
          <w:marTop w:val="0"/>
          <w:marBottom w:val="0"/>
          <w:divBdr>
            <w:top w:val="none" w:sz="0" w:space="0" w:color="auto"/>
            <w:left w:val="none" w:sz="0" w:space="0" w:color="auto"/>
            <w:bottom w:val="none" w:sz="0" w:space="0" w:color="auto"/>
            <w:right w:val="none" w:sz="0" w:space="0" w:color="auto"/>
          </w:divBdr>
        </w:div>
        <w:div w:id="1650860484">
          <w:marLeft w:val="0"/>
          <w:marRight w:val="0"/>
          <w:marTop w:val="0"/>
          <w:marBottom w:val="0"/>
          <w:divBdr>
            <w:top w:val="none" w:sz="0" w:space="0" w:color="auto"/>
            <w:left w:val="none" w:sz="0" w:space="0" w:color="auto"/>
            <w:bottom w:val="none" w:sz="0" w:space="0" w:color="auto"/>
            <w:right w:val="none" w:sz="0" w:space="0" w:color="auto"/>
          </w:divBdr>
        </w:div>
      </w:divsChild>
    </w:div>
    <w:div w:id="1959992642">
      <w:bodyDiv w:val="1"/>
      <w:marLeft w:val="0"/>
      <w:marRight w:val="0"/>
      <w:marTop w:val="0"/>
      <w:marBottom w:val="0"/>
      <w:divBdr>
        <w:top w:val="none" w:sz="0" w:space="0" w:color="auto"/>
        <w:left w:val="none" w:sz="0" w:space="0" w:color="auto"/>
        <w:bottom w:val="none" w:sz="0" w:space="0" w:color="auto"/>
        <w:right w:val="none" w:sz="0" w:space="0" w:color="auto"/>
      </w:divBdr>
      <w:divsChild>
        <w:div w:id="181214386">
          <w:marLeft w:val="0"/>
          <w:marRight w:val="0"/>
          <w:marTop w:val="0"/>
          <w:marBottom w:val="0"/>
          <w:divBdr>
            <w:top w:val="none" w:sz="0" w:space="0" w:color="auto"/>
            <w:left w:val="none" w:sz="0" w:space="0" w:color="auto"/>
            <w:bottom w:val="none" w:sz="0" w:space="0" w:color="auto"/>
            <w:right w:val="none" w:sz="0" w:space="0" w:color="auto"/>
          </w:divBdr>
          <w:divsChild>
            <w:div w:id="1799106246">
              <w:marLeft w:val="0"/>
              <w:marRight w:val="0"/>
              <w:marTop w:val="0"/>
              <w:marBottom w:val="0"/>
              <w:divBdr>
                <w:top w:val="none" w:sz="0" w:space="0" w:color="auto"/>
                <w:left w:val="none" w:sz="0" w:space="0" w:color="auto"/>
                <w:bottom w:val="none" w:sz="0" w:space="0" w:color="auto"/>
                <w:right w:val="none" w:sz="0" w:space="0" w:color="auto"/>
              </w:divBdr>
              <w:divsChild>
                <w:div w:id="751005480">
                  <w:marLeft w:val="0"/>
                  <w:marRight w:val="0"/>
                  <w:marTop w:val="0"/>
                  <w:marBottom w:val="0"/>
                  <w:divBdr>
                    <w:top w:val="none" w:sz="0" w:space="0" w:color="auto"/>
                    <w:left w:val="none" w:sz="0" w:space="0" w:color="auto"/>
                    <w:bottom w:val="none" w:sz="0" w:space="0" w:color="auto"/>
                    <w:right w:val="none" w:sz="0" w:space="0" w:color="auto"/>
                  </w:divBdr>
                  <w:divsChild>
                    <w:div w:id="1870992453">
                      <w:marLeft w:val="0"/>
                      <w:marRight w:val="0"/>
                      <w:marTop w:val="0"/>
                      <w:marBottom w:val="0"/>
                      <w:divBdr>
                        <w:top w:val="none" w:sz="0" w:space="0" w:color="auto"/>
                        <w:left w:val="none" w:sz="0" w:space="0" w:color="auto"/>
                        <w:bottom w:val="none" w:sz="0" w:space="0" w:color="auto"/>
                        <w:right w:val="none" w:sz="0" w:space="0" w:color="auto"/>
                      </w:divBdr>
                      <w:divsChild>
                        <w:div w:id="1814593404">
                          <w:marLeft w:val="0"/>
                          <w:marRight w:val="0"/>
                          <w:marTop w:val="0"/>
                          <w:marBottom w:val="0"/>
                          <w:divBdr>
                            <w:top w:val="none" w:sz="0" w:space="0" w:color="auto"/>
                            <w:left w:val="none" w:sz="0" w:space="0" w:color="auto"/>
                            <w:bottom w:val="none" w:sz="0" w:space="0" w:color="auto"/>
                            <w:right w:val="none" w:sz="0" w:space="0" w:color="auto"/>
                          </w:divBdr>
                          <w:divsChild>
                            <w:div w:id="376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5149">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Type="http://schemas.openxmlformats.org/officeDocument/2006/relationships/hyperlink" Target="https://lpsn.dsmz.de/" TargetMode="External" Id="rId13" />
  <Relationship Type="http://schemas.openxmlformats.org/officeDocument/2006/relationships/hyperlink" Target="https://www.ippc.int/es/publications/84230/" TargetMode="External" Id="rId18" />
  <Relationship Type="http://schemas.openxmlformats.org/officeDocument/2006/relationships/hyperlink" Target="https://www.qia.go.kr/bbs/lawAnn/viewLawWebAction.do?id=202263&amp;type=0" TargetMode="External" Id="rId26" />
  <Relationship Type="http://schemas.openxmlformats.org/officeDocument/2006/relationships/hyperlink" Target="http://www.customs.gov.cn/customs/2023-12/04/article_2025121221020710141.html" TargetMode="External" Id="rId39" />
  <Relationship Type="http://schemas.openxmlformats.org/officeDocument/2006/relationships/hyperlink" Target="https://www.qia.go.kr/bbs/lawAnn/viewLawWebAction.do?id=189016&amp;type=0" TargetMode="External" Id="rId21" />
  <Relationship Type="http://schemas.openxmlformats.org/officeDocument/2006/relationships/hyperlink" Target="http://www.customs.gov.cn/customs/2020-01/15/article_2025121220592962498.html" TargetMode="External" Id="rId34" />
  <Relationship Type="http://schemas.openxmlformats.org/officeDocument/2006/relationships/hyperlink" Target="https://www.mpi.govt.nz/dmsdocument/50896-Fresh-Lemon-Citrus-limon-for-Human-Consumption-Import-health-standard" TargetMode="External" Id="rId42" />
  <Relationship Type="http://schemas.openxmlformats.org/officeDocument/2006/relationships/hyperlink" Target="https://www.mpi.govt.nz/dmsdocument/50899-Fresh-Pomelo-Citrus-maxima-for-Human-Consumption-Import-health-standard" TargetMode="External" Id="rId47" />
  <Relationship Type="http://schemas.openxmlformats.org/officeDocument/2006/relationships/fontTable" Target="fontTable.xml" Id="rId50" />
  <Relationship Type="http://schemas.openxmlformats.org/officeDocument/2006/relationships/styles" Target="styles.xml" Id="rId7" />
  <Relationship Type="http://schemas.openxmlformats.org/officeDocument/2006/relationships/customXml" Target="../customXml/item2.xml" Id="rId2" />
  <Relationship Type="http://schemas.openxmlformats.org/officeDocument/2006/relationships/hyperlink" Target="https://www.ippc.int/es/publications/91184/" TargetMode="External" Id="rId16" />
  <Relationship Type="http://schemas.openxmlformats.org/officeDocument/2006/relationships/hyperlink" Target="https://www.agriculture.gov.au/biosecurity-trade/import/industry-advice/2019/176-2019#daff-page-main" TargetMode="External" Id="rId29" />
  <Relationship Type="http://schemas.openxmlformats.org/officeDocument/2006/relationships/endnotes" Target="endnotes.xml" Id="rId11" />
  <Relationship Type="http://schemas.openxmlformats.org/officeDocument/2006/relationships/hyperlink" Target="https://www.qia.go.kr/bbs/lawAnn/viewLawWebAction.do?id=197290&amp;type=0" TargetMode="External" Id="rId24" />
  <Relationship Type="http://schemas.openxmlformats.org/officeDocument/2006/relationships/hyperlink" Target="http://www.customs.gov.cn/customs/2019-05/10/article_2025121220591487186.html" TargetMode="External" Id="rId32" />
  <Relationship Type="http://schemas.openxmlformats.org/officeDocument/2006/relationships/hyperlink" Target="http://www.customs.gov.cn/customs/2022-07/12/article_2025121221013792793.html" TargetMode="External" Id="rId37" />
  <Relationship Type="http://schemas.openxmlformats.org/officeDocument/2006/relationships/hyperlink" Target="https://www.mpi.govt.nz/dmsdocument/48148-A-novel-method-of-determining-a-cold-treatment-for-fruit-flies-associated-with-citrus-Consultation-document" TargetMode="External" Id="rId40" />
  <Relationship Type="http://schemas.openxmlformats.org/officeDocument/2006/relationships/hyperlink" Target="https://www.mpi.govt.nz/dmsdocument/50908-Fresh-Mandarin-Tangelo-and-Tangor-Citrus-reticulata-Citrus-reticulata-Citrus-paradisi-and-Citrus-reticulata-Citrus-sinensis-for-Human-Consumption-Import-health-standard" TargetMode="External" Id="rId45" />
  <Relationship Type="http://schemas.openxmlformats.org/officeDocument/2006/relationships/customXml" Target="../customXml/item5.xml" Id="rId5" />
  <Relationship Type="http://schemas.openxmlformats.org/officeDocument/2006/relationships/hyperlink" Target="https://www.ippc.int/es/about/core-activities/capacity-development/guides-and-training-materials/contributed-resource-list/" TargetMode="External" Id="rId15" />
  <Relationship Type="http://schemas.openxmlformats.org/officeDocument/2006/relationships/hyperlink" Target="https://www.qia.go.kr/bbs/lawAnn/viewLawWebAction.do?id=197475&amp;type=0" TargetMode="External" Id="rId23" />
  <Relationship Type="http://schemas.openxmlformats.org/officeDocument/2006/relationships/hyperlink" Target="https://www.qia.go.kr/bbs/lawAnn/viewLawWebAction.do?id=210100&amp;type=0" TargetMode="External" Id="rId28" />
  <Relationship Type="http://schemas.openxmlformats.org/officeDocument/2006/relationships/hyperlink" Target="http://www.customs.gov.cn/customs/2022-01/14/article_2025121221012959507.html" TargetMode="External" Id="rId36" />
  <Relationship Type="http://schemas.openxmlformats.org/officeDocument/2006/relationships/hyperlink" Target="https://defensa.sag.gob.cl/reqmercado/consulta.asp?tp=1" TargetMode="External" Id="rId49" />
  <Relationship Type="http://schemas.openxmlformats.org/officeDocument/2006/relationships/footnotes" Target="footnotes.xml" Id="rId10" />
  <Relationship Type="http://schemas.openxmlformats.org/officeDocument/2006/relationships/hyperlink" Target="https://www.qia.go.kr/bbs/lawAnn/viewLawWebAction.do?id=195087&amp;amp;type=0" TargetMode="External" Id="rId19" />
  <Relationship Type="http://schemas.openxmlformats.org/officeDocument/2006/relationships/hyperlink" Target="http://data.europa.eu/eli/reg_impl/2022/1659/oj" TargetMode="External" Id="rId31" />
  <Relationship Type="http://schemas.openxmlformats.org/officeDocument/2006/relationships/hyperlink" Target="https://www.mpi.govt.nz/dmsdocument/50893-Fresh-Tahitian-Lime-Citrus-latifolia-for-Human-Consumption-Import-health-standard" TargetMode="External" Id="rId44" />
  <Relationship Type="http://schemas.openxmlformats.org/officeDocument/2006/relationships/customXml" Target="../customXml/item4.xml" Id="rId4" />
  <Relationship Type="http://schemas.openxmlformats.org/officeDocument/2006/relationships/webSettings" Target="webSettings.xml" Id="rId9" />
  <Relationship Type="http://schemas.openxmlformats.org/officeDocument/2006/relationships/hyperlink" Target="https://ictv.global/" TargetMode="External" Id="rId14" />
  <Relationship Type="http://schemas.openxmlformats.org/officeDocument/2006/relationships/hyperlink" Target="https://www.qia.go.kr/bbs/lawAnn/viewLawWebAction.do?id=192975&amp;type=0" TargetMode="External" Id="rId22" />
  <Relationship Type="http://schemas.openxmlformats.org/officeDocument/2006/relationships/hyperlink" Target="https://www.qia.go.kr/bbs/lawAnn/viewLawWebAction.do?id=205476&amp;type=0" TargetMode="External" Id="rId27" />
  <Relationship Type="http://schemas.openxmlformats.org/officeDocument/2006/relationships/hyperlink" Target="http://data.europa.eu/eli/reg_impl/2019/2072/2023-10-09" TargetMode="External" Id="rId30" />
  <Relationship Type="http://schemas.openxmlformats.org/officeDocument/2006/relationships/hyperlink" Target="http://www.customs.gov.cn/customs/2021-09/17/article_2025121221011475068.html" TargetMode="External" Id="rId35" />
  <Relationship Type="http://schemas.openxmlformats.org/officeDocument/2006/relationships/hyperlink" Target="https://www.mpi.govt.nz/dmsdocument/50890-Fresh-Mexican-Lime-Citrus-aurantiifolia-for-Human-Consumption-Import-health-standard" TargetMode="External" Id="rId43" />
  <Relationship Type="http://schemas.openxmlformats.org/officeDocument/2006/relationships/hyperlink" Target="https://www.agriculture.gov.au/biosecurity-trade/policy/risk-analysis/plant/candidatus-liberibacter-vectors" TargetMode="External" Id="rId48" />
  <Relationship Type="http://schemas.openxmlformats.org/officeDocument/2006/relationships/settings" Target="settings.xml" Id="rId8" />
  <Relationship Type="http://schemas.openxmlformats.org/officeDocument/2006/relationships/theme" Target="theme/theme1.xml" Id="rId51" />
  <Relationship Type="http://schemas.openxmlformats.org/officeDocument/2006/relationships/customXml" Target="../customXml/item3.xml" Id="rId3" />
  <Relationship Type="http://schemas.openxmlformats.org/officeDocument/2006/relationships/hyperlink" Target="https://www.indexfungorum.org/names/names.asp" TargetMode="External" Id="rId12" />
  <Relationship Type="http://schemas.openxmlformats.org/officeDocument/2006/relationships/hyperlink" Target="https://www.ippc.int/es/core-activities/standards-setting/ispms" TargetMode="External" Id="rId17" />
  <Relationship Type="http://schemas.openxmlformats.org/officeDocument/2006/relationships/hyperlink" Target="https://www.qia.go.kr/bbs/lawAnn/viewLawWebAction.do?id=201586&amp;type=0" TargetMode="External" Id="rId25" />
  <Relationship Type="http://schemas.openxmlformats.org/officeDocument/2006/relationships/hyperlink" Target="http://www.customs.gov.cn/customs/2020-01/15/article_2025121220592962498.html" TargetMode="External" Id="rId33" />
  <Relationship Type="http://schemas.openxmlformats.org/officeDocument/2006/relationships/hyperlink" Target="http://www.customs.gov.cn/customs/2022-09/01/article_2025121221014128678.html" TargetMode="External" Id="rId38" />
  <Relationship Type="http://schemas.openxmlformats.org/officeDocument/2006/relationships/hyperlink" Target="https://www.mpi.govt.nz/dmsdocument/50905-Fresh-Orange-Citrus-sinensis-for-Human-Consumption-Import-health-standard" TargetMode="External" Id="rId46" />
  <Relationship Type="http://schemas.openxmlformats.org/officeDocument/2006/relationships/hyperlink" Target="https://www.qia.go.kr/bbs/lawAnn/viewLawWebAction.do?id=1932448&amp;amp;type=0" TargetMode="External" Id="rId20" />
  <Relationship Type="http://schemas.openxmlformats.org/officeDocument/2006/relationships/hyperlink" Target="https://www.mpi.govt.nz/dmsdocument/50902-Fresh-Grapefruit-Citrus-paradisi-for-Human-Consumption-Import-health-standard" TargetMode="External" Id="rId41" />
  <Relationship Type="http://schemas.openxmlformats.org/officeDocument/2006/relationships/customXml" Target="../customXml/item1.xml" Id="rId1" />
  <Relationship Type="http://schemas.openxmlformats.org/officeDocument/2006/relationships/numbering" Target="numbering.xml" Id="rId6" />
</Relationships>
</file>

<file path=word/_rels/settings.xml.rels>&#65279;<?xml version="1.0" encoding="utf-8"?><Relationships xmlns="http://schemas.openxmlformats.org/package/2006/relationships"><Relationship Type="http://schemas.openxmlformats.org/officeDocument/2006/relationships/attachedTemplate" Target="file:///C:\Users\PRETI\OneDrive%20-%20Food%20and%20Agriculture%20Organization\Document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s:customSectProps/>
  <s:customShpExts>
    <s:customShpInfo spid="_x0000_s1026" textRotate="1"/>
  </s:customShpExts>
</s:customData>
</file>

<file path=customXml/itemProps1.xml><?xml version="1.0" encoding="utf-8"?>
<ds:datastoreItem xmlns:ds="http://schemas.openxmlformats.org/officeDocument/2006/customXml" ds:itemID="{D621C373-EFA4-4774-BCA1-F4DDDCDC3184}">
  <ds:schemaRefs>
    <ds:schemaRef ds:uri="http://schemas.openxmlformats.org/officeDocument/2006/bibliography"/>
  </ds:schemaRefs>
</ds:datastoreItem>
</file>

<file path=customXml/itemProps2.xml><?xml version="1.0" encoding="utf-8"?>
<ds:datastoreItem xmlns:ds="http://schemas.openxmlformats.org/officeDocument/2006/customXml" ds:itemID="{05282086-1970-4473-BB56-96944652987E}">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3.xml><?xml version="1.0" encoding="utf-8"?>
<ds:datastoreItem xmlns:ds="http://schemas.openxmlformats.org/officeDocument/2006/customXml" ds:itemID="{ECBD25D7-2B3B-4FB6-AB69-C1D77CBE8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EB006-135C-4835-87C0-1BB1F77AFBE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10045</Words>
  <Characters>57262</Characters>
  <Application>Microsoft Office Word</Application>
  <DocSecurity>0</DocSecurity>
  <Lines>477</Lines>
  <Paragraphs>134</Paragraphs>
  <ScaleCrop>false</ScaleCrop>
  <Company>FAO of the UN</Company>
  <LinksUpToDate>false</LinksUpToDate>
  <CharactersWithSpaces>67173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cp:lastModifiedBy>Prizm</cp:lastModifiedBy>
  <cp:revision>2</cp:revision>
  <cp:lastPrinted>2026-06-30T11:03:00Z</cp:lastPrinted>
  <dcterms:created xsi:type="dcterms:W3CDTF">2026-06-30T16:49:00Z</dcterms:created>
  <dcterms:modified xsi:type="dcterms:W3CDTF">2026-06-30T16:49:00Z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GrammarlyDocumentId">
    <vt:lpwstr>918ba6e8-5f52-4649-98ea-5f33937f556f</vt:lpwstr>
  </property>
  <property fmtid="{D5CDD505-2E9C-101B-9397-08002B2CF9AE}" pid="5" name="MSIP_Label_defa4170-0d19-0005-0004-bc88714345d2_Enabled">
    <vt:lpwstr>true</vt:lpwstr>
  </property>
  <property fmtid="{D5CDD505-2E9C-101B-9397-08002B2CF9AE}" pid="6" name="MSIP_Label_defa4170-0d19-0005-0004-bc88714345d2_SetDate">
    <vt:lpwstr>2026-01-15T12:08:23Z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eef3cd00-04f2-4b49-9b92-aa19ee7700a8</vt:lpwstr>
  </property>
  <property fmtid="{D5CDD505-2E9C-101B-9397-08002B2CF9AE}" pid="10" name="MSIP_Label_defa4170-0d19-0005-0004-bc88714345d2_ActionId">
    <vt:lpwstr>6961b98b-a121-4089-9596-d76f6a7b882b</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KSOProductBuildVer">
    <vt:lpwstr>2052-12.8.2.19830</vt:lpwstr>
  </property>
  <property fmtid="{D5CDD505-2E9C-101B-9397-08002B2CF9AE}" pid="14" name="ICV">
    <vt:lpwstr>78B6B72103C4463582404658CF79F2F9_12</vt:lpwstr>
  </property>
  <property fmtid="{D5CDD505-2E9C-101B-9397-08002B2CF9AE}" pid="15" name="docLang">
    <vt:lpwstr>en</vt:lpwstr>
  </property>
</Properties>
</file>